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right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Безопасность продуктов питания от бактерий.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1180"/>
          <w:tab w:val="left" w:leader="none" w:pos="158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должны предоставить нашим гостям безопасную продукцию, которую они покупают в кафе, для этого нужно выполнять правила санитарии.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1180"/>
          <w:tab w:val="left" w:leader="none" w:pos="158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Что такое безопасность продуктов питания?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820"/>
          <w:tab w:val="left" w:leader="none" w:pos="1300"/>
          <w:tab w:val="left" w:leader="none" w:pos="16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Правильное выполнение процедур гарантирует, что Папа Блинов предоставляет продукцию без болезнетворных бактерий и других вредных организмов, которые могут нанести вред здоровью гостя.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820"/>
          <w:tab w:val="left" w:leader="none" w:pos="1300"/>
          <w:tab w:val="left" w:leader="none" w:pos="16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 пища становится небезопасной?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Пища может стать опасной, если в нее попали: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вредные бактерии и вирусы;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158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химикаты (если неправильно выполняются стандарты мытья продуктов и оборудования);</w:t>
      </w:r>
    </w:p>
    <w:p w:rsidR="00000000" w:rsidDel="00000000" w:rsidP="00000000" w:rsidRDefault="00000000" w:rsidRPr="00000000" w14:paraId="0000000F">
      <w:pPr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посторонние предметы, такие как металлические кусочки, целлофановые пакеты и т. п.</w:t>
      </w:r>
    </w:p>
    <w:tbl>
      <w:tblPr>
        <w:tblStyle w:val="Table1"/>
        <w:tblW w:w="10772.0" w:type="dxa"/>
        <w:jc w:val="left"/>
        <w:tblLayout w:type="fixed"/>
        <w:tblLook w:val="0000"/>
      </w:tblPr>
      <w:tblGrid>
        <w:gridCol w:w="10772"/>
        <w:tblGridChange w:id="0">
          <w:tblGrid>
            <w:gridCol w:w="10772"/>
          </w:tblGrid>
        </w:tblGridChange>
      </w:tblGrid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567" w:firstLine="1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Бактерии — это микроскопические организмы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которые находятся везде — на пище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воде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воздухе и даже внутри вас и на вас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440"/>
                <w:tab w:val="left" w:leader="none" w:pos="840"/>
                <w:tab w:val="left" w:leader="none" w:pos="1040"/>
                <w:tab w:val="left" w:leader="none" w:pos="1480"/>
              </w:tabs>
              <w:spacing w:after="0" w:line="240" w:lineRule="auto"/>
              <w:ind w:right="567" w:firstLine="1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все бактерии вредные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 некоторые могут навредить здоровью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Поэтому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работая с продуктами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дотрагивайтесь до волос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одежды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лица и 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как вы можете перенести бактерии на пищу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420"/>
                <w:tab w:val="left" w:leader="none" w:pos="700"/>
                <w:tab w:val="left" w:leader="none" w:pos="960"/>
                <w:tab w:val="left" w:leader="none" w:pos="1200"/>
              </w:tabs>
              <w:spacing w:after="0" w:line="240" w:lineRule="auto"/>
              <w:ind w:right="567" w:firstLine="1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 уничтожаете вредные бактерии, когда вы производите необходимые меры для того, чтобы бактерии не попали на пищу — такие как тщательное мытье рук, использование одноразовых перчаток и одноразовых полотенец.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Бактерии могут размножаться на пище, которая не хранится при правильной температуре. Именно поэтому очень важно следовать процедурам, когда мы готовим и храним продукцию. Держите холодные продукты холодными и горячие продукты горячими для того, чтобы избежать или замедлить рост бактерий.</w:t>
      </w:r>
    </w:p>
    <w:p w:rsidR="00000000" w:rsidDel="00000000" w:rsidP="00000000" w:rsidRDefault="00000000" w:rsidRPr="00000000" w14:paraId="00000014">
      <w:pPr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5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Температура продуктов и хранение</w:t>
      </w:r>
    </w:p>
    <w:p w:rsidR="00000000" w:rsidDel="00000000" w:rsidP="00000000" w:rsidRDefault="00000000" w:rsidRPr="00000000" w14:paraId="00000016">
      <w:pPr>
        <w:spacing w:after="0" w:line="240" w:lineRule="auto"/>
        <w:ind w:right="567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Температурные зоны</w:t>
      </w:r>
    </w:p>
    <w:p w:rsidR="00000000" w:rsidDel="00000000" w:rsidP="00000000" w:rsidRDefault="00000000" w:rsidRPr="00000000" w14:paraId="00000018">
      <w:pPr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Правильные процедуры приготовления убивают бактерии в сырых мясных полуфабрикатах. 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1440"/>
        </w:tabs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Молочные и мясные продукты потенциально являются питательной средой для роста бактерий во время хранения при температуре опасной зоны. </w:t>
      </w:r>
    </w:p>
    <w:p w:rsidR="00000000" w:rsidDel="00000000" w:rsidP="00000000" w:rsidRDefault="00000000" w:rsidRPr="00000000" w14:paraId="0000001A">
      <w:pPr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температура предотвращает рост бактерий.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Охлаждение замедляет рост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Продукты, хранящиеся в холодильнике, должны содержаться при температуре +2°…+6 °С для замедления роста бактерий.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871"/>
          <w:tab w:val="left" w:leader="none" w:pos="2155"/>
          <w:tab w:val="left" w:leader="none" w:pos="3856"/>
          <w:tab w:val="left" w:leader="none" w:pos="4139"/>
          <w:tab w:val="left" w:leader="none" w:pos="5982"/>
          <w:tab w:val="left" w:leader="none" w:pos="6265"/>
        </w:tabs>
        <w:spacing w:after="0" w:line="240" w:lineRule="auto"/>
        <w:ind w:right="567"/>
        <w:rPr>
          <w:rFonts w:ascii="Times New Roman" w:cs="Times New Roman" w:eastAsia="Times New Roman" w:hAnsi="Times New Roman"/>
          <w:b w:val="1"/>
          <w:i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z w:val="24"/>
          <w:szCs w:val="24"/>
          <w:rtl w:val="0"/>
        </w:rPr>
        <w:t xml:space="preserve">Чистота и санитария</w:t>
      </w:r>
    </w:p>
    <w:p w:rsidR="00000000" w:rsidDel="00000000" w:rsidP="00000000" w:rsidRDefault="00000000" w:rsidRPr="00000000" w14:paraId="00000020">
      <w:pPr>
        <w:tabs>
          <w:tab w:val="left" w:leader="none" w:pos="1871"/>
          <w:tab w:val="left" w:leader="none" w:pos="2155"/>
          <w:tab w:val="left" w:leader="none" w:pos="3856"/>
          <w:tab w:val="left" w:leader="none" w:pos="4139"/>
          <w:tab w:val="left" w:leader="none" w:pos="5982"/>
          <w:tab w:val="left" w:leader="none" w:pos="6265"/>
        </w:tabs>
        <w:spacing w:after="0" w:line="240" w:lineRule="auto"/>
        <w:ind w:right="567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1580"/>
        </w:tabs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Мытье рук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620"/>
          <w:tab w:val="left" w:leader="none" w:pos="14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шаг, когда вы начинаете работать, — это мытье рук с мылом в течение 20 секунд. Использование мыла помогает удалить бактерии, которые могут оказаться на ваших руках.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960"/>
          <w:tab w:val="left" w:leader="none" w:pos="1040"/>
          <w:tab w:val="left" w:leader="none" w:pos="1400"/>
          <w:tab w:val="left" w:leader="none" w:pos="18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ваши руки загрязнены вредными бактериями, вы можете перенести эти бактерии на любую поверхность или пищу, до которой дотрагиваетесь.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860"/>
          <w:tab w:val="left" w:leader="none" w:pos="1480"/>
          <w:tab w:val="left" w:leader="none" w:pos="198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Безопасная пища начинается с чистых рук. Мойте руки как минимум один раз в полчаса.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960"/>
          <w:tab w:val="left" w:leader="none" w:pos="1040"/>
          <w:tab w:val="left" w:leader="none" w:pos="1400"/>
          <w:tab w:val="left" w:leader="none" w:pos="18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Мыть руки необходимо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700"/>
          <w:tab w:val="left" w:leader="none" w:pos="140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 Перед началом работы и приготовлением пищи.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 После курения.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 После еды.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 После посещения туалетной комнаты.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 После мытья полов, смены мусорных бочков.</w:t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720"/>
          <w:tab w:val="left" w:leader="none" w:pos="144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 После касания униформы.</w:t>
      </w:r>
    </w:p>
    <w:p w:rsidR="00000000" w:rsidDel="00000000" w:rsidP="00000000" w:rsidRDefault="00000000" w:rsidRPr="00000000" w14:paraId="0000002D">
      <w:pPr>
        <w:widowControl w:val="0"/>
        <w:tabs>
          <w:tab w:val="left" w:leader="none" w:pos="700"/>
          <w:tab w:val="left" w:leader="none" w:pos="138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 После чихания, кашля.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780"/>
          <w:tab w:val="left" w:leader="none" w:pos="156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 После смены рабочего участка.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780"/>
          <w:tab w:val="left" w:leader="none" w:pos="156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 После работы с деньгами.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780"/>
          <w:tab w:val="left" w:leader="none" w:pos="144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 После касания волос и лица.</w:t>
      </w:r>
    </w:p>
    <w:p w:rsidR="00000000" w:rsidDel="00000000" w:rsidP="00000000" w:rsidRDefault="00000000" w:rsidRPr="00000000" w14:paraId="00000031">
      <w:pPr>
        <w:widowControl w:val="0"/>
        <w:spacing w:after="0" w:before="12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случае болезни</w:t>
      </w:r>
    </w:p>
    <w:p w:rsidR="00000000" w:rsidDel="00000000" w:rsidP="00000000" w:rsidRDefault="00000000" w:rsidRPr="00000000" w14:paraId="00000032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Позвоните, если вы заболели. Не приходите на работу, когда вы больны. Вы можете заразить продукты питания или других людей.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почувствовали себя не очень хорошо, скажите управляющему или собственнику об этом.</w:t>
      </w:r>
    </w:p>
    <w:p w:rsidR="00000000" w:rsidDel="00000000" w:rsidP="00000000" w:rsidRDefault="00000000" w:rsidRPr="00000000" w14:paraId="00000034">
      <w:pPr>
        <w:widowControl w:val="0"/>
        <w:spacing w:after="0" w:before="12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гигиенические правила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860"/>
          <w:tab w:val="left" w:leader="none" w:pos="1180"/>
          <w:tab w:val="left" w:leader="none" w:pos="196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трогайте пищу и не готовьте ее, если у вас порезы или ссадины на руках. Открытый порез или ссадина могут легко стать источником бактерий, которые могут потом проникнуть в пищу.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860"/>
          <w:tab w:val="left" w:leader="none" w:pos="1180"/>
          <w:tab w:val="left" w:leader="none" w:pos="196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 ногти должны быть чистыми, коротко подстриженными, без лака.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780"/>
          <w:tab w:val="left" w:leader="none" w:pos="144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Длинные волосы необходимо заплетать в косу и прятать под головной убор. Длинные волосы, которые не заправлены под головной убор, могут попасть в пищу во время приготовления. Это является важной стороной безопасности пищи.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1580"/>
        </w:tabs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Перчатки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720"/>
          <w:tab w:val="left" w:leader="none" w:pos="144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должны надеть перчатки, перед тем как делать начинки и заводить тесто, так же готовить продукт только в перчатках. Мы используем перчатки в дополнение к мытью рук для предотвращения перекрестного заражения.</w:t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Помните!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Целлофановые перчатки являются одноразовыми, поэтому после того как вы сделали заготовки перчатки необходимо снять и выбросить. Далее работать только в виниловых или нитриловых перчатках, не касаясь ничего, кроме продуктов. </w:t>
      </w:r>
    </w:p>
    <w:p w:rsidR="00000000" w:rsidDel="00000000" w:rsidP="00000000" w:rsidRDefault="00000000" w:rsidRPr="00000000" w14:paraId="0000003B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трогайте внешнюю часть перчатки голыми руками, когда вы снимаете перчатки</w:t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Химическое заражение</w:t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162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Пища может быть опасной для употребления из-за химического заражения. Если в кафе неправильно хранятся или неправильно используются химические материалы, пища может быть заражена.</w:t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Физическое заражение</w:t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Пища может стать опасной из-за постороннего предмета, который может принести вред, если он случайно попал в продукцию. Например: целлофан от пакета из-под мяса или луковая шелуха. Будьте очень внимательны и осторожны.</w:t>
      </w:r>
    </w:p>
    <w:p w:rsidR="00000000" w:rsidDel="00000000" w:rsidP="00000000" w:rsidRDefault="00000000" w:rsidRPr="00000000" w14:paraId="00000041">
      <w:pPr>
        <w:widowControl w:val="0"/>
        <w:spacing w:after="0" w:before="12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12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before="12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упускайте ничего!</w:t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Храните продукты только на подтоварниках или стеллажах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Следуйте процедурам мытья продуктов.</w:t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Храните моющие, чистящие и дезинфицирующие средства в специально отведенном для них месте отдельно от продуктов питания.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1620"/>
          <w:tab w:val="left" w:leader="none" w:pos="2500"/>
        </w:tabs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Храните моющие, чистящие и дезинфицирующие средства в «родных» промаркированных контейнерах.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 Никогда не кладите моющие, чистящие и дезинфицирующие средства в контейнеры для пищевых продуктов.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right="567" w:firstLine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 допускайте попадания дезинфицирующего раствора на продукты.</w:t>
      </w:r>
    </w:p>
    <w:p w:rsidR="00000000" w:rsidDel="00000000" w:rsidP="00000000" w:rsidRDefault="00000000" w:rsidRPr="00000000" w14:paraId="0000004B">
      <w:pPr>
        <w:widowControl w:val="0"/>
        <w:tabs>
          <w:tab w:val="left" w:leader="none" w:pos="1580"/>
        </w:tabs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Предотвращение заражения: не ставьте коробки с продуктами на пол, накрывайте продукты во время хранения.</w:t>
      </w:r>
    </w:p>
    <w:p w:rsidR="00000000" w:rsidDel="00000000" w:rsidP="00000000" w:rsidRDefault="00000000" w:rsidRPr="00000000" w14:paraId="0000004C">
      <w:pPr>
        <w:widowControl w:val="0"/>
        <w:tabs>
          <w:tab w:val="left" w:leader="none" w:pos="1580"/>
        </w:tabs>
        <w:spacing w:after="0" w:line="240" w:lineRule="auto"/>
        <w:ind w:right="56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00BD8"/>
    <w:pPr>
      <w:spacing w:after="160" w:line="259" w:lineRule="auto"/>
    </w:pPr>
    <w:rPr>
      <w:rFonts w:ascii="Calibri" w:cs="Calibri" w:eastAsia="Calibri" w:hAnsi="Calibri"/>
      <w:sz w:val="22"/>
      <w:szCs w:val="22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ne/4qSiYrNc7Ggqm3PnOUkuagw==">AMUW2mXiuexMlsAiYOUf9r8weQ4EwdM0hjqtLg+EOpYTYpOsRbeu3d88DnX0hGgGmLR5U507nMFWgpfLvVihAs9uKrTd8By8LNSBgsEouhaLVlFM6dOJaFo=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2022-11-10T02:55:00Z</dcterms:created>
  <dc:creator>Microsoft Office User</dc:creator>
</cp:coreProperties>
</file>