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</w:rPr>
        <w:drawing>
          <wp:inline distB="114300" distT="114300" distL="114300" distR="114300">
            <wp:extent cx="2747920" cy="1538288"/>
            <wp:effectExtent b="0" l="0" r="0" t="0"/>
            <wp:docPr id="2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20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Как подобрать помещение.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Типы помещений: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Киоск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700тыс-900тыс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Павильон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800тыс-1млн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Помещение в здании (жилом или нежилом доме) - от 2млн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Фуд-корт – от 2млн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Фудтрак - от 2млн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Разберем плюсы и минусы каждого.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Киоск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Нестационарное помещение без входа вовнутрь, продажа осуществляется через окно.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Площадь 6-10кв.м.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521245" cy="3036881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1245" cy="3036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Преимущества: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Самый дешевый формат запуска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Дешевая аренда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Возможность работать одному сотруднику в смену, поэтому невысокий ФОТ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Минимальные требования у Роспотребнадзора, так же можно работать на привозной воде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Крайне редко встречаются ограничения по оформлению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Недостатки: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Так как мало места создаются ограничения по выручке. Сложно увеличить производственные мощности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Необходимо тщательно проверить документы на само помещение и землю. Во многих городах администрация может потребовать освободить землю.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зимнее время чаще всего спад из-за невозможности зайти внутрь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Павильон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Нестационарное помещение со входом вовнутрь. Внутри барная стойка по периметру или несколько столиков.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Площадь 10-20кв.м.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5081766" cy="3218977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766" cy="3218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Преимущества: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Так как объект так же нестационарный можно работать на привозной воде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Площадь павильона позволяет разместить дополнительное оборудование и увеличить производственную мощность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Нет сильного падения выручек зимой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Небольшие вложения на ремонт и вывеску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Комфортные условия труда для персонала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Крайне редко встречаются ограничения по оформлению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Недостатки: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Так как нет отопления, и площадь довольно большая зимой павильон промерзает, требуется оборудование для отопления, что повышает расходы на электроэнергию.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Необходимо тщательно проверить документы на само помещение и землю. Во многих городах администрация может потребовать освободить землю.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Помещение в здании (жилом или не жилом).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Кафе с кухней и залом для клиентов.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324094" cy="3204334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094" cy="320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Преимущества: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Есть вода и канализация, нет необходимости заключать договора на привоз воды и вывоз жидких и бытовых отходов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Больше средний чек, так как есть столики для посетителей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Полноценная кухня что позволит расширить меню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Комфорт для работы персонала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Недостатки: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Выше расходы на ремонт и закуп оборудования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Если помещение в жилом доме необходимо узнать о вытяжке, ее установке в техническую вентиляцию дома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Возможны специальные требования по оформлению фасада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Фуд-корт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Площадь 10-50кв.м.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703938" cy="2842287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3938" cy="2842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Преимущества: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Подходящие условия для запуска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Трафик генерит Торговый Центр, весь трафик целевой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Комфортные условия труда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Недостатки: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Высокая аренда, бывает процент от продаж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Зависимость от популярности ТЦ, если ТЦ не популярен то и на фуд-корте нет посетителей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Фудтрак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66845" cy="2534512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845" cy="2534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Преимущества: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Мобильность. Можно легко сменить локацию, съездить на городское мероприятие и вернуться на постоянную локацию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Пространство оборудует компания производитель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Можно работать на привозной воде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Яркий внешний вид, привлекающий внимание издалека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Недостатки: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Высокие затраты на приобретение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Сроки изготовления и транспортировки до 60 дней, что увеличивает сроки открытия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Небольшое пространство внутри что не позволит расширить меню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ТРЕБОВАНИЯ К ПОМЕЩЕНИЮ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Стоимость аренды: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 200 000р за помещение на фудкорте в крупном ТЦ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 60 000р за помещение с залом для гостей площадью до 50кв.м в трафиковом месте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 50 000р за киоск/павильон 8-20кв.м. в локации с трафиком не менее 1800 человек в день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Площадь: от 8-50 м2 (более 50 нужно рассматривать в индивидуальном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порядке)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Мощность: оптимально 15-20 кВт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Водоснабжение и канализация централизованно. На привозной воде можно работать только в нестационарных объектах (киоск, павильон)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Вытяжка должна быть обязательно. При рассмотрении помещений, расположенных в жилых домах обязательно проверить, чтобы вентиляция была отдельно от общедомовой, если ее нет, то должна быть возможность ее смонтировать и согласовать с администрацией̆ дома и с жильцами.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Локация должна быть в оживленном месте. Парки, центральные улицы,</w:t>
        <w:br w:type="textWrapping"/>
        <w:t xml:space="preserve">крупные рынки, площади с конечными остановками транспорта, гастро-дворики, фудкорты и фуд холлы, места скопления стрит фуда, площадки возле крупных ВУЗов и учебных заведений.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ВАЖНО!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Локации в спальных районах рассматриваются в последнюю очередь, исключение составляют местные рынки и/или ТЦ, где расположены крупные магазины.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Входная группа должна хорошо просматриваться, помещение должно быть на первой линии, на первом этаже, желательно с большими окнами.</w:t>
        <w:br w:type="textWrapping"/>
        <w:t xml:space="preserve">Помещения, расположенные на цокольном, подвальном или 2,3 этаже не стоит рассматривать, если это не фудкорт в ТЦ.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И ГДЕ ИСКАТЬ ПОМЕЩЕНИЕ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Сайты аренды коммерческой̆ недвижимости (найти можно через поисковики Google и Яндекс).</w:t>
        <w:br w:type="textWrapping"/>
        <w:t xml:space="preserve">Также, можно вбить в поиске “аренда коммерческой̆ недвижимости (ваш город)” и т.д.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Специальные онлайн-площадки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c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Авито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https://www.avit,o.ru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c1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c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ЦИАН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c1"/>
          <w:sz w:val="24"/>
          <w:szCs w:val="24"/>
          <w:u w:val="none"/>
          <w:shd w:fill="auto" w:val="clear"/>
          <w:vertAlign w:val="baseline"/>
          <w:rtl w:val="0"/>
        </w:rPr>
        <w:t xml:space="preserve">https://cian.ru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Яндекс -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https://realty.yandex.ru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c1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Юла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c1"/>
          <w:sz w:val="24"/>
          <w:szCs w:val="24"/>
          <w:u w:val="none"/>
          <w:shd w:fill="auto" w:val="clear"/>
          <w:vertAlign w:val="baseline"/>
          <w:rtl w:val="0"/>
        </w:rPr>
        <w:t xml:space="preserve">https://youla.ru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Раздел Недвижимость - Коммерческая недвижимость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Самостоятельное посещение точек</w:t>
        <w:br w:type="textWrapping"/>
        <w:t xml:space="preserve">можно посмотреть в 2ГИС места скопление общепита.</w:t>
        <w:br w:type="textWrapping"/>
        <w:t xml:space="preserve">Выбрать места постоянного скопления людей̆ (остановки транспорта или метро, вокзалы, рынки, около университетов и т.д.).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крупных городах работает сервис</w:t>
        <w:br w:type="textWrapping"/>
        <w:t xml:space="preserve">Местомер -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https://mestomer.com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54cc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котором можно предварительно оценить локацию (сервис платный, первые сутки после регистрации бесплатно)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Паблики в соц сетях посвященные общепиту и аренде коммерческой недвижимости.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Администрация и отдел аренды в крупных ТЦ, Вокзалах, Парках и т.д. 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Нужно ходить в этих местах, самостоятельно искать помещения с надписью “аренда”, “сдаю”, либо заходить в работающие и узнавать, кто скоро закрывается. 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того как нашли подходящее помещение, соответствующее требованиям, сразу звоните собственнику и узнавайте первичную информацию: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подходит ли под общепит (требования выше),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площадь,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цена,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кто ранее арендовал,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почему закрылись,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арендные каникулы,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возможности для рекламы (вывеска, брендирование объекта). 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обзвона всех подходящих вариантов, сформируйте список локаций и отправьте в чат с командой на проверку адресов. Если по расположению нет препятствий, приступаем к следующему шагу. </w:t>
      </w:r>
    </w:p>
    <w:p w:rsidR="00000000" w:rsidDel="00000000" w:rsidP="00000000" w:rsidRDefault="00000000" w:rsidRPr="00000000" w14:paraId="000000C2">
      <w:pPr>
        <w:spacing w:after="280" w:before="28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80"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ТЩАТЕЛЬНАЯ ПРОРАБОТКА И АНАЛИЗ ЛОКАЦИИ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80"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Подсчет трафика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Необходимо считать трафик, который проходит непосредственно мимо входа в помещение, трафик именно пешеходный.</w:t>
        <w:br w:type="textWrapping"/>
        <w:t xml:space="preserve">В течение 15 минут утром с 9-00 - 10-00, в обед с 13-00 -14-00 и в вечернее время с 18-00 - 19-00.</w:t>
        <w:br w:type="textWrapping"/>
        <w:t xml:space="preserve">Локацию нужно оценивать в выходные и будние дни.</w:t>
        <w:br w:type="textWrapping"/>
        <w:t xml:space="preserve">Разделяйте трафик на целевой̆ и нецелевой̆, детей и пенсионеров не считайте, пары и семьи считайте, как за одного человека.</w:t>
        <w:br w:type="textWrapping"/>
        <w:t xml:space="preserve">Если трафик в час-пик за 15 минут в среднем менее 20 человек - локация не перспективная.</w:t>
        <w:br w:type="textWrapping"/>
        <w:t xml:space="preserve">При подсчете трафика снимите несколько коротких обзорных видеороликов, на которых будет видно само помещение, прилегающую территорию и людей̆ проходящих мимо + сделайте фотографии входной̆ группы и соседей̆-конкурентов рядом. Примеры фото в чек-листе.</w:t>
      </w:r>
    </w:p>
    <w:p w:rsidR="00000000" w:rsidDel="00000000" w:rsidP="00000000" w:rsidRDefault="00000000" w:rsidRPr="00000000" w14:paraId="000000C5">
      <w:pPr>
        <w:spacing w:after="280"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 встрече с администрацией Торговых центров запросите информацию по ежемесячному трафику, сколько магазинов/отделов работает на данный̆ момент и сколько сотрудников работают в ТЦ. </w:t>
      </w:r>
    </w:p>
    <w:p w:rsidR="00000000" w:rsidDel="00000000" w:rsidP="00000000" w:rsidRDefault="00000000" w:rsidRPr="00000000" w14:paraId="000000C6">
      <w:pPr>
        <w:spacing w:after="280"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Ссылка на примеры видеороликов </w:t>
      </w:r>
    </w:p>
    <w:p w:rsidR="00000000" w:rsidDel="00000000" w:rsidP="00000000" w:rsidRDefault="00000000" w:rsidRPr="00000000" w14:paraId="000000C7">
      <w:pPr>
        <w:spacing w:after="280"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54cc"/>
          <w:rtl w:val="0"/>
        </w:rPr>
        <w:t xml:space="preserve">https://youtube.com/shorts/hgxNBpnE_aY?feature=share https://youtube.com/shorts/reg3wisGrAY?feature=share </w:t>
      </w:r>
      <w:r w:rsidDel="00000000" w:rsidR="00000000" w:rsidRPr="00000000">
        <w:rPr>
          <w:rFonts w:ascii="Times New Roman" w:cs="Times New Roman" w:eastAsia="Times New Roman" w:hAnsi="Times New Roman"/>
          <w:color w:val="0000c1"/>
          <w:rtl w:val="0"/>
        </w:rPr>
        <w:t xml:space="preserve">https://youtu.be/tK9yDB0ZyHw https://youtu.be/xxp2NwqGLe0 </w:t>
      </w:r>
      <w:r w:rsidDel="00000000" w:rsidR="00000000" w:rsidRPr="00000000">
        <w:rPr>
          <w:rFonts w:ascii="Times New Roman" w:cs="Times New Roman" w:eastAsia="Times New Roman" w:hAnsi="Times New Roman"/>
          <w:color w:val="0f54cc"/>
          <w:rtl w:val="0"/>
        </w:rPr>
        <w:t xml:space="preserve">https://youtube.com/shorts/grOIfOakSqg?feature=share https://youtu.be/4Xs4vf6gksQ </w:t>
      </w:r>
      <w:r w:rsidDel="00000000" w:rsidR="00000000" w:rsidRPr="00000000">
        <w:rPr>
          <w:rFonts w:ascii="Times New Roman" w:cs="Times New Roman" w:eastAsia="Times New Roman" w:hAnsi="Times New Roman"/>
          <w:color w:val="0000c1"/>
          <w:rtl w:val="0"/>
        </w:rPr>
        <w:t xml:space="preserve">https://youtu.be/QUkfsBgFvf4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80"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Анализ конкурентов.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Если в радиусе 50-100 метров есть прямые конкуренты (шаурма, хот-доги, кондитерские, другой̆ стрит фуд) у них нужно взять 2 фискальных чека с интервалом в сутки. </w:t>
      </w:r>
    </w:p>
    <w:p w:rsidR="00000000" w:rsidDel="00000000" w:rsidP="00000000" w:rsidRDefault="00000000" w:rsidRPr="00000000" w14:paraId="000000C9">
      <w:pPr>
        <w:shd w:fill="efcc16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0875" cy="4454525"/>
            <wp:effectExtent b="0" l="0" r="0" t="0"/>
            <wp:docPr descr="page15image3536496" id="25" name="image2.jpg"/>
            <a:graphic>
              <a:graphicData uri="http://schemas.openxmlformats.org/drawingml/2006/picture">
                <pic:pic>
                  <pic:nvPicPr>
                    <pic:cNvPr descr="page15image3536496"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45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80"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80"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Это самый простой и быстрый способ оценить локацию.</w:t>
        <w:br w:type="textWrapping"/>
        <w:t xml:space="preserve">На фискальном чеке есть номер документа ФД, иногда на чеках печатается номер смены. Если есть номер смены и номер документа, тогда достаточно одного чека </w:t>
      </w:r>
    </w:p>
    <w:p w:rsidR="00000000" w:rsidDel="00000000" w:rsidP="00000000" w:rsidRDefault="00000000" w:rsidRPr="00000000" w14:paraId="000000CC">
      <w:pPr>
        <w:spacing w:after="280"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Осмотр помещения и переговоры с арендодателем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CD">
      <w:pPr>
        <w:spacing w:after="280"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 встрече с арендодателем узнайте все детали и подводные камни, которые могут возникнуть.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Стоит ли на продаже, если да, то стоит задуматься о долгосрочном договоре аренды.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Какие есть возможности для рекламы?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Какую вывеску и где, что можно брендировать (окна, двери, стены и т.д.)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Какая прилегающая территория будет вашем распоряжении?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Что нуждается в ремонте (вытяжка, кондиционер, электрика, водоснабжение),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что из имеющегося оборудования мебели остается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Если вам предлагают купить/арендовать оборудование, обязательно вызовите специалиста, чтобы он провел диагностику и выдал вам заключение.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Обязательно осмотрите все и зафиксируйте в акте приема передачи.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Какой срок арендных каникул вам предоставят?</w:t>
      </w:r>
    </w:p>
    <w:p w:rsidR="00000000" w:rsidDel="00000000" w:rsidP="00000000" w:rsidRDefault="00000000" w:rsidRPr="00000000" w14:paraId="000000D7">
      <w:pPr>
        <w:spacing w:after="280" w:before="280" w:lineRule="auto"/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Средний срок открытия 1,5 мес с учетом всех согласований и СМР. Если арендодатель не готов к арендным каникулам в 1,5мес, договоритесь о скидке на первое время (2-3мес), т.к. во время ремонта заведение работать не будет и первое время при работе в техническом режиме выручки будут не большие.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осмотре помещения обязательно обратите внимание на технические недочеты, устранение которых потребуется в независимости от арендатора. Например: сломанная входная дверь, протекающие трубы, замена электрики, ремонт вентиляции и кондиционера. Как правило такие недочеты устраняет арендодатель за свой счет, или арендатор в счет аренды помещения.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осмотре сделайте фотографии и снимите видео начиная с самого входа, пройдитесь по всему помещению, зафиксируйте все детали и технические моменты на видео.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Ссылка на примеры видеороликов обзора помещений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c1"/>
          <w:sz w:val="24"/>
          <w:szCs w:val="24"/>
          <w:u w:val="none"/>
          <w:shd w:fill="auto" w:val="clear"/>
          <w:vertAlign w:val="baseline"/>
          <w:rtl w:val="0"/>
        </w:rPr>
        <w:t xml:space="preserve">https://youtu.be/28fedteogro https://youtu.be/Ilg5jZui6Ig https://youtube.com/shorts/1IpTLurcbDM https://youtube.com/shorts/iwUxQIEQgIw?feature=share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BA644C"/>
    <w:pPr>
      <w:ind w:left="720"/>
      <w:contextualSpacing w:val="1"/>
    </w:pPr>
  </w:style>
  <w:style w:type="paragraph" w:styleId="a4">
    <w:name w:val="Normal (Web)"/>
    <w:basedOn w:val="a"/>
    <w:uiPriority w:val="99"/>
    <w:semiHidden w:val="1"/>
    <w:unhideWhenUsed w:val="1"/>
    <w:rsid w:val="000A4C73"/>
    <w:pPr>
      <w:spacing w:after="100" w:afterAutospacing="1" w:before="100" w:beforeAutospacing="1"/>
    </w:pPr>
    <w:rPr>
      <w:rFonts w:ascii="Times New Roman" w:cs="Times New Roman" w:eastAsia="Times New Roman" w:hAnsi="Times New Roman"/>
      <w:lang w:eastAsia="ru-RU"/>
    </w:rPr>
  </w:style>
  <w:style w:type="character" w:styleId="a5">
    <w:name w:val="Hyperlink"/>
    <w:basedOn w:val="a0"/>
    <w:uiPriority w:val="99"/>
    <w:unhideWhenUsed w:val="1"/>
    <w:rsid w:val="0062275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 w:val="1"/>
    <w:unhideWhenUsed w:val="1"/>
    <w:rsid w:val="0062275C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hyperlink" Target="about:blank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mestomer.com" TargetMode="External"/><Relationship Id="rId14" Type="http://schemas.openxmlformats.org/officeDocument/2006/relationships/hyperlink" Target="https://realty.yandex.ru" TargetMode="External"/><Relationship Id="rId16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nUpK0ocpFaKmFhbldjozo0bxtw==">CgMxLjA4AHIhMXdRam1xdGE1QTNybUgxd1Y2TWNtUTJhQkg2V2twUlp0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2022-12-14T09:35:00Z</dcterms:created>
  <dc:creator>Microsoft Office User</dc:creator>
</cp:coreProperties>
</file>