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Кассовая дисциплина.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Кассовая дисциплина — совокупность правил и ограничений при расчетах наличными. Порядок и контроль оборота наличных средств устанавливаются в целях обеспечения государственного надзора и для внутреннего контроля за финансами компании.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ведения кассовых операций регламентируют: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Федеральный закон от 22.05.2003 N 54-ФЗ "О применении контрольно-кассовой техники при осуществлении наличных денежных расчетов и (или) расчетов с использованием платежных карт" (далее - Закон N 54-ФЗ);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Положение о порядке ведения кассовых операций с банкнотами и монетой Банка России на территории РФ, утвержденное Банком России 12.10.2011 N 373-П (далее - Положение N 373-П);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Указание Банка России от 20.06.2007 N 1843-У "О предельном размере расчетов наличными деньгами и расходовании наличных денег, поступивших в кассу юридического лица или кассу индивидуального предпринимателя" (далее - Указание Банка России N 1843-У);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Типовые правила эксплуатации контрольно-кассовых машин при осуществлении денежных расчетов с населением, утвержденные Минфином России 30.08.1993 N 104, которые применяются в части, не противоречащей Закону N 54-ФЗ (далее - Типовые правила эксплуатации N 104).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ст. 346.27 НК РФ к услугам общественного питания относятся услуги: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изготовлению кулинарной продукции и (или) кондитерских изделий;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созданию условий для потребления и (или) реализации готовой кулинарной продукции, кондитерских изделий и (или) покупных товаров;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проведению досуга.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осуществления всех наличных расчетов организация или индивидуальный предприниматель, оказывающие услуги общественного питания, должны иметь кассу и вести кассовую книгу, что следует из Положения N 373-П. В кассе денежные средства могут храниться только в пределах лимита, установленного самим хозяйствующим субъектом, за исключением дней, когда производится выплата заработной платы, выплат, включенных в соответствии с методологией, принятой для заполнения форм федерального государственного статистического наблюдения, в фонд заработной платы и выплаты социального характера, включая день получения наличных денег с банковского счета на указанные выплаты, а также в выходные, нерабочие праздничные дни в случае ведения организацией, индивидуальным предпринимателем в эти дни кассовых операций (п. п. 1.2, 1.4 Положения N 373-П). Остальную наличность нужно сдать в банк.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Выдачу наличных денег под отчет на расходы, связанные с оказанием услуг общественного питания, следует проводить по расходным кассовым ордерам (форма по ОКУД 0310002) (п. 4.1 Положения N 373-П).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учета поступающих в кассу и выдаваемых из кассы наличных денег необходимо вести кассовую книгу по форме (форма по ОКУД 0310004), утвержденной Постановлением N 88, что установлено п. 5.1 Положения N 373-П. Записи в кассовой книге должны осуществляться кассиром по каждому приходному кассовому ордеру (расходному кассовому ордеру), оформленному на полученные (выданные) наличные деньги. Если в течение рабочего дня кассовые операции не проводились и записи в кассовую книгу не осуществлялись, остатком наличных денег на конец рабочего дня считается сумма остатка наличных денег, выведенная в последний из предшествующих рабочий день, в течение которого проводились кассовые операции (п. 5.5 Положения N 373-П).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названных документов организации и индивидуальному предпринимателю, оказывающим услуги общепита, при ведении кассовых операций необходимо вести: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журнал регистрации приходных и расходных кассовых документов по форме (форма по ОКУД 0310003), утвержденной Постановлением N 88;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журнал регистрации платежных ведомостей по форме (форма по ОКУД 0301050), утвержденной Постановлением N 1.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