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Правила питания для сотрудников кафе «Папа Блинов».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Все работники (далее – сотрудники) имеют право на бесплатное питание, два раза в 12-ти часовую смену.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Сотрудник имеет право получить обед, только находясь на своей рабочей смене. Полученную еду нельзя забирать домой, или передавать знакомым/родственникам.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Процедура учета питания, следующая: в непиковые часы, определенные руководителем, сотрудник идет на перерыв для обеда. Сотрудник собирает обед на кухне, и принимает еду в специально отведенном месте.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В кафе должно быть отведено место для приема пищи, в павильонах вывешивается табличка-перерыв 10 минут, в течении этого времени сотрудник обедает.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Если сотрудник хочет взять дополнительно добавки, напитки, он обязан рассчитаться за них сразу и выбить чек, который прилагает в конце смены к отчету.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6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hUj8sLxNsJztgX0+5mlJHB2sVQ==">AMUW2mWfBvjpM86Fg3or9Gq7LCAp6FCEtBCdUNNT0eoQmB/TYpBmWVbbuB4ntBGO0NYQwffFsAKx4wU1ArVqDt3wo6Am5tGUDRRGqPYftXB7we13luGbHME=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2021-03-17T09:06:00Z</dcterms:created>
  <dc:creator>Пользователь Windows</dc:creator>
</cp:coreProperties>
</file>