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Пожарные требования к киоскам и павильонам.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Киоск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одноэтажное сооружение общей площадью до 20 кв. м, предназначенное для оптовой или розничной торговли, осуществляемой без доступа покупателей внутрь сооружения.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Павильон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сооружение, предназначенное для оптовой или розничной торговли, с обслуживанием покупателей внутри помещения.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Общие требования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Степень огнестойкости торговых киосков и одноэтажных павильонов площадью 20 кв. м и менее не регламентируется.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Степень огнестойкости, допустимое число этажей и площадь этажа (пожарного отсека) торговых павильонов большей площади следует определять по действующим строительным нормам и правилам применительно к зданиям для предприятий торговли.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Павильоны и киоски, предназначенные для торговли горючими жидкостями или газами, следует выполнять I, II, IIIа степеней огнестойкости, как правило, отдельно стоящими или в группе с киосками, торгующими аналогичными товарами.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Внутренние запоры, устанавливаемые на дверях и используемые в период нахождения в сооружении людей, должны быть легкооткрываемыми.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1.4. Отопление киосков, устанавливаемых в населенных пунктах, следует устраивать электрическое (с применением масляных радиаторов, греющих панелей), паровое или водяное.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киосках, устанавливаемых вне населенных пунктов, допускается устройство печного отопления.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1.5. Электрооборудование киосков должно соответствовать требованиям ПУЭ (правила устройства электроустановок).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Электросветильники следует использовать с защитными колпаками (с лампами накаливания) или бесстартерные (с люминесцентными лампами).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обесточивания электрической сети павильона или киоска и группы сооружений должно быть установлено на несгораемом основании отключающее устройство.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1.6. Киоски следует оборудовать автоматической пожарной сигнализацией с выводом звукового сигнала на фасад сооружения или непосредственно в защищаемое помещение (автономные пожарные извещатели).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line="344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1.7.  В каждом киоске должно быть не менее двух огнетушителей.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AMbpnxTpoSyM6Q8bD2T7xC3JmQ==">AMUW2mXDfAaQ0i369qjoZhZUTOXAl7GKPvW579kqdKdhrodxe6lFgX7bVVv2aCuohCTM7WROfZ4TxUpPLTuNKt39fyktdi751pqEAT2k4PCkI/r5898RNx4=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2023-01-20T07:38:00Z</dcterms:created>
  <dc:creator>Microsoft Office User</dc:creator>
</cp:coreProperties>
</file>