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Pereira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Pereira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nossa@gmail.com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111.0 kg</w:t>
      </w:r>
    </w:p>
    <w:p>
      <w:pPr>
        <w:jc w:val="both"/>
      </w:pPr>
      <w:r>
        <w:rPr>
          <w:b/>
        </w:rPr>
        <w:t>Pat:</w:t>
      </w:r>
      <w:r>
        <w:t xml:space="preserve"> 100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144 mg/Dl</w:t>
      </w:r>
    </w:p>
    <w:p>
      <w:pPr>
        <w:jc w:val="both"/>
      </w:pPr>
      <w:r>
        <w:rPr>
          <w:b/>
        </w:rPr>
        <w:t>Colesterol HDL:</w:t>
      </w:r>
      <w:r>
        <w:t xml:space="preserve"> 1414 mg/Dl</w:t>
      </w:r>
    </w:p>
    <w:p>
      <w:pPr>
        <w:jc w:val="both"/>
      </w:pPr>
      <w:r>
        <w:rPr>
          <w:b/>
        </w:rPr>
        <w:t>Colesterol Não HDL:</w:t>
      </w:r>
      <w:r>
        <w:t xml:space="preserve"> 145 mg/Dl</w:t>
      </w:r>
    </w:p>
    <w:p>
      <w:pPr>
        <w:jc w:val="both"/>
      </w:pPr>
      <w:r>
        <w:rPr>
          <w:b/>
        </w:rPr>
        <w:t>TG- Triglicemia:</w:t>
      </w:r>
      <w:r>
        <w:t xml:space="preserve"> 1414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414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14.0 mg/Dl</w:t>
      </w:r>
    </w:p>
    <w:p>
      <w:pPr>
        <w:jc w:val="both"/>
      </w:pPr>
      <w:r>
        <w:rPr>
          <w:b/>
        </w:rPr>
        <w:t>Batimentos cardiacos:</w:t>
      </w:r>
      <w:r>
        <w:t xml:space="preserve"> 174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0.0 mg/Dl</w:t>
      </w:r>
    </w:p>
    <w:p>
      <w:pPr>
        <w:jc w:val="both"/>
      </w:pPr>
      <w:r>
        <w:rPr>
          <w:b/>
        </w:rPr>
        <w:t>NGSP: 4-14 (%)</w:t>
      </w:r>
      <w:r>
        <w:t xml:space="preserve"> 0.0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sem histório de evento cardiovascular major,sem Diabetes ,sem hipercolesterolémia familiar e sem doença renal crónica. O valor de colesterol total de 144 mg/dl e o colesterol HDL de 1414 mg/dl; logo o colesterol não HDL de 145 mg/dl. Não fuma e o valor da pressão arterial sistolica é de 145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aaaaaaaaaaaaaaaaaaaaaaaaaaa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