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>
      <w:pPr>
        <w:jc w:val="both"/>
      </w:pPr>
      <w:r>
        <w:rPr>
          <w:b/>
        </w:rPr>
        <w:t>Pressão arterial Diastólica:</w:t>
      </w:r>
      <w:r>
        <w:t xml:space="preserve"> 0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PID555</w:t>
      </w:r>
    </w:p>
    <w:p>
      <w:pPr>
        <w:jc w:val="both"/>
      </w:pPr>
      <w:r>
        <w:rPr>
          <w:b/>
        </w:rPr>
        <w:t>Pat ID V2:</w:t>
      </w:r>
      <w:r>
        <w:t xml:space="preserve"> 999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297.7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54.0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</w:t>
      </w:r>
    </w:p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