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297.7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12.0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    </w:t>
      </w:r>
    </w:p>
    <w:p/>
    <w:p/>
    <w:p/>
    <w:p>
      <w:pPr>
        <w:jc w:val="both"/>
      </w:pPr>
      <w:r>
        <w:rPr>
          <w:b/>
          <w:sz w:val="28"/>
        </w:rPr>
        <w:t xml:space="preserve">  Recomendações adicionais e notas do Avaliador:</w:t>
      </w:r>
    </w:p>
    <w:p/>
    <w:p>
      <w:pPr>
        <w:jc w:val="both"/>
      </w:pPr>
      <w: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