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Dhruvayoti Tiirtheshvara</w:t>
        <w:br/>
        <w:t>Jenis Kelamin</w:t>
        <w:tab/>
        <w:tab/>
        <w:tab/>
        <w:t>: Laki - laki</w:t>
        <w:br/>
        <w:t>Tempat Tgl. Lahir / Usia</w:t>
        <w:tab/>
        <w:t>: Denpasar, 21 April 1999</w:t>
        <w:br/>
        <w:t>Pekerjaan / Jabatan</w:t>
        <w:tab/>
        <w:tab/>
        <w:t>: Dosen Tetap / Asisten Ahli</w:t>
        <w:br/>
        <w:t>Alamat</w:t>
        <w:tab/>
        <w:tab/>
        <w:tab/>
        <w:tab/>
        <w:t>: Perum grahasinar rahayu blok D no 8</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Dhruvayoti Tiirtheshvara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