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Ida Bagus Gede Arsa Wedhana, S.Kom., MM.</w:t>
        <w:br/>
        <w:t>Jenis Kelamin</w:t>
        <w:tab/>
        <w:tab/>
        <w:tab/>
        <w:t>: Laki - laki</w:t>
        <w:br/>
        <w:t>Tempat Tgl. Lahir / Usia</w:t>
        <w:tab/>
        <w:t>: Denpasar, 19 Januari 1990</w:t>
        <w:br/>
        <w:t>Pekerjaan / Jabatan</w:t>
        <w:tab/>
        <w:tab/>
        <w:t>: Dosen Tetap / Asisten Ahli</w:t>
        <w:br/>
        <w:t>Alamat</w:t>
        <w:tab/>
        <w:tab/>
        <w:tab/>
        <w:tab/>
        <w:t>: JL. Waturenggong No. 46 Tegal Sari, Panjer, Denpasar Selatan</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Ida Bagus Gede Arsa Wedhana, S.Kom., MM.</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