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0701" w14:textId="77777777" w:rsidR="00F34639" w:rsidRDefault="00F34639" w:rsidP="00F34639">
      <w:pPr>
        <w:pStyle w:val="1"/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15</w:t>
      </w:r>
      <w:r>
        <w:rPr>
          <w:rFonts w:ascii="ＭＳ 明朝" w:eastAsia="ＭＳ 明朝" w:hAnsi="ＭＳ 明朝" w:cs="ＭＳ 明朝" w:hint="eastAsia"/>
        </w:rPr>
        <w:t>話「引き継ぎという贈り物」】</w:t>
      </w:r>
    </w:p>
    <w:p w14:paraId="4C99A19B" w14:textId="77777777" w:rsidR="00F34639" w:rsidRDefault="00F34639" w:rsidP="00F34639">
      <w:pPr>
        <w:rPr>
          <w:color w:val="000000"/>
        </w:rPr>
      </w:pPr>
    </w:p>
    <w:p w14:paraId="3CD994E5" w14:textId="77777777" w:rsidR="00F34639" w:rsidRDefault="00F34639" w:rsidP="00F34639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0" w:name="_vbiu4jbtaazw"/>
      <w:bookmarkEnd w:id="0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15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話「引き継ぎという贈り物」</w:t>
      </w:r>
    </w:p>
    <w:p w14:paraId="0231EA04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退職する先輩から、分厚いマニュアルを渡された。でも、本当に大切なことは、そこには書かれていない気がする。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4FEB403E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「引き継ぎ」とは何でしょうか。業務の移管か、それとも、もっと深い何かを手渡す行為なのでしょうか。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ようこそ、オリオンの会議室へ。今夜のテーマは「引き継ぎという贈り物」。</w:t>
      </w:r>
    </w:p>
    <w:p w14:paraId="0F0C6B7C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 xml:space="preserve">—— </w:t>
      </w:r>
      <w:r>
        <w:rPr>
          <w:rFonts w:ascii="ＭＳ 明朝" w:eastAsia="ＭＳ 明朝" w:hAnsi="ＭＳ 明朝" w:cs="ＭＳ 明朝" w:hint="eastAsia"/>
        </w:rPr>
        <w:t>マニュアルには書けない「暗黙知」という発見。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贈り物に宿る送り手の魂。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言葉を超えて心から心へ渡るもの。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そして、他者が自分の中で生き続ける脳の不思議。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バラバラの星々が、「引き継ぎ」という行為に新しい意味を与え始めます。</w:t>
      </w:r>
    </w:p>
    <w:p w14:paraId="6A84402C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ＭＳ 明朝" w:eastAsia="ＭＳ 明朝" w:hAnsi="ＭＳ 明朝" w:cs="ＭＳ 明朝" w:hint="eastAsia"/>
        </w:rPr>
        <w:t>月。先輩が去った後、新しいプロジェクトが始まる。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マニュアルを開く。手順は書いてある。でも、なぜこの順番なのかが分からない。</w:t>
      </w:r>
    </w:p>
    <w:p w14:paraId="6E9EC6CD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クライアントに電話する。なぜか話が噛み合わない。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先輩なら、どう対応しただろう。</w:t>
      </w:r>
    </w:p>
    <w:p w14:paraId="5C3D991D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その瞬間、気づく。マニュアルは「抜け殻」だったのだ。</w:t>
      </w:r>
    </w:p>
    <w:p w14:paraId="4227C414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：野中郁次郎の「暗黙知」】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0A9A053E" w14:textId="77777777" w:rsidR="00F34639" w:rsidRDefault="00F34639" w:rsidP="00F34639">
      <w:pPr>
        <w:spacing w:before="240" w:after="240"/>
        <w:rPr>
          <w:color w:val="000000"/>
        </w:rPr>
      </w:pPr>
    </w:p>
    <w:p w14:paraId="51C7C40F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1980</w:t>
      </w:r>
      <w:r>
        <w:rPr>
          <w:rFonts w:ascii="ＭＳ 明朝" w:eastAsia="ＭＳ 明朝" w:hAnsi="ＭＳ 明朝" w:cs="ＭＳ 明朝" w:hint="eastAsia"/>
        </w:rPr>
        <w:t>年代、世界は不思議な現象を目撃していました。ホンダ、キヤノン、ソニー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日本企業が次々とイノベーションを生み出し、欧米企業を脅かしている。</w:t>
      </w:r>
    </w:p>
    <w:p w14:paraId="77B9578D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アメリカの経営学者たちは分析しました。戦略を調べ、組織図を描き、マニュアルを翻訳した。しかし、真似できない。なぜか。</w:t>
      </w:r>
    </w:p>
    <w:p w14:paraId="1C60AFD7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一橋大学の経営学者・野中郁次郎は、その謎に答えを出しました。</w:t>
      </w:r>
    </w:p>
    <w:p w14:paraId="44468912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>Tacit knowledge is personal, context-specific, and therefore hard to formalize and communicate.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「暗黙知は個人的で、文脈に依存し、それゆえ形式化や伝達が難しい」</w:t>
      </w:r>
    </w:p>
    <w:p w14:paraId="610559B2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マニュアルに書けるのは「形式知」。手順、数字、ルール。しかし、先輩が持っていた「勘」や「コツ」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クライアントの声のトーンで機嫌を察する力、トラブルの予兆を感じ取る嗅覚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それは「暗黙知」。</w:t>
      </w:r>
    </w:p>
    <w:p w14:paraId="254ED98F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野中は、この暗黙知を伝えるには「共体験」が必要だと説きました。一緒にやる。隣で見る。同じ空気を吸う。</w:t>
      </w:r>
    </w:p>
    <w:p w14:paraId="5CFCF8E5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  <w:b/>
          <w:bCs/>
        </w:rPr>
        <w:t>日本企業の強さは、長い時間をかけた徒弟制的な</w:t>
      </w:r>
      <w:r>
        <w:rPr>
          <w:rFonts w:ascii="Arial Unicode MS" w:eastAsia="Arial Unicode MS" w:hAnsi="Arial Unicode MS" w:cs="Arial Unicode MS"/>
          <w:b/>
          <w:bCs/>
        </w:rPr>
        <w:t>OJT</w:t>
      </w:r>
      <w:r>
        <w:rPr>
          <w:rFonts w:ascii="ＭＳ 明朝" w:eastAsia="ＭＳ 明朝" w:hAnsi="ＭＳ 明朝" w:cs="ＭＳ 明朝" w:hint="eastAsia"/>
          <w:b/>
          <w:bCs/>
        </w:rPr>
        <w:t>、先輩の背中を見て学ぶ文化にあった。</w:t>
      </w:r>
    </w:p>
    <w:p w14:paraId="6FE56100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マニュアルは蝉の抜け殻。魂は、共に過ごした時間の中にしか宿らない。</w:t>
      </w:r>
    </w:p>
    <w:p w14:paraId="4DC727D9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：モースの「ハウ」】</w:t>
      </w:r>
      <w:r>
        <w:rPr>
          <w:rFonts w:ascii="Arial Unicode MS" w:eastAsia="Arial Unicode MS" w:hAnsi="Arial Unicode MS" w:cs="Arial Unicode MS"/>
        </w:rPr>
        <w:t xml:space="preserve"> 1925</w:t>
      </w:r>
      <w:r>
        <w:rPr>
          <w:rFonts w:ascii="ＭＳ 明朝" w:eastAsia="ＭＳ 明朝" w:hAnsi="ＭＳ 明朝" w:cs="ＭＳ 明朝" w:hint="eastAsia"/>
        </w:rPr>
        <w:t>年、パリ。人類学者マルセル・モースは、経済学の常識に挑戦していました。なぜ「未開」とされる社会では、贈り物をもらったら必ずお返しをするのか。それは単なる義理ではない、もっと深い何かがある。</w:t>
      </w:r>
    </w:p>
    <w:p w14:paraId="6C508A91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彼はニュージーランドのマオリ族の概念に注目しました。「ハウ（</w:t>
      </w:r>
      <w:r>
        <w:rPr>
          <w:rFonts w:ascii="Arial Unicode MS" w:eastAsia="Arial Unicode MS" w:hAnsi="Arial Unicode MS" w:cs="Arial Unicode MS"/>
        </w:rPr>
        <w:t>hau</w:t>
      </w:r>
      <w:r>
        <w:rPr>
          <w:rFonts w:ascii="ＭＳ 明朝" w:eastAsia="ＭＳ 明朝" w:hAnsi="ＭＳ 明朝" w:cs="ＭＳ 明朝" w:hint="eastAsia"/>
        </w:rPr>
        <w:t>）」。</w:t>
      </w:r>
    </w:p>
    <w:p w14:paraId="68E0DB9A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r>
        <w:rPr>
          <w:rFonts w:ascii="Arial Unicode MS" w:eastAsia="Arial Unicode MS" w:hAnsi="Arial Unicode MS" w:cs="Arial Unicode MS"/>
        </w:rPr>
        <w:t xml:space="preserve">Ce qui, dans le </w:t>
      </w:r>
      <w:proofErr w:type="spellStart"/>
      <w:r>
        <w:rPr>
          <w:rFonts w:ascii="Arial Unicode MS" w:eastAsia="Arial Unicode MS" w:hAnsi="Arial Unicode MS" w:cs="Arial Unicode MS"/>
        </w:rPr>
        <w:t>cadeau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reçu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échangé</w:t>
      </w:r>
      <w:proofErr w:type="spellEnd"/>
      <w:r>
        <w:rPr>
          <w:rFonts w:ascii="Arial Unicode MS" w:eastAsia="Arial Unicode MS" w:hAnsi="Arial Unicode MS" w:cs="Arial Unicode MS"/>
        </w:rPr>
        <w:t xml:space="preserve">, oblige, </w:t>
      </w:r>
      <w:proofErr w:type="spellStart"/>
      <w:r>
        <w:rPr>
          <w:rFonts w:ascii="Arial Unicode MS" w:eastAsia="Arial Unicode MS" w:hAnsi="Arial Unicode MS" w:cs="Arial Unicode MS"/>
        </w:rPr>
        <w:t>c'est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que</w:t>
      </w:r>
      <w:proofErr w:type="spellEnd"/>
      <w:r>
        <w:rPr>
          <w:rFonts w:ascii="Arial Unicode MS" w:eastAsia="Arial Unicode MS" w:hAnsi="Arial Unicode MS" w:cs="Arial Unicode MS"/>
        </w:rPr>
        <w:t xml:space="preserve"> la chose reçue </w:t>
      </w:r>
      <w:proofErr w:type="spellStart"/>
      <w:r>
        <w:rPr>
          <w:rFonts w:ascii="Arial Unicode MS" w:eastAsia="Arial Unicode MS" w:hAnsi="Arial Unicode MS" w:cs="Arial Unicode MS"/>
        </w:rPr>
        <w:t>n'est</w:t>
      </w:r>
      <w:proofErr w:type="spellEnd"/>
      <w:r>
        <w:rPr>
          <w:rFonts w:ascii="Arial Unicode MS" w:eastAsia="Arial Unicode MS" w:hAnsi="Arial Unicode MS" w:cs="Arial Unicode MS"/>
        </w:rPr>
        <w:t xml:space="preserve"> pas </w:t>
      </w:r>
      <w:proofErr w:type="spellStart"/>
      <w:r>
        <w:rPr>
          <w:rFonts w:ascii="Arial Unicode MS" w:eastAsia="Arial Unicode MS" w:hAnsi="Arial Unicode MS" w:cs="Arial Unicode MS"/>
        </w:rPr>
        <w:t>inerte</w:t>
      </w:r>
      <w:proofErr w:type="spellEnd"/>
      <w:r>
        <w:rPr>
          <w:rFonts w:ascii="Arial Unicode MS" w:eastAsia="Arial Unicode MS" w:hAnsi="Arial Unicode MS" w:cs="Arial Unicode MS"/>
        </w:rPr>
        <w:t>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「贈り物において義務を生じさせるのは、受け取ったものが不活性ではないからだ」</w:t>
      </w:r>
    </w:p>
    <w:p w14:paraId="155597C3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贈り物には、贈る人の霊（ハウ）が宿る。だから受け取った人は、それをお返ししないと、霊に復讐される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と彼らは信じていた。</w:t>
      </w:r>
    </w:p>
    <w:p w14:paraId="0FABCE23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贈与とは、ただの物品移動ではない。「魂の移植」なのです。</w:t>
      </w:r>
    </w:p>
    <w:p w14:paraId="4D0FD454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あなたが先輩から受け取ったファイル。そこには、先輩の苦悩、工夫、徹夜の記憶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つまり「ハウ」が宿っている。それを「ただのデータ」として扱うと、仕事は死ぬ。</w:t>
      </w:r>
    </w:p>
    <w:p w14:paraId="73517C85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【転換：以心伝心】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暗黙知も、ハウも、言葉では伝えられない。では、どうやって渡すのか。</w:t>
      </w:r>
    </w:p>
    <w:p w14:paraId="1822EAA3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その答えを、禅は一つの逸話で示しています。</w:t>
      </w:r>
    </w:p>
    <w:p w14:paraId="0E902D7C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ある日、霊鷲山で釈迦は弟子たちの前に立ちました。説法を期待する大勢の前で、釈迦はただ一輪の花をかざした。</w:t>
      </w:r>
    </w:p>
    <w:p w14:paraId="4C2D9F59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弟子たちは困惑しました。言葉がない。説明がない。意味が分からない。沈黙が続く。</w:t>
      </w:r>
    </w:p>
    <w:p w14:paraId="0D47071B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その中で、摩訶迦葉だけが静かに微笑んだ。</w:t>
      </w:r>
    </w:p>
    <w:p w14:paraId="78E84E41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釈迦は言いました。「私には正しい教えの眼がある。それを摩訶迦葉に託そう」</w:t>
      </w:r>
    </w:p>
    <w:p w14:paraId="030EFD57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なぜ摩訶迦葉だけが分かったのか。それは、長い時間を釈迦と共に過ごし、言葉以前の何かを共有していたから。</w:t>
      </w:r>
    </w:p>
    <w:p w14:paraId="7119B178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「不立文字、教外別伝」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「文字に立てず、教えの外に別に伝える」</w:t>
      </w:r>
    </w:p>
    <w:p w14:paraId="01BA31A6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言葉では伝えられないもの。しかし、心と心の間で確かに渡されるもの。</w:t>
      </w:r>
    </w:p>
    <w:p w14:paraId="5F0F6AD2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野中の「暗黙知」、モースの「ハウ」、禅の「以心伝心」。東西の知恵が、同じ真実を指し示しています。</w:t>
      </w:r>
    </w:p>
    <w:p w14:paraId="6D81D900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【リフレーミング：ミラーニューロン】</w:t>
      </w:r>
      <w:r>
        <w:rPr>
          <w:rFonts w:ascii="Arial Unicode MS" w:eastAsia="Arial Unicode MS" w:hAnsi="Arial Unicode MS" w:cs="Arial Unicode MS"/>
        </w:rPr>
        <w:t xml:space="preserve"> 1990</w:t>
      </w:r>
      <w:r>
        <w:rPr>
          <w:rFonts w:ascii="ＭＳ 明朝" w:eastAsia="ＭＳ 明朝" w:hAnsi="ＭＳ 明朝" w:cs="ＭＳ 明朝" w:hint="eastAsia"/>
        </w:rPr>
        <w:t>年代、イタリア・パルマ大学。神経科学者ジャコモ・リゾラッティの研究室で、偶然の発見がありました。</w:t>
      </w:r>
      <w:r>
        <w:rPr>
          <w:rFonts w:ascii="Arial Unicode MS" w:eastAsia="Arial Unicode MS" w:hAnsi="Arial Unicode MS" w:cs="Arial Unicode MS"/>
        </w:rPr>
        <w:t>*¹</w:t>
      </w:r>
    </w:p>
    <w:p w14:paraId="296EB642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その日、研究チームはマカクザルの脳に電極をつけて、手を伸ばしてピーナッツを掴む時の運動神経を測定していました。</w:t>
      </w:r>
    </w:p>
    <w:p w14:paraId="1752D320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実験の合間、ある研究者が何気なくピーナッツを掴んだ。</w:t>
      </w:r>
    </w:p>
    <w:p w14:paraId="5F7A4199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その瞬間、モニターが反応した。サルは動いていない。ただ研究者の動きを「見ていた」だけなのに、サルの脳では、自分で掴んだ時と同じ神経が発火していたのです。</w:t>
      </w:r>
    </w:p>
    <w:p w14:paraId="703375A7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「ミラーニューロン」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他者の行動を見るだけで、自分の脳内でも同じ神経が発火する。</w:t>
      </w:r>
    </w:p>
    <w:p w14:paraId="0135772A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先輩が去った後、トラブルが起きる。あなたは考える。「あの人なら、どうするか？」</w:t>
      </w:r>
    </w:p>
    <w:p w14:paraId="7B294485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その瞬間、かつて先輩を見ていた時のミラーニューロンが発火する。</w:t>
      </w:r>
    </w:p>
    <w:p w14:paraId="7936A058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脳科学的に見れば、それは神経細胞の模倣に過ぎません。しかし、その時、あなたの脳を使って、いなくなったはずの先輩が思考し始めている。</w:t>
      </w:r>
    </w:p>
    <w:p w14:paraId="3FB24947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引き継ぎとは、単なる業務連絡ではありません。「私の思考回路を、あなたの脳にコピーすること」。組織という生命体の中で起きる、一種の「転生」なのです。</w:t>
      </w:r>
    </w:p>
    <w:p w14:paraId="35B205A1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ＭＳ 明朝" w:eastAsia="ＭＳ 明朝" w:hAnsi="ＭＳ 明朝" w:cs="ＭＳ 明朝" w:hint="eastAsia"/>
        </w:rPr>
        <w:t>月末。今度は、あなたが去る番。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マニュアルは残す。でも、それは抜け殻に過ぎない。</w:t>
      </w:r>
    </w:p>
    <w:p w14:paraId="098ECD5B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大切なのは、姿を見せること。隣に座り、電話をし、悩み、判断する姿を、後輩のミラーニューロンに焼き付ける。</w:t>
      </w:r>
    </w:p>
    <w:p w14:paraId="4668C3B2" w14:textId="77777777" w:rsidR="00F34639" w:rsidRPr="005C2321" w:rsidRDefault="00F34639" w:rsidP="00F34639">
      <w:pPr>
        <w:spacing w:before="240" w:after="240"/>
        <w:rPr>
          <w:color w:val="000000"/>
          <w:highlight w:val="yellow"/>
        </w:rPr>
      </w:pPr>
      <w:r w:rsidRPr="005C2321">
        <w:rPr>
          <w:rFonts w:ascii="ＭＳ 明朝" w:eastAsia="ＭＳ 明朝" w:hAnsi="ＭＳ 明朝" w:cs="ＭＳ 明朝" w:hint="eastAsia"/>
          <w:highlight w:val="yellow"/>
        </w:rPr>
        <w:t>言葉はいらない。釈迦が花をかざしたように、ただ見せるだけでいい。</w:t>
      </w:r>
    </w:p>
    <w:p w14:paraId="3C2860E0" w14:textId="77777777" w:rsidR="00F34639" w:rsidRDefault="00F34639" w:rsidP="00F34639">
      <w:pPr>
        <w:spacing w:before="240" w:after="240"/>
        <w:rPr>
          <w:color w:val="000000"/>
        </w:rPr>
      </w:pPr>
      <w:r w:rsidRPr="005C2321">
        <w:rPr>
          <w:rFonts w:ascii="ＭＳ 明朝" w:eastAsia="ＭＳ 明朝" w:hAnsi="ＭＳ 明朝" w:cs="ＭＳ 明朝" w:hint="eastAsia"/>
          <w:highlight w:val="yellow"/>
        </w:rPr>
        <w:t>私はいなくなる。でも、私の仕事は、彼らの中で</w:t>
      </w:r>
      <w:commentRangeStart w:id="1"/>
      <w:r w:rsidRPr="005C2321">
        <w:rPr>
          <w:rFonts w:ascii="ＭＳ 明朝" w:eastAsia="ＭＳ 明朝" w:hAnsi="ＭＳ 明朝" w:cs="ＭＳ 明朝" w:hint="eastAsia"/>
          <w:highlight w:val="yellow"/>
        </w:rPr>
        <w:t>生き続ける</w:t>
      </w:r>
      <w:commentRangeEnd w:id="1"/>
      <w:r w:rsidR="00197E98">
        <w:rPr>
          <w:rStyle w:val="aa"/>
        </w:rPr>
        <w:commentReference w:id="1"/>
      </w:r>
      <w:r w:rsidRPr="005C2321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741949B6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【クロージング】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星々は、光年という距離で離れている。でも、私たちの視線が、それらを結んで「星座」にする。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いなくなった者の光が、まだ届いている。</w:t>
      </w:r>
    </w:p>
    <w:p w14:paraId="092DD13E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あなたが誰かから受け取ったもの。それを、次の誰かに渡してください。その連鎖の中に、私たちは生き続けるのですから。</w:t>
      </w:r>
    </w:p>
    <w:p w14:paraId="3DC0F065" w14:textId="77777777" w:rsidR="00F34639" w:rsidRDefault="00F34639" w:rsidP="00F34639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【脚注】</w:t>
      </w:r>
      <w:r>
        <w:rPr>
          <w:rFonts w:ascii="Arial Unicode MS" w:eastAsia="Arial Unicode MS" w:hAnsi="Arial Unicode MS" w:cs="Arial Unicode MS"/>
        </w:rPr>
        <w:t xml:space="preserve"> *¹ di Pellegrino, G., Fadiga, L., </w:t>
      </w:r>
      <w:proofErr w:type="spellStart"/>
      <w:r>
        <w:rPr>
          <w:rFonts w:ascii="Arial Unicode MS" w:eastAsia="Arial Unicode MS" w:hAnsi="Arial Unicode MS" w:cs="Arial Unicode MS"/>
        </w:rPr>
        <w:t>Fogassi</w:t>
      </w:r>
      <w:proofErr w:type="spellEnd"/>
      <w:r>
        <w:rPr>
          <w:rFonts w:ascii="Arial Unicode MS" w:eastAsia="Arial Unicode MS" w:hAnsi="Arial Unicode MS" w:cs="Arial Unicode MS"/>
        </w:rPr>
        <w:t xml:space="preserve">, L., Gallese, V., &amp; </w:t>
      </w:r>
      <w:proofErr w:type="spellStart"/>
      <w:r>
        <w:rPr>
          <w:rFonts w:ascii="Arial Unicode MS" w:eastAsia="Arial Unicode MS" w:hAnsi="Arial Unicode MS" w:cs="Arial Unicode MS"/>
        </w:rPr>
        <w:t>Rizzolatti</w:t>
      </w:r>
      <w:proofErr w:type="spellEnd"/>
      <w:r>
        <w:rPr>
          <w:rFonts w:ascii="Arial Unicode MS" w:eastAsia="Arial Unicode MS" w:hAnsi="Arial Unicode MS" w:cs="Arial Unicode MS"/>
        </w:rPr>
        <w:t>, G. (1992). Understanding motor events: a neurophysiological study. Experimental Brain Research, 91(1), 176–180.</w:t>
      </w:r>
    </w:p>
    <w:p w14:paraId="2DD3275D" w14:textId="77777777" w:rsidR="00F34639" w:rsidRDefault="00F34639" w:rsidP="00F34639">
      <w:pPr>
        <w:spacing w:before="240" w:after="240"/>
      </w:pPr>
      <w:r>
        <w:rPr>
          <w:rFonts w:ascii="ＭＳ 明朝" w:eastAsia="ＭＳ 明朝" w:hAnsi="ＭＳ 明朝" w:cs="ＭＳ 明朝" w:hint="eastAsia"/>
        </w:rPr>
        <w:t>【テロップ指示】</w:t>
      </w:r>
    </w:p>
    <w:tbl>
      <w:tblPr>
        <w:tblW w:w="741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5274"/>
      </w:tblGrid>
      <w:tr w:rsidR="00F34639" w14:paraId="669DBC43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9D801" w14:textId="77777777" w:rsidR="00F34639" w:rsidRDefault="00F34639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06133" w14:textId="77777777" w:rsidR="00F34639" w:rsidRDefault="00F34639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F34639" w14:paraId="0FB116DF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C5545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0065E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野中郁次郎（</w:t>
            </w:r>
            <w:r>
              <w:rPr>
                <w:rFonts w:ascii="Arial Unicode MS" w:eastAsia="Arial Unicode MS" w:hAnsi="Arial Unicode MS" w:cs="Arial Unicode MS"/>
              </w:rPr>
              <w:t>1935–</w:t>
            </w:r>
            <w:r>
              <w:rPr>
                <w:rFonts w:ascii="ＭＳ 明朝" w:eastAsia="ＭＳ 明朝" w:hAnsi="ＭＳ 明朝" w:cs="ＭＳ 明朝" w:hint="eastAsia"/>
              </w:rPr>
              <w:t>）一橋大学名誉教授</w:t>
            </w:r>
          </w:p>
        </w:tc>
      </w:tr>
      <w:tr w:rsidR="00F34639" w14:paraId="5E45B647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730DF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95E8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「暗黙知」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『知識創造企業』</w:t>
            </w:r>
            <w:r>
              <w:rPr>
                <w:rFonts w:ascii="Arial Unicode MS" w:eastAsia="Arial Unicode MS" w:hAnsi="Arial Unicode MS" w:cs="Arial Unicode MS"/>
              </w:rPr>
              <w:t>1995</w:t>
            </w:r>
          </w:p>
        </w:tc>
      </w:tr>
      <w:tr w:rsidR="00F34639" w14:paraId="203A3748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EA932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DB01E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モース（</w:t>
            </w:r>
            <w:r>
              <w:rPr>
                <w:rFonts w:ascii="Arial Unicode MS" w:eastAsia="Arial Unicode MS" w:hAnsi="Arial Unicode MS" w:cs="Arial Unicode MS"/>
              </w:rPr>
              <w:t>1872–1950</w:t>
            </w:r>
            <w:r>
              <w:rPr>
                <w:rFonts w:ascii="ＭＳ 明朝" w:eastAsia="ＭＳ 明朝" w:hAnsi="ＭＳ 明朝" w:cs="ＭＳ 明朝" w:hint="eastAsia"/>
              </w:rPr>
              <w:t>）フランスの人類学者</w:t>
            </w:r>
          </w:p>
        </w:tc>
      </w:tr>
      <w:tr w:rsidR="00F34639" w14:paraId="4F76500C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78A76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7D1BE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「ハウ（</w:t>
            </w:r>
            <w:r>
              <w:rPr>
                <w:rFonts w:ascii="Arial Unicode MS" w:eastAsia="Arial Unicode MS" w:hAnsi="Arial Unicode MS" w:cs="Arial Unicode MS"/>
              </w:rPr>
              <w:t>hau</w:t>
            </w:r>
            <w:r>
              <w:rPr>
                <w:rFonts w:ascii="ＭＳ 明朝" w:eastAsia="ＭＳ 明朝" w:hAnsi="ＭＳ 明朝" w:cs="ＭＳ 明朝" w:hint="eastAsia"/>
              </w:rPr>
              <w:t>）」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『贈与論』</w:t>
            </w:r>
            <w:r>
              <w:rPr>
                <w:rFonts w:ascii="Arial Unicode MS" w:eastAsia="Arial Unicode MS" w:hAnsi="Arial Unicode MS" w:cs="Arial Unicode MS"/>
              </w:rPr>
              <w:t>1925</w:t>
            </w:r>
          </w:p>
        </w:tc>
      </w:tr>
      <w:tr w:rsidR="00F34639" w14:paraId="0CEBCEB8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9B707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F32C8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「拈華微笑」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『無門関』</w:t>
            </w:r>
          </w:p>
        </w:tc>
      </w:tr>
      <w:tr w:rsidR="00F34639" w14:paraId="2595F631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614D3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9D464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「不立文字、教外別伝」</w:t>
            </w:r>
          </w:p>
        </w:tc>
      </w:tr>
      <w:tr w:rsidR="00F34639" w14:paraId="4B7A4246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284EE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24ABF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リゾラッティ（</w:t>
            </w:r>
            <w:r>
              <w:rPr>
                <w:rFonts w:ascii="Arial Unicode MS" w:eastAsia="Arial Unicode MS" w:hAnsi="Arial Unicode MS" w:cs="Arial Unicode MS"/>
              </w:rPr>
              <w:t>1937–</w:t>
            </w:r>
            <w:r>
              <w:rPr>
                <w:rFonts w:ascii="ＭＳ 明朝" w:eastAsia="ＭＳ 明朝" w:hAnsi="ＭＳ 明朝" w:cs="ＭＳ 明朝" w:hint="eastAsia"/>
              </w:rPr>
              <w:t>）イタリアの神経科学者</w:t>
            </w:r>
          </w:p>
        </w:tc>
      </w:tr>
      <w:tr w:rsidR="00F34639" w14:paraId="05600037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D5CCF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E41D3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「ミラーニューロン」</w:t>
            </w:r>
            <w:r>
              <w:rPr>
                <w:rFonts w:ascii="Arial Unicode MS" w:eastAsia="Arial Unicode MS" w:hAnsi="Arial Unicode MS" w:cs="Arial Unicode MS"/>
              </w:rPr>
              <w:t>1992</w:t>
            </w:r>
          </w:p>
        </w:tc>
      </w:tr>
    </w:tbl>
    <w:p w14:paraId="4EF4F92C" w14:textId="77777777" w:rsidR="00F34639" w:rsidRDefault="00F34639" w:rsidP="00F34639">
      <w:pPr>
        <w:widowControl w:val="0"/>
        <w:rPr>
          <w:color w:val="000000"/>
        </w:rPr>
      </w:pPr>
    </w:p>
    <w:p w14:paraId="2707F9DB" w14:textId="77777777" w:rsidR="00F34639" w:rsidRDefault="00F34639" w:rsidP="00F34639">
      <w:pPr>
        <w:spacing w:before="240" w:after="240"/>
      </w:pPr>
      <w:r>
        <w:rPr>
          <w:rFonts w:ascii="ＭＳ 明朝" w:eastAsia="ＭＳ 明朝" w:hAnsi="ＭＳ 明朝" w:cs="ＭＳ 明朝" w:hint="eastAsia"/>
        </w:rPr>
        <w:t>【第</w:t>
      </w:r>
      <w:r>
        <w:rPr>
          <w:rFonts w:ascii="Arial Unicode MS" w:eastAsia="Arial Unicode MS" w:hAnsi="Arial Unicode MS" w:cs="Arial Unicode MS"/>
        </w:rPr>
        <w:t>15</w:t>
      </w:r>
      <w:r>
        <w:rPr>
          <w:rFonts w:ascii="ＭＳ 明朝" w:eastAsia="ＭＳ 明朝" w:hAnsi="ＭＳ 明朝" w:cs="ＭＳ 明朝" w:hint="eastAsia"/>
        </w:rPr>
        <w:t>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教養要素まとめ】</w:t>
      </w:r>
    </w:p>
    <w:tbl>
      <w:tblPr>
        <w:tblW w:w="714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2630"/>
        <w:gridCol w:w="3080"/>
      </w:tblGrid>
      <w:tr w:rsidR="00F34639" w14:paraId="4B1F358E" w14:textId="77777777">
        <w:trPr>
          <w:trHeight w:val="59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91D79" w14:textId="77777777" w:rsidR="00F34639" w:rsidRDefault="00F34639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C9FC6" w14:textId="77777777" w:rsidR="00F34639" w:rsidRDefault="00F34639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A294D" w14:textId="77777777" w:rsidR="00F34639" w:rsidRDefault="00F34639">
            <w:pPr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F34639" w14:paraId="65B23AAD" w14:textId="77777777">
        <w:trPr>
          <w:trHeight w:val="59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6667A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経営学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5FA4A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野中郁次郎「暗黙知」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FA38E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マニュアルに書けない知識</w:t>
            </w:r>
          </w:p>
        </w:tc>
      </w:tr>
      <w:tr w:rsidR="00F34639" w14:paraId="1D3468D0" w14:textId="77777777">
        <w:trPr>
          <w:trHeight w:val="59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1F29E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文化人類学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53CDC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モース「ハウ」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CBD3C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贈り物に宿る魂</w:t>
            </w:r>
          </w:p>
        </w:tc>
      </w:tr>
      <w:tr w:rsidR="00F34639" w14:paraId="0A0A414E" w14:textId="77777777">
        <w:trPr>
          <w:trHeight w:val="59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5A802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lastRenderedPageBreak/>
              <w:t>禅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B5AA0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拈華微笑・以心伝心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07660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言葉を超えた伝達</w:t>
            </w:r>
          </w:p>
        </w:tc>
      </w:tr>
      <w:tr w:rsidR="00F34639" w14:paraId="19DDA28B" w14:textId="77777777">
        <w:trPr>
          <w:trHeight w:val="59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80DB3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神経科学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266FE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ミラーニューロン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5E562" w14:textId="77777777" w:rsidR="00F34639" w:rsidRDefault="00F34639">
            <w:r>
              <w:rPr>
                <w:rFonts w:ascii="ＭＳ 明朝" w:eastAsia="ＭＳ 明朝" w:hAnsi="ＭＳ 明朝" w:cs="ＭＳ 明朝" w:hint="eastAsia"/>
              </w:rPr>
              <w:t>他者が自分の中で生きる</w:t>
            </w:r>
          </w:p>
        </w:tc>
      </w:tr>
    </w:tbl>
    <w:p w14:paraId="66B15BFA" w14:textId="77777777" w:rsidR="00F34639" w:rsidRDefault="00F34639" w:rsidP="00F34639">
      <w:pPr>
        <w:widowControl w:val="0"/>
        <w:rPr>
          <w:color w:val="000000"/>
        </w:rPr>
      </w:pPr>
    </w:p>
    <w:p w14:paraId="3D22697A" w14:textId="77777777" w:rsidR="00F34639" w:rsidRDefault="00000000" w:rsidP="00F34639">
      <w:pPr>
        <w:jc w:val="center"/>
      </w:pPr>
      <w:r>
        <w:pict w14:anchorId="51F97811">
          <v:rect id="_x0000_i1025" style="width:441.9pt;height:1.5pt" o:hralign="center" o:hrstd="t" o:hr="t" fillcolor="#a0a0a0" stroked="f">
            <v:textbox inset="5.85pt,.7pt,5.85pt,.7pt"/>
          </v:rect>
        </w:pict>
      </w:r>
    </w:p>
    <w:p w14:paraId="6C35371F" w14:textId="77777777" w:rsidR="00F34639" w:rsidRDefault="00F34639" w:rsidP="00F34639"/>
    <w:p w14:paraId="67381EAF" w14:textId="77777777" w:rsidR="007F6325" w:rsidRDefault="007F6325"/>
    <w:sectPr w:rsidR="007F63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15T08:21:00Z" w:initials="YO">
    <w:p w14:paraId="730C9D71" w14:textId="77777777" w:rsidR="00197E98" w:rsidRDefault="00197E98" w:rsidP="00197E98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のエピソードのポイントは、理解可能ですが、そのためには条件がありそうです。それは、先行者が優秀であること、素晴らしいものをもっていることです。しかし、現代の日本で、こうしたものがあるのか？これが問題のように思えます。前任者が素晴らしいものを持っていて初めて、その技の継承も可能になりますが、今はそれが枯渇しつつあるのではないでしょうか？この時どうするか？まずはこれが問われそうです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0C9D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245FF3" w16cex:dateUtc="2026-02-14T23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0C9D71" w16cid:durableId="14245F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39"/>
    <w:rsid w:val="00197E98"/>
    <w:rsid w:val="00222E56"/>
    <w:rsid w:val="005C2321"/>
    <w:rsid w:val="00792AE2"/>
    <w:rsid w:val="007F6325"/>
    <w:rsid w:val="009F5CD7"/>
    <w:rsid w:val="00C7041B"/>
    <w:rsid w:val="00EE78BC"/>
    <w:rsid w:val="00F3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5EFA74"/>
  <w15:chartTrackingRefBased/>
  <w15:docId w15:val="{6BC1174D-AD8C-4603-8542-CF55783D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639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F34639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639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639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639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639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639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639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639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639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46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346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3463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346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46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46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46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46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46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4639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F3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639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F34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639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F34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639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F34639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4639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F34639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F34639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197E98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197E98"/>
  </w:style>
  <w:style w:type="character" w:customStyle="1" w:styleId="ac">
    <w:name w:val="コメント文字列 (文字)"/>
    <w:basedOn w:val="a0"/>
    <w:link w:val="ab"/>
    <w:uiPriority w:val="99"/>
    <w:rsid w:val="00197E98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197E98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197E98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3</cp:revision>
  <dcterms:created xsi:type="dcterms:W3CDTF">2026-02-11T09:26:00Z</dcterms:created>
  <dcterms:modified xsi:type="dcterms:W3CDTF">2026-02-14T23:21:00Z</dcterms:modified>
</cp:coreProperties>
</file>