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6C6F" w14:textId="77777777" w:rsidR="00CD50A0" w:rsidRDefault="00CD50A0" w:rsidP="00CD50A0">
      <w:pPr>
        <w:pStyle w:val="1"/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5</w:t>
      </w:r>
      <w:r>
        <w:rPr>
          <w:rFonts w:ascii="ＭＳ 明朝" w:eastAsia="ＭＳ 明朝" w:hAnsi="ＭＳ 明朝" w:cs="ＭＳ 明朝" w:hint="eastAsia"/>
        </w:rPr>
        <w:t>話「</w:t>
      </w:r>
      <w:r>
        <w:rPr>
          <w:rFonts w:ascii="Arial Unicode MS" w:eastAsia="Arial Unicode MS" w:hAnsi="Arial Unicode MS" w:cs="Arial Unicode MS"/>
        </w:rPr>
        <w:t>SNS</w:t>
      </w:r>
      <w:r>
        <w:rPr>
          <w:rFonts w:ascii="ＭＳ 明朝" w:eastAsia="ＭＳ 明朝" w:hAnsi="ＭＳ 明朝" w:cs="ＭＳ 明朝" w:hint="eastAsia"/>
        </w:rPr>
        <w:t>疲れの処方箋」】</w:t>
      </w:r>
    </w:p>
    <w:p w14:paraId="289F9A6B" w14:textId="77777777" w:rsidR="00CD50A0" w:rsidRDefault="00CD50A0" w:rsidP="00CD50A0">
      <w:pPr>
        <w:rPr>
          <w:color w:val="000000"/>
        </w:rPr>
      </w:pPr>
    </w:p>
    <w:p w14:paraId="0DF3C847" w14:textId="77777777" w:rsidR="00CD50A0" w:rsidRDefault="00CD50A0" w:rsidP="00CD50A0">
      <w:pPr>
        <w:pStyle w:val="1"/>
        <w:keepNext w:val="0"/>
        <w:keepLines w:val="0"/>
        <w:spacing w:before="480"/>
        <w:rPr>
          <w:color w:val="000000"/>
          <w:sz w:val="22"/>
          <w:szCs w:val="22"/>
        </w:rPr>
      </w:pPr>
      <w:bookmarkStart w:id="0" w:name="_41jghd82h30p"/>
      <w:bookmarkEnd w:id="0"/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オリオンの会議室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シーズン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5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話「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SNS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疲れの処方箋」</w:t>
      </w:r>
    </w:p>
    <w:p w14:paraId="5C56F141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0E7243ED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通知が来るたびにスマホを見てしまう。「いいね」の数を何度も確認してしまう。</w:t>
      </w:r>
    </w:p>
    <w:p w14:paraId="50A4917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私たちは「つながり」を求めているはずなのに、なぜ「見られていないと不安」になるのでしょうか。</w:t>
      </w:r>
    </w:p>
    <w:p w14:paraId="546E8A08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</w:t>
      </w:r>
      <w:r>
        <w:rPr>
          <w:rFonts w:ascii="Arial Unicode MS" w:eastAsia="Arial Unicode MS" w:hAnsi="Arial Unicode MS" w:cs="Arial Unicode MS"/>
        </w:rPr>
        <w:t>SNS</w:t>
      </w:r>
      <w:r>
        <w:rPr>
          <w:rFonts w:ascii="ＭＳ 明朝" w:eastAsia="ＭＳ 明朝" w:hAnsi="ＭＳ 明朝" w:cs="ＭＳ 明朝" w:hint="eastAsia"/>
        </w:rPr>
        <w:t>疲れの処方箋」。</w:t>
      </w:r>
    </w:p>
    <w:p w14:paraId="2FB22707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60901461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126AA91A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20E6187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スロットマシンと同じ脳の報酬回路。</w:t>
      </w:r>
    </w:p>
    <w:p w14:paraId="3644AAA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他者を「それ」として消費してしまう関係性の構造。</w:t>
      </w:r>
    </w:p>
    <w:p w14:paraId="03529478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感覚を麻痺させるメディアの本質。</w:t>
      </w:r>
    </w:p>
    <w:p w14:paraId="121678F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コントロールできるものとできないものの峻別。</w:t>
      </w:r>
    </w:p>
    <w:p w14:paraId="032C610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そして、誰の承認も必要としない「今ここ」の発見。</w:t>
      </w:r>
    </w:p>
    <w:p w14:paraId="5891F45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バラバラの星々が、「共有しない」という贅沢を照らし始めます。</w:t>
      </w:r>
    </w:p>
    <w:p w14:paraId="7258C344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524807F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朝、目が覚める。まだベッドの中。</w:t>
      </w:r>
    </w:p>
    <w:p w14:paraId="306700D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最初にすることは、スマホを手に取ること。</w:t>
      </w:r>
    </w:p>
    <w:p w14:paraId="7A9773E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通知を確認する。昨夜の投稿に「いいね」がいくつついたか。</w:t>
      </w:r>
    </w:p>
    <w:p w14:paraId="1F46F356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23</w:t>
      </w:r>
      <w:r>
        <w:rPr>
          <w:rFonts w:ascii="ＭＳ 明朝" w:eastAsia="ＭＳ 明朝" w:hAnsi="ＭＳ 明朝" w:cs="ＭＳ 明朝" w:hint="eastAsia"/>
        </w:rPr>
        <w:t>件。悪くない。いや、もっとつくと思っていた。</w:t>
      </w:r>
    </w:p>
    <w:p w14:paraId="7FF1F28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誰がいいねしたか、一人ずつ確認する。あの人はしてくれた。あの人はしてくれなかった。</w:t>
      </w:r>
    </w:p>
    <w:p w14:paraId="7FF2C98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気づけば</w:t>
      </w: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分が経っている。</w:t>
      </w:r>
    </w:p>
    <w:p w14:paraId="202B77F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疲れているのに、スクロールを止められない。</w:t>
      </w:r>
    </w:p>
    <w:p w14:paraId="3EA568A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：脳を乗っ取る仕組み】</w:t>
      </w:r>
    </w:p>
    <w:p w14:paraId="6AAC1A5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神経科学が、ひとつの答えを示しています。</w:t>
      </w:r>
    </w:p>
    <w:p w14:paraId="677C6A3A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2016</w:t>
      </w:r>
      <w:r>
        <w:rPr>
          <w:rFonts w:ascii="ＭＳ 明朝" w:eastAsia="ＭＳ 明朝" w:hAnsi="ＭＳ 明朝" w:cs="ＭＳ 明朝" w:hint="eastAsia"/>
        </w:rPr>
        <w:t>年、</w:t>
      </w:r>
      <w:r>
        <w:rPr>
          <w:rFonts w:ascii="Arial Unicode MS" w:eastAsia="Arial Unicode MS" w:hAnsi="Arial Unicode MS" w:cs="Arial Unicode MS"/>
        </w:rPr>
        <w:t>UCLA</w:t>
      </w:r>
      <w:r>
        <w:rPr>
          <w:rFonts w:ascii="ＭＳ 明朝" w:eastAsia="ＭＳ 明朝" w:hAnsi="ＭＳ 明朝" w:cs="ＭＳ 明朝" w:hint="eastAsia"/>
        </w:rPr>
        <w:t>の研究チームがティーンエイジャーの脳を</w:t>
      </w:r>
      <w:r>
        <w:rPr>
          <w:rFonts w:ascii="Arial Unicode MS" w:eastAsia="Arial Unicode MS" w:hAnsi="Arial Unicode MS" w:cs="Arial Unicode MS"/>
        </w:rPr>
        <w:t>fMRI</w:t>
      </w:r>
      <w:r>
        <w:rPr>
          <w:rFonts w:ascii="ＭＳ 明朝" w:eastAsia="ＭＳ 明朝" w:hAnsi="ＭＳ 明朝" w:cs="ＭＳ 明朝" w:hint="eastAsia"/>
        </w:rPr>
        <w:t>でスキャンしました。自分の投稿に「いいね」が多くついているのを見た瞬間、側坐核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報酬系の中枢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が強く活性化した。これは金銭報酬を得たときと同じ反応です。</w:t>
      </w:r>
      <w:r>
        <w:rPr>
          <w:rFonts w:ascii="Arial Unicode MS" w:eastAsia="Arial Unicode MS" w:hAnsi="Arial Unicode MS" w:cs="Arial Unicode MS"/>
        </w:rPr>
        <w:t>*¹</w:t>
      </w:r>
    </w:p>
    <w:p w14:paraId="2B042A5C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さらに重要なのは、</w:t>
      </w:r>
      <w:r>
        <w:rPr>
          <w:rFonts w:ascii="Arial Unicode MS" w:eastAsia="Arial Unicode MS" w:hAnsi="Arial Unicode MS" w:cs="Arial Unicode MS"/>
        </w:rPr>
        <w:t>SNS</w:t>
      </w:r>
      <w:r>
        <w:rPr>
          <w:rFonts w:ascii="ＭＳ 明朝" w:eastAsia="ＭＳ 明朝" w:hAnsi="ＭＳ 明朝" w:cs="ＭＳ 明朝" w:hint="eastAsia"/>
        </w:rPr>
        <w:t>の通知が「可変比率強化スケジュール」で設計されていること。心理学者</w:t>
      </w:r>
      <w:r>
        <w:rPr>
          <w:rFonts w:ascii="Arial Unicode MS" w:eastAsia="Arial Unicode MS" w:hAnsi="Arial Unicode MS" w:cs="Arial Unicode MS"/>
        </w:rPr>
        <w:t>B</w:t>
      </w:r>
      <w:r>
        <w:rPr>
          <w:rFonts w:ascii="ＭＳ 明朝" w:eastAsia="ＭＳ 明朝" w:hAnsi="ＭＳ 明朝" w:cs="ＭＳ 明朝" w:hint="eastAsia"/>
        </w:rPr>
        <w:t>・</w:t>
      </w:r>
      <w:r>
        <w:rPr>
          <w:rFonts w:ascii="Arial Unicode MS" w:eastAsia="Arial Unicode MS" w:hAnsi="Arial Unicode MS" w:cs="Arial Unicode MS"/>
        </w:rPr>
        <w:t>F</w:t>
      </w:r>
      <w:r>
        <w:rPr>
          <w:rFonts w:ascii="ＭＳ 明朝" w:eastAsia="ＭＳ 明朝" w:hAnsi="ＭＳ 明朝" w:cs="ＭＳ 明朝" w:hint="eastAsia"/>
        </w:rPr>
        <w:t>・スキナーが発見した、最も消去されにくい学習パターンです。</w:t>
      </w:r>
    </w:p>
    <w:p w14:paraId="59D9C57D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いつ報酬が来るか分からない。だから何度も確認してしまう。</w:t>
      </w:r>
    </w:p>
    <w:p w14:paraId="127A43D9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スロットマシンと同じ原理。あなたの意志が弱いのではありません。システムが、そう設計されているのです。</w:t>
      </w:r>
    </w:p>
    <w:p w14:paraId="7789A3D6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：ブーバーの警告】</w:t>
      </w:r>
    </w:p>
    <w:p w14:paraId="765F37E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しかし、問題はドーパミンだけではありません。</w:t>
      </w:r>
    </w:p>
    <w:p w14:paraId="3DF1BAF1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世紀初頭、ウィーン。宗教哲学者マルティン・ブーバーは、ユダヤ教の伝統とヨーロッパ哲学の間で、人間関係の本質を問い続けていました。</w:t>
      </w:r>
    </w:p>
    <w:p w14:paraId="7D9D97C6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</w:t>
      </w:r>
      <w:r>
        <w:rPr>
          <w:rFonts w:ascii="Arial Unicode MS" w:eastAsia="Arial Unicode MS" w:hAnsi="Arial Unicode MS" w:cs="Arial Unicode MS"/>
        </w:rPr>
        <w:t xml:space="preserve">Das </w:t>
      </w:r>
      <w:proofErr w:type="spellStart"/>
      <w:r>
        <w:rPr>
          <w:rFonts w:ascii="Arial Unicode MS" w:eastAsia="Arial Unicode MS" w:hAnsi="Arial Unicode MS" w:cs="Arial Unicode MS"/>
        </w:rPr>
        <w:t>Grundwort</w:t>
      </w:r>
      <w:proofErr w:type="spellEnd"/>
      <w:r>
        <w:rPr>
          <w:rFonts w:ascii="Arial Unicode MS" w:eastAsia="Arial Unicode MS" w:hAnsi="Arial Unicode MS" w:cs="Arial Unicode MS"/>
        </w:rPr>
        <w:t xml:space="preserve"> Ich-Du </w:t>
      </w:r>
      <w:proofErr w:type="spellStart"/>
      <w:r>
        <w:rPr>
          <w:rFonts w:ascii="Arial Unicode MS" w:eastAsia="Arial Unicode MS" w:hAnsi="Arial Unicode MS" w:cs="Arial Unicode MS"/>
        </w:rPr>
        <w:t>kann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nur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mit</w:t>
      </w:r>
      <w:proofErr w:type="spellEnd"/>
      <w:r>
        <w:rPr>
          <w:rFonts w:ascii="Arial Unicode MS" w:eastAsia="Arial Unicode MS" w:hAnsi="Arial Unicode MS" w:cs="Arial Unicode MS"/>
        </w:rPr>
        <w:t xml:space="preserve"> dem </w:t>
      </w:r>
      <w:proofErr w:type="spellStart"/>
      <w:r>
        <w:rPr>
          <w:rFonts w:ascii="Arial Unicode MS" w:eastAsia="Arial Unicode MS" w:hAnsi="Arial Unicode MS" w:cs="Arial Unicode MS"/>
        </w:rPr>
        <w:t>ganzen</w:t>
      </w:r>
      <w:proofErr w:type="spellEnd"/>
      <w:r>
        <w:rPr>
          <w:rFonts w:ascii="Arial Unicode MS" w:eastAsia="Arial Unicode MS" w:hAnsi="Arial Unicode MS" w:cs="Arial Unicode MS"/>
        </w:rPr>
        <w:t xml:space="preserve"> Wesen </w:t>
      </w:r>
      <w:proofErr w:type="spellStart"/>
      <w:r>
        <w:rPr>
          <w:rFonts w:ascii="Arial Unicode MS" w:eastAsia="Arial Unicode MS" w:hAnsi="Arial Unicode MS" w:cs="Arial Unicode MS"/>
        </w:rPr>
        <w:t>gesprochen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werden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「『我と汝』という根源語は、全存在をもってのみ語りうる」</w:t>
      </w:r>
    </w:p>
    <w:p w14:paraId="21D47A2C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ブーバーは、人間関係を二つに分けました。「我とそれ（</w:t>
      </w:r>
      <w:r>
        <w:rPr>
          <w:rFonts w:ascii="Arial Unicode MS" w:eastAsia="Arial Unicode MS" w:hAnsi="Arial Unicode MS" w:cs="Arial Unicode MS"/>
        </w:rPr>
        <w:t>Ich-Es</w:t>
      </w:r>
      <w:r>
        <w:rPr>
          <w:rFonts w:ascii="ＭＳ 明朝" w:eastAsia="ＭＳ 明朝" w:hAnsi="ＭＳ 明朝" w:cs="ＭＳ 明朝" w:hint="eastAsia"/>
        </w:rPr>
        <w:t>）」と「我と汝（</w:t>
      </w:r>
      <w:r>
        <w:rPr>
          <w:rFonts w:ascii="Arial Unicode MS" w:eastAsia="Arial Unicode MS" w:hAnsi="Arial Unicode MS" w:cs="Arial Unicode MS"/>
        </w:rPr>
        <w:t>Ich-Du</w:t>
      </w:r>
      <w:r>
        <w:rPr>
          <w:rFonts w:ascii="ＭＳ 明朝" w:eastAsia="ＭＳ 明朝" w:hAnsi="ＭＳ 明朝" w:cs="ＭＳ 明朝" w:hint="eastAsia"/>
        </w:rPr>
        <w:t>）」。</w:t>
      </w:r>
    </w:p>
    <w:p w14:paraId="6F5FAB8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「それ」として出会うとき、相手は利用や分析の対象になる。「汝」として出会うとき、相手は全人格として現れる。</w:t>
      </w:r>
    </w:p>
    <w:p w14:paraId="4444F13A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SNS</w:t>
      </w:r>
      <w:r>
        <w:rPr>
          <w:rFonts w:ascii="ＭＳ 明朝" w:eastAsia="ＭＳ 明朝" w:hAnsi="ＭＳ 明朝" w:cs="ＭＳ 明朝" w:hint="eastAsia"/>
        </w:rPr>
        <w:t>のタイムラインを見てください。私たちは無意識に、友人の投稿を「審査」していないでしょうか。「映えているか」「面白いか」「役に立つか」。</w:t>
      </w:r>
    </w:p>
    <w:p w14:paraId="23E7101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逆も同じです。投稿する時の私たちは、他者を「いいねをくれる観客」として見ている。</w:t>
      </w:r>
    </w:p>
    <w:p w14:paraId="726224C3" w14:textId="77777777" w:rsidR="00CD50A0" w:rsidRDefault="00CD50A0" w:rsidP="00CD50A0">
      <w:pPr>
        <w:spacing w:before="240" w:after="240"/>
        <w:rPr>
          <w:color w:val="000000"/>
        </w:rPr>
      </w:pPr>
      <w:r w:rsidRPr="00D23943">
        <w:rPr>
          <w:rFonts w:ascii="ＭＳ 明朝" w:eastAsia="ＭＳ 明朝" w:hAnsi="ＭＳ 明朝" w:cs="ＭＳ 明朝" w:hint="eastAsia"/>
          <w:highlight w:val="yellow"/>
        </w:rPr>
        <w:t>全員が互いを「コンテンツ」として消費し合って</w:t>
      </w:r>
      <w:commentRangeStart w:id="1"/>
      <w:r w:rsidRPr="00D23943">
        <w:rPr>
          <w:rFonts w:ascii="ＭＳ 明朝" w:eastAsia="ＭＳ 明朝" w:hAnsi="ＭＳ 明朝" w:cs="ＭＳ 明朝" w:hint="eastAsia"/>
          <w:highlight w:val="yellow"/>
        </w:rPr>
        <w:t>いる</w:t>
      </w:r>
      <w:commentRangeEnd w:id="1"/>
      <w:r w:rsidR="00C44DDD">
        <w:rPr>
          <w:rStyle w:val="aa"/>
        </w:rPr>
        <w:commentReference w:id="1"/>
      </w:r>
      <w:r w:rsidRPr="00D23943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3A29533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疲れるのは当然です。</w:t>
      </w:r>
      <w:r>
        <w:rPr>
          <w:rFonts w:ascii="Arial Unicode MS" w:eastAsia="Arial Unicode MS" w:hAnsi="Arial Unicode MS" w:cs="Arial Unicode MS"/>
        </w:rPr>
        <w:t>24</w:t>
      </w:r>
      <w:r>
        <w:rPr>
          <w:rFonts w:ascii="ＭＳ 明朝" w:eastAsia="ＭＳ 明朝" w:hAnsi="ＭＳ 明朝" w:cs="ＭＳ 明朝" w:hint="eastAsia"/>
        </w:rPr>
        <w:t>時間、舞台の上で演じながら、同時に客席で審査員もやらされている。</w:t>
      </w:r>
    </w:p>
    <w:p w14:paraId="5E69262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：マクルーハンの「麻痺」】</w:t>
      </w:r>
    </w:p>
    <w:p w14:paraId="02E8F46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では、なぜその疲れから降りられないのか。</w:t>
      </w:r>
    </w:p>
    <w:p w14:paraId="3DF56F55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1960</w:t>
      </w:r>
      <w:r>
        <w:rPr>
          <w:rFonts w:ascii="ＭＳ 明朝" w:eastAsia="ＭＳ 明朝" w:hAnsi="ＭＳ 明朝" w:cs="ＭＳ 明朝" w:hint="eastAsia"/>
        </w:rPr>
        <w:t>年代、カナダ。メディア論の巨人マーシャル・マクルーハンは、テレビの時代に、恐ろしい洞察を残しています。</w:t>
      </w:r>
    </w:p>
    <w:p w14:paraId="0BBCEE25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The youth Narcissus mistook his own reflection in the water for another person. This extension of himself by mirror numbed his perceptions.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「若者ナルキッソスは、水面の自分を他者と見誤った。鏡による自己拡張が、彼の知覚を麻痺させたのだ」</w:t>
      </w:r>
    </w:p>
    <w:p w14:paraId="6A08B8E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マクルーハンは、これを「ナルコシス（麻痺）」と呼びました。テクノロジーによって身体が拡張されると、その過剰な刺激から身を守るために、中枢神経は感覚を鈍らせる。</w:t>
      </w:r>
    </w:p>
    <w:p w14:paraId="6BA9C63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私たちはスマホに「見とれている」のではない。現実の不安や孤独を感じないように、タイムラインという情報の洪水を浴びて、感覚を「麻痺」させているのです。</w:t>
      </w:r>
    </w:p>
    <w:p w14:paraId="6B250497" w14:textId="77777777" w:rsidR="00CD50A0" w:rsidRDefault="00CD50A0" w:rsidP="00CD50A0">
      <w:pPr>
        <w:spacing w:before="240" w:after="240"/>
        <w:rPr>
          <w:color w:val="000000"/>
        </w:rPr>
      </w:pPr>
      <w:r w:rsidRPr="00672404">
        <w:rPr>
          <w:rFonts w:ascii="ＭＳ 明朝" w:eastAsia="ＭＳ 明朝" w:hAnsi="ＭＳ 明朝" w:cs="ＭＳ 明朝" w:hint="eastAsia"/>
          <w:highlight w:val="yellow"/>
        </w:rPr>
        <w:t>スクロールが止まらないのは、楽しいからではない。止めた瞬間に訪れる「静寂」が、怖いから</w:t>
      </w:r>
      <w:commentRangeStart w:id="2"/>
      <w:r w:rsidRPr="00672404">
        <w:rPr>
          <w:rFonts w:ascii="ＭＳ 明朝" w:eastAsia="ＭＳ 明朝" w:hAnsi="ＭＳ 明朝" w:cs="ＭＳ 明朝" w:hint="eastAsia"/>
          <w:highlight w:val="yellow"/>
        </w:rPr>
        <w:t>です</w:t>
      </w:r>
      <w:commentRangeEnd w:id="2"/>
      <w:r w:rsidR="00D13FDA">
        <w:rPr>
          <w:rStyle w:val="aa"/>
        </w:rPr>
        <w:commentReference w:id="2"/>
      </w:r>
      <w:r w:rsidRPr="00672404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062DF717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【転換：エピクテトスの自由】</w:t>
      </w:r>
    </w:p>
    <w:p w14:paraId="2C6CE5E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では、本物の鎖につながれながら、魂だけは自由だった男の話をしましょう。</w:t>
      </w:r>
    </w:p>
    <w:p w14:paraId="68BD9441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紀元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世紀、ローマ帝国。哲学者エピクテトスは、もともと奴隷でした。しかし、鎖につながれた身でありながら、彼は「真の自由」を発見しました。</w:t>
      </w:r>
    </w:p>
    <w:p w14:paraId="4BED75AD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Τα</w:t>
      </w:r>
      <w:proofErr w:type="spellStart"/>
      <w:r>
        <w:rPr>
          <w:rFonts w:ascii="Arial Unicode MS" w:eastAsia="Arial Unicode MS" w:hAnsi="Arial Unicode MS" w:cs="Arial Unicode MS"/>
        </w:rPr>
        <w:t>ράσσει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τοὺς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ἀνθρώ</w:t>
      </w:r>
      <w:proofErr w:type="spellEnd"/>
      <w:r>
        <w:rPr>
          <w:rFonts w:ascii="Arial Unicode MS" w:eastAsia="Arial Unicode MS" w:hAnsi="Arial Unicode MS" w:cs="Arial Unicode MS"/>
        </w:rPr>
        <w:t xml:space="preserve">πους </w:t>
      </w:r>
      <w:proofErr w:type="spellStart"/>
      <w:r>
        <w:rPr>
          <w:rFonts w:ascii="Arial Unicode MS" w:eastAsia="Arial Unicode MS" w:hAnsi="Arial Unicode MS" w:cs="Arial Unicode MS"/>
        </w:rPr>
        <w:t>οὐ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τὰ</w:t>
      </w:r>
      <w:proofErr w:type="spellEnd"/>
      <w:r>
        <w:rPr>
          <w:rFonts w:ascii="Arial Unicode MS" w:eastAsia="Arial Unicode MS" w:hAnsi="Arial Unicode MS" w:cs="Arial Unicode MS"/>
        </w:rPr>
        <w:t xml:space="preserve"> π</w:t>
      </w:r>
      <w:proofErr w:type="spellStart"/>
      <w:r>
        <w:rPr>
          <w:rFonts w:ascii="Arial Unicode MS" w:eastAsia="Arial Unicode MS" w:hAnsi="Arial Unicode MS" w:cs="Arial Unicode MS"/>
        </w:rPr>
        <w:t>ράγμ</w:t>
      </w:r>
      <w:proofErr w:type="spellEnd"/>
      <w:r>
        <w:rPr>
          <w:rFonts w:ascii="Arial Unicode MS" w:eastAsia="Arial Unicode MS" w:hAnsi="Arial Unicode MS" w:cs="Arial Unicode MS"/>
        </w:rPr>
        <w:t xml:space="preserve">ατα, </w:t>
      </w:r>
      <w:proofErr w:type="spellStart"/>
      <w:r>
        <w:rPr>
          <w:rFonts w:ascii="Arial Unicode MS" w:eastAsia="Arial Unicode MS" w:hAnsi="Arial Unicode MS" w:cs="Arial Unicode MS"/>
        </w:rPr>
        <w:t>ἀλλὰ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τὰ</w:t>
      </w:r>
      <w:proofErr w:type="spellEnd"/>
      <w:r>
        <w:rPr>
          <w:rFonts w:ascii="Arial Unicode MS" w:eastAsia="Arial Unicode MS" w:hAnsi="Arial Unicode MS" w:cs="Arial Unicode MS"/>
        </w:rPr>
        <w:t xml:space="preserve"> π</w:t>
      </w:r>
      <w:proofErr w:type="spellStart"/>
      <w:r>
        <w:rPr>
          <w:rFonts w:ascii="Arial Unicode MS" w:eastAsia="Arial Unicode MS" w:hAnsi="Arial Unicode MS" w:cs="Arial Unicode MS"/>
        </w:rPr>
        <w:t>ερὶ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τῶν</w:t>
      </w:r>
      <w:proofErr w:type="spellEnd"/>
      <w:r>
        <w:rPr>
          <w:rFonts w:ascii="Arial Unicode MS" w:eastAsia="Arial Unicode MS" w:hAnsi="Arial Unicode MS" w:cs="Arial Unicode MS"/>
        </w:rPr>
        <w:t xml:space="preserve"> πρα</w:t>
      </w:r>
      <w:proofErr w:type="spellStart"/>
      <w:r>
        <w:rPr>
          <w:rFonts w:ascii="Arial Unicode MS" w:eastAsia="Arial Unicode MS" w:hAnsi="Arial Unicode MS" w:cs="Arial Unicode MS"/>
        </w:rPr>
        <w:t>γμάτων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δόγμ</w:t>
      </w:r>
      <w:proofErr w:type="spellEnd"/>
      <w:r>
        <w:rPr>
          <w:rFonts w:ascii="Arial Unicode MS" w:eastAsia="Arial Unicode MS" w:hAnsi="Arial Unicode MS" w:cs="Arial Unicode MS"/>
        </w:rPr>
        <w:t>ατα.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「人を乱すのは、物事そのものではなく、物事についての判断である」</w:t>
      </w:r>
    </w:p>
    <w:p w14:paraId="6FC8558C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「いいね」の数は、あなたにはコントロールできません。他者がどう反応するかは、他者の領域です。</w:t>
      </w:r>
    </w:p>
    <w:p w14:paraId="7386C4A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しかし、その数をどう「解釈」するかは、あなたが決められる。</w:t>
      </w:r>
    </w:p>
    <w:p w14:paraId="14344BE9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エピクテトスは言います。コントロールできないものに心を乱されるな。コントロールできるもの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自分の判断、自分の態度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だけに集中せよ、と。</w:t>
      </w:r>
    </w:p>
    <w:p w14:paraId="3550F77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奴隷だった彼が、皇帝よりも自由だったのは、この区別を徹底したからです。</w:t>
      </w:r>
    </w:p>
    <w:p w14:paraId="7E339268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</w:t>
      </w:r>
      <w:commentRangeStart w:id="3"/>
      <w:r w:rsidRPr="006411E0">
        <w:rPr>
          <w:rFonts w:ascii="ＭＳ 明朝" w:eastAsia="ＭＳ 明朝" w:hAnsi="ＭＳ 明朝" w:cs="ＭＳ 明朝" w:hint="eastAsia"/>
          <w:highlight w:val="yellow"/>
        </w:rPr>
        <w:t>スマホという見えない鎖に繋がれている</w:t>
      </w:r>
      <w:commentRangeEnd w:id="3"/>
      <w:r w:rsidR="00F51C86">
        <w:rPr>
          <w:rStyle w:val="aa"/>
        </w:rPr>
        <w:commentReference w:id="3"/>
      </w:r>
      <w:r>
        <w:rPr>
          <w:rFonts w:ascii="ＭＳ 明朝" w:eastAsia="ＭＳ 明朝" w:hAnsi="ＭＳ 明朝" w:cs="ＭＳ 明朝" w:hint="eastAsia"/>
        </w:rPr>
        <w:t>。でも、心の自由は、誰にも奪えない。</w:t>
      </w:r>
    </w:p>
    <w:p w14:paraId="1B84A6BB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【リフレーミング：純粋経験を取り戻す】</w:t>
      </w:r>
    </w:p>
    <w:p w14:paraId="4AFD0CA7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ベトナム出身の禅僧ティク・ナット・ハンは、こう語りました。</w:t>
      </w:r>
    </w:p>
    <w:p w14:paraId="68DB4FC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When you look at the flower, the flower is looking at you.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「あなたが花を見るとき、花もまたあなたを見ている」</w:t>
      </w:r>
    </w:p>
    <w:p w14:paraId="408FD7A9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その体験は、誰かに「いいね」と言われなくても、そこに存在しています。</w:t>
      </w:r>
    </w:p>
    <w:p w14:paraId="695156D8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むしろ、写真を撮って共有しようとした瞬間、「私と花」の結びつきは切れ、「私とフォロワー」の関係にすり替わってしまう。</w:t>
      </w:r>
    </w:p>
    <w:p w14:paraId="707D7E3F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ブーバーの言う「汝」と出会うためには、まず一度、回線を切らなければなりません。</w:t>
      </w:r>
    </w:p>
    <w:p w14:paraId="196138AA" w14:textId="77777777" w:rsidR="00CD50A0" w:rsidRDefault="00CD50A0" w:rsidP="00CD50A0">
      <w:pPr>
        <w:spacing w:before="240" w:after="240"/>
        <w:rPr>
          <w:color w:val="000000"/>
        </w:rPr>
      </w:pPr>
      <w:r w:rsidRPr="00F51C86">
        <w:rPr>
          <w:rFonts w:ascii="ＭＳ 明朝" w:eastAsia="ＭＳ 明朝" w:hAnsi="ＭＳ 明朝" w:cs="ＭＳ 明朝" w:hint="eastAsia"/>
          <w:highlight w:val="yellow"/>
        </w:rPr>
        <w:t>シェアしないこと。それは隠すことではありません。その体験を、他者の視線で汚さず、純粋なまま味わう</w:t>
      </w:r>
      <w:commentRangeStart w:id="4"/>
      <w:r w:rsidRPr="00F51C86">
        <w:rPr>
          <w:rFonts w:ascii="ＭＳ 明朝" w:eastAsia="ＭＳ 明朝" w:hAnsi="ＭＳ 明朝" w:cs="ＭＳ 明朝" w:hint="eastAsia"/>
          <w:highlight w:val="yellow"/>
        </w:rPr>
        <w:t>こと</w:t>
      </w:r>
      <w:commentRangeEnd w:id="4"/>
      <w:r w:rsidR="0013394B">
        <w:rPr>
          <w:rStyle w:val="aa"/>
        </w:rPr>
        <w:commentReference w:id="4"/>
      </w:r>
      <w:r w:rsidRPr="00F51C86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41C79C5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「今ここ」とは、誰の「いいね」も必要としない、あなただけの聖域なのです。</w:t>
      </w:r>
    </w:p>
    <w:p w14:paraId="21C478A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0954DB50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次の週末。</w:t>
      </w:r>
    </w:p>
    <w:p w14:paraId="176E343A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旅先で、息を呑むような夕日に出会ったとする。</w:t>
      </w:r>
    </w:p>
    <w:p w14:paraId="79D65654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いつもなら、すぐにスマホを取り出すでしょう。</w:t>
      </w:r>
    </w:p>
    <w:p w14:paraId="2EBADCBD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でも、今回はあえて、ポケットに入れたままにしてみる。</w:t>
      </w:r>
    </w:p>
    <w:p w14:paraId="51B2FAD4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この感動は、誰ともシェアしない。「いいね」の数に変換せず、そのまま私の心の中にだけ、溶かしていく。</w:t>
      </w:r>
    </w:p>
    <w:p w14:paraId="5A4D6B62" w14:textId="77777777" w:rsidR="00CD50A0" w:rsidRDefault="00CD50A0" w:rsidP="00CD50A0">
      <w:pPr>
        <w:spacing w:before="240" w:after="240"/>
        <w:rPr>
          <w:color w:val="000000"/>
        </w:rPr>
      </w:pPr>
      <w:r w:rsidRPr="00F46E26">
        <w:rPr>
          <w:rFonts w:ascii="ＭＳ 明朝" w:eastAsia="ＭＳ 明朝" w:hAnsi="ＭＳ 明朝" w:cs="ＭＳ 明朝" w:hint="eastAsia"/>
          <w:highlight w:val="yellow"/>
        </w:rPr>
        <w:t>エピクテトスが言うように、</w:t>
      </w:r>
      <w:commentRangeStart w:id="5"/>
      <w:r w:rsidRPr="00F46E26">
        <w:rPr>
          <w:rFonts w:ascii="ＭＳ 明朝" w:eastAsia="ＭＳ 明朝" w:hAnsi="ＭＳ 明朝" w:cs="ＭＳ 明朝" w:hint="eastAsia"/>
          <w:highlight w:val="yellow"/>
        </w:rPr>
        <w:t>他者の反応はコントロールできない。</w:t>
      </w:r>
      <w:commentRangeEnd w:id="5"/>
      <w:r w:rsidR="000A0302">
        <w:rPr>
          <w:rStyle w:val="aa"/>
        </w:rPr>
        <w:commentReference w:id="5"/>
      </w:r>
      <w:r w:rsidRPr="00F46E26">
        <w:rPr>
          <w:rFonts w:ascii="ＭＳ 明朝" w:eastAsia="ＭＳ 明朝" w:hAnsi="ＭＳ 明朝" w:cs="ＭＳ 明朝" w:hint="eastAsia"/>
          <w:highlight w:val="yellow"/>
        </w:rPr>
        <w:t>ならば、そこに心を預けるのをやめる。</w:t>
      </w:r>
    </w:p>
    <w:p w14:paraId="671D7CAB" w14:textId="77777777" w:rsidR="00CD50A0" w:rsidRDefault="00CD50A0" w:rsidP="00CD50A0">
      <w:pPr>
        <w:spacing w:before="240" w:after="240"/>
        <w:rPr>
          <w:color w:val="000000"/>
        </w:rPr>
      </w:pPr>
      <w:r w:rsidRPr="009D3463">
        <w:rPr>
          <w:rFonts w:ascii="ＭＳ 明朝" w:eastAsia="ＭＳ 明朝" w:hAnsi="ＭＳ 明朝" w:cs="ＭＳ 明朝" w:hint="eastAsia"/>
          <w:highlight w:val="yellow"/>
        </w:rPr>
        <w:t>誰にも知られないその瞬間こそが、最も確かな「私」なのです</w:t>
      </w:r>
      <w:commentRangeStart w:id="6"/>
      <w:r w:rsidRPr="009D3463">
        <w:rPr>
          <w:rFonts w:ascii="ＭＳ 明朝" w:eastAsia="ＭＳ 明朝" w:hAnsi="ＭＳ 明朝" w:cs="ＭＳ 明朝" w:hint="eastAsia"/>
          <w:highlight w:val="yellow"/>
        </w:rPr>
        <w:t>から</w:t>
      </w:r>
      <w:commentRangeEnd w:id="6"/>
      <w:r w:rsidR="009D3463">
        <w:rPr>
          <w:rStyle w:val="aa"/>
        </w:rPr>
        <w:commentReference w:id="6"/>
      </w:r>
      <w:r w:rsidRPr="009D3463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7144A5CD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7199A913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2EF824A1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星々は、誰に見られていなくても、そこで燃えています。</w:t>
      </w:r>
    </w:p>
    <w:p w14:paraId="00A20F88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存在は、承認の前にある。</w:t>
      </w:r>
    </w:p>
    <w:p w14:paraId="643A7C1E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知識の星座は、見る人によって違う物語を紡ぎます。</w:t>
      </w:r>
    </w:p>
    <w:p w14:paraId="32B86F14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今夜は、何も投稿せずに眠りましょう。</w:t>
      </w:r>
    </w:p>
    <w:p w14:paraId="688A31F2" w14:textId="77777777" w:rsidR="00CD50A0" w:rsidRDefault="00CD50A0" w:rsidP="00CD50A0">
      <w:pPr>
        <w:jc w:val="center"/>
      </w:pPr>
      <w:r>
        <w:pict w14:anchorId="1D73AC7C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18AB0F65" w14:textId="77777777" w:rsidR="00CD50A0" w:rsidRDefault="00CD50A0" w:rsidP="00CD50A0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757A608B" w14:textId="77777777" w:rsidR="00CD50A0" w:rsidRDefault="00CD50A0" w:rsidP="00CD50A0">
      <w:pPr>
        <w:spacing w:before="240" w:after="240"/>
        <w:rPr>
          <w:color w:val="000000"/>
        </w:rPr>
      </w:pPr>
      <w:r>
        <w:t xml:space="preserve">*¹ Sherman, L. E., et al. (2016). The power of the like in adolescence: Effects of peer influence on neural and behavioral responses to social media. </w:t>
      </w:r>
      <w:r>
        <w:rPr>
          <w:i/>
          <w:iCs/>
        </w:rPr>
        <w:t>Psychological Science</w:t>
      </w:r>
      <w:r>
        <w:t>, 27(7), 1027–1035.</w:t>
      </w:r>
    </w:p>
    <w:p w14:paraId="72D69FF1" w14:textId="77777777" w:rsidR="00CD50A0" w:rsidRDefault="00CD50A0" w:rsidP="00CD50A0">
      <w:pPr>
        <w:jc w:val="center"/>
      </w:pPr>
      <w:r>
        <w:pict w14:anchorId="79ACC844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2EC2CCAC" w14:textId="77777777" w:rsidR="00CD50A0" w:rsidRDefault="00CD50A0" w:rsidP="00CD50A0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8370" w:type="dxa"/>
        <w:tblInd w:w="3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6615"/>
      </w:tblGrid>
      <w:tr w:rsidR="00CD50A0" w14:paraId="4507DAEC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2C086" w14:textId="77777777" w:rsidR="00CD50A0" w:rsidRDefault="00CD50A0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08694" w14:textId="77777777" w:rsidR="00CD50A0" w:rsidRDefault="00CD50A0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CD50A0" w14:paraId="50DAE10A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66394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7086C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ブーバー（</w:t>
            </w:r>
            <w:r>
              <w:rPr>
                <w:rFonts w:ascii="Arial Unicode MS" w:eastAsia="Arial Unicode MS" w:hAnsi="Arial Unicode MS" w:cs="Arial Unicode MS"/>
              </w:rPr>
              <w:t>1878–1965</w:t>
            </w:r>
            <w:r>
              <w:rPr>
                <w:rFonts w:ascii="ＭＳ 明朝" w:eastAsia="ＭＳ 明朝" w:hAnsi="ＭＳ 明朝" w:cs="ＭＳ 明朝" w:hint="eastAsia"/>
              </w:rPr>
              <w:t>）オーストリア出身の宗教哲学者</w:t>
            </w:r>
          </w:p>
        </w:tc>
      </w:tr>
      <w:tr w:rsidR="00CD50A0" w14:paraId="4BA8BDA7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8133F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75732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Ich-Du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『我と汝』</w:t>
            </w:r>
            <w:r>
              <w:rPr>
                <w:rFonts w:ascii="Arial Unicode MS" w:eastAsia="Arial Unicode MS" w:hAnsi="Arial Unicode MS" w:cs="Arial Unicode MS"/>
              </w:rPr>
              <w:t>1923</w:t>
            </w:r>
          </w:p>
        </w:tc>
      </w:tr>
      <w:tr w:rsidR="00CD50A0" w14:paraId="7B592A8B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09B1F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BAA83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マクルーハン（</w:t>
            </w:r>
            <w:r>
              <w:rPr>
                <w:rFonts w:ascii="Arial Unicode MS" w:eastAsia="Arial Unicode MS" w:hAnsi="Arial Unicode MS" w:cs="Arial Unicode MS"/>
              </w:rPr>
              <w:t>1911–1980</w:t>
            </w:r>
            <w:r>
              <w:rPr>
                <w:rFonts w:ascii="ＭＳ 明朝" w:eastAsia="ＭＳ 明朝" w:hAnsi="ＭＳ 明朝" w:cs="ＭＳ 明朝" w:hint="eastAsia"/>
              </w:rPr>
              <w:t>）カナダのメディア理論家</w:t>
            </w:r>
          </w:p>
        </w:tc>
      </w:tr>
      <w:tr w:rsidR="00CD50A0" w14:paraId="017A2B66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2173A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1C1F1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『メディア論』第</w:t>
            </w:r>
            <w:r>
              <w:rPr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="ＭＳ 明朝" w:eastAsia="ＭＳ 明朝" w:hAnsi="ＭＳ 明朝" w:cs="ＭＳ 明朝" w:hint="eastAsia"/>
              </w:rPr>
              <w:t>章「ナルキッソス＝ナルコシス」</w:t>
            </w:r>
            <w:r>
              <w:rPr>
                <w:rFonts w:ascii="Arial Unicode MS" w:eastAsia="Arial Unicode MS" w:hAnsi="Arial Unicode MS" w:cs="Arial Unicode MS"/>
              </w:rPr>
              <w:t>1964</w:t>
            </w:r>
          </w:p>
        </w:tc>
      </w:tr>
      <w:tr w:rsidR="00CD50A0" w14:paraId="0CFACF0D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8A72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F1F92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エピクテトス（</w:t>
            </w:r>
            <w:r>
              <w:rPr>
                <w:rFonts w:ascii="Arial Unicode MS" w:eastAsia="Arial Unicode MS" w:hAnsi="Arial Unicode MS" w:cs="Arial Unicode MS"/>
              </w:rPr>
              <w:t>50</w:t>
            </w:r>
            <w:r>
              <w:rPr>
                <w:rFonts w:ascii="ＭＳ 明朝" w:eastAsia="ＭＳ 明朝" w:hAnsi="ＭＳ 明朝" w:cs="ＭＳ 明朝" w:hint="eastAsia"/>
              </w:rPr>
              <w:t>頃</w:t>
            </w:r>
            <w:r>
              <w:rPr>
                <w:rFonts w:ascii="Arial Unicode MS" w:eastAsia="Arial Unicode MS" w:hAnsi="Arial Unicode MS" w:cs="Arial Unicode MS"/>
              </w:rPr>
              <w:t>–135</w:t>
            </w:r>
            <w:r>
              <w:rPr>
                <w:rFonts w:ascii="ＭＳ 明朝" w:eastAsia="ＭＳ 明朝" w:hAnsi="ＭＳ 明朝" w:cs="ＭＳ 明朝" w:hint="eastAsia"/>
              </w:rPr>
              <w:t>頃）ローマの哲学者・元奴隷</w:t>
            </w:r>
          </w:p>
        </w:tc>
      </w:tr>
      <w:tr w:rsidR="00CD50A0" w14:paraId="6C8F2A43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5E33E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lastRenderedPageBreak/>
              <w:t>転換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B79DE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『提要（エンケイリディオン）』第</w:t>
            </w:r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ＭＳ 明朝" w:eastAsia="ＭＳ 明朝" w:hAnsi="ＭＳ 明朝" w:cs="ＭＳ 明朝" w:hint="eastAsia"/>
              </w:rPr>
              <w:t>章</w:t>
            </w:r>
          </w:p>
        </w:tc>
      </w:tr>
      <w:tr w:rsidR="00CD50A0" w14:paraId="12DE426D" w14:textId="77777777">
        <w:trPr>
          <w:trHeight w:val="59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54CC4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EE1EF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ティク・ナット・ハン（</w:t>
            </w:r>
            <w:r>
              <w:rPr>
                <w:rFonts w:ascii="Arial Unicode MS" w:eastAsia="Arial Unicode MS" w:hAnsi="Arial Unicode MS" w:cs="Arial Unicode MS"/>
              </w:rPr>
              <w:t>1926–2022</w:t>
            </w:r>
            <w:r>
              <w:rPr>
                <w:rFonts w:ascii="ＭＳ 明朝" w:eastAsia="ＭＳ 明朝" w:hAnsi="ＭＳ 明朝" w:cs="ＭＳ 明朝" w:hint="eastAsia"/>
              </w:rPr>
              <w:t>）ベトナム出身の禅僧</w:t>
            </w:r>
          </w:p>
        </w:tc>
      </w:tr>
    </w:tbl>
    <w:p w14:paraId="73A716B4" w14:textId="77777777" w:rsidR="00CD50A0" w:rsidRDefault="00CD50A0" w:rsidP="00CD50A0">
      <w:pPr>
        <w:widowControl w:val="0"/>
        <w:rPr>
          <w:color w:val="000000"/>
        </w:rPr>
      </w:pPr>
    </w:p>
    <w:p w14:paraId="6C1EDFB0" w14:textId="77777777" w:rsidR="00CD50A0" w:rsidRDefault="00CD50A0" w:rsidP="00CD50A0">
      <w:pPr>
        <w:jc w:val="center"/>
      </w:pPr>
      <w:r>
        <w:pict w14:anchorId="748BD3E2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77785D24" w14:textId="77777777" w:rsidR="00CD50A0" w:rsidRDefault="00CD50A0" w:rsidP="00CD50A0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5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0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590"/>
        <w:gridCol w:w="4055"/>
      </w:tblGrid>
      <w:tr w:rsidR="00CD50A0" w14:paraId="4F5027A9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A382B" w14:textId="77777777" w:rsidR="00CD50A0" w:rsidRDefault="00CD50A0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9C0D5" w14:textId="77777777" w:rsidR="00CD50A0" w:rsidRDefault="00CD50A0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84D9" w14:textId="77777777" w:rsidR="00CD50A0" w:rsidRDefault="00CD50A0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CD50A0" w14:paraId="21081B52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E6C63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神経科学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104AE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側坐核の活性化／可変比率強化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D6492" w14:textId="77777777" w:rsidR="00CD50A0" w:rsidRDefault="00CD50A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SNS</w:t>
            </w:r>
            <w:r>
              <w:rPr>
                <w:rFonts w:ascii="ＭＳ 明朝" w:eastAsia="ＭＳ 明朝" w:hAnsi="ＭＳ 明朝" w:cs="ＭＳ 明朝" w:hint="eastAsia"/>
              </w:rPr>
              <w:t>の依存メカニズム</w:t>
            </w:r>
          </w:p>
        </w:tc>
      </w:tr>
      <w:tr w:rsidR="00CD50A0" w14:paraId="0A1CF2D9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CCA04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宗教哲学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EE241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ブーバー『我と汝』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B98C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他者を「それ」として消費する構造</w:t>
            </w:r>
          </w:p>
        </w:tc>
      </w:tr>
      <w:tr w:rsidR="00CD50A0" w14:paraId="032FA74B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D3126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メディア論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328C5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マクルーハン「ナルコシス」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FB641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感覚の麻痺としてのスクロール</w:t>
            </w:r>
          </w:p>
        </w:tc>
      </w:tr>
      <w:tr w:rsidR="00CD50A0" w14:paraId="537C95F5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AD41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ストア哲学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7B9E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エピクテトス『提要』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478C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コントロール可能／不可能の峻別</w:t>
            </w:r>
          </w:p>
        </w:tc>
      </w:tr>
      <w:tr w:rsidR="00CD50A0" w14:paraId="278936BD" w14:textId="77777777">
        <w:trPr>
          <w:trHeight w:val="59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1B882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禅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051A2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ティク・ナット・ハン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877D0" w14:textId="77777777" w:rsidR="00CD50A0" w:rsidRDefault="00CD50A0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「今ここ」の純粋経験</w:t>
            </w:r>
          </w:p>
        </w:tc>
      </w:tr>
    </w:tbl>
    <w:p w14:paraId="5605B1C6" w14:textId="77777777" w:rsidR="00CD50A0" w:rsidRDefault="00CD50A0" w:rsidP="00CD50A0">
      <w:pPr>
        <w:widowControl w:val="0"/>
        <w:rPr>
          <w:color w:val="000000"/>
        </w:rPr>
      </w:pPr>
    </w:p>
    <w:p w14:paraId="3381CCDA" w14:textId="77777777" w:rsidR="00CD50A0" w:rsidRDefault="00CD50A0" w:rsidP="00CD50A0">
      <w:pPr>
        <w:jc w:val="center"/>
      </w:pPr>
      <w:r>
        <w:pict w14:anchorId="334C769E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159C8B75" w14:textId="77777777" w:rsidR="00CD50A0" w:rsidRDefault="00CD50A0" w:rsidP="00CD50A0">
      <w:pPr>
        <w:spacing w:before="240" w:after="240"/>
      </w:pPr>
    </w:p>
    <w:p w14:paraId="319ECD30" w14:textId="77777777" w:rsidR="00CD50A0" w:rsidRDefault="00CD50A0" w:rsidP="00CD50A0"/>
    <w:p w14:paraId="71732842" w14:textId="1713453B" w:rsidR="007F6325" w:rsidRDefault="007F6325" w:rsidP="00CD50A0">
      <w:pPr>
        <w:widowControl w:val="0"/>
        <w:rPr>
          <w:rFonts w:hint="eastAsia"/>
        </w:rPr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4T14:29:00Z" w:initials="YO">
    <w:p w14:paraId="620E9E9D" w14:textId="77777777" w:rsidR="00C44DDD" w:rsidRDefault="00C44DDD" w:rsidP="00C44DD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ここのポイントは、現代では「我とそれ」の関係ばかりで、「我と汝」の関係は不可能になっている、ということか？意図が分かりにくい？</w:t>
      </w:r>
    </w:p>
  </w:comment>
  <w:comment w:id="2" w:author="岡本 裕一朗" w:date="2026-02-04T14:31:00Z" w:initials="YO">
    <w:p w14:paraId="45E7C03C" w14:textId="77777777" w:rsidR="00D13FDA" w:rsidRDefault="00D13FDA" w:rsidP="00D13FDA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意図は分からないでもないが、このような表現だと単なるアンチテクノロジーになりかねないような気がします。</w:t>
      </w:r>
    </w:p>
  </w:comment>
  <w:comment w:id="3" w:author="岡本 裕一朗" w:date="2026-02-04T14:34:00Z" w:initials="YO">
    <w:p w14:paraId="0755D7AE" w14:textId="77777777" w:rsidR="00F51C86" w:rsidRDefault="00F51C86" w:rsidP="00F51C86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スマホと自由を単純に対立しているような気がします。</w:t>
      </w:r>
    </w:p>
    <w:p w14:paraId="7FA4B4B4" w14:textId="77777777" w:rsidR="00F51C86" w:rsidRDefault="00F51C86" w:rsidP="00F51C86">
      <w:pPr>
        <w:pStyle w:val="ab"/>
      </w:pPr>
      <w:r>
        <w:rPr>
          <w:rFonts w:hint="eastAsia"/>
        </w:rPr>
        <w:t>スマホに弊害はあっても、鎖につながれている、とまで言えるのか？</w:t>
      </w:r>
    </w:p>
  </w:comment>
  <w:comment w:id="4" w:author="岡本 裕一朗" w:date="2026-02-04T14:36:00Z" w:initials="YO">
    <w:p w14:paraId="264F1D20" w14:textId="77777777" w:rsidR="0013394B" w:rsidRDefault="0013394B" w:rsidP="001339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シェアしないこと？意味が分かりにくい？テクノロジーを否定することになる？</w:t>
      </w:r>
    </w:p>
  </w:comment>
  <w:comment w:id="5" w:author="岡本 裕一朗" w:date="2026-02-04T14:38:00Z" w:initials="YO">
    <w:p w14:paraId="233C83ED" w14:textId="77777777" w:rsidR="000A0302" w:rsidRDefault="000A0302" w:rsidP="000A0302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「他者の反応はコントロールできない」のは確かですが、だからといって、他者との関係を切る（シェアしない）が正解にはならない！ちょっと短絡的では？</w:t>
      </w:r>
    </w:p>
  </w:comment>
  <w:comment w:id="6" w:author="岡本 裕一朗" w:date="2026-02-04T14:39:00Z" w:initials="YO">
    <w:p w14:paraId="6AEB213C" w14:textId="77777777" w:rsidR="009D3463" w:rsidRDefault="009D3463" w:rsidP="009D3463">
      <w:pPr>
        <w:pStyle w:val="ab"/>
      </w:pPr>
      <w:r>
        <w:rPr>
          <w:rStyle w:val="aa"/>
        </w:rPr>
        <w:annotationRef/>
      </w:r>
      <w:r>
        <w:rPr>
          <w:rFonts w:hint="eastAsia"/>
        </w:rPr>
        <w:t>自己満にすぎない、と言われそう！？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0E9E9D" w15:done="0"/>
  <w15:commentEx w15:paraId="45E7C03C" w15:done="0"/>
  <w15:commentEx w15:paraId="7FA4B4B4" w15:done="0"/>
  <w15:commentEx w15:paraId="264F1D20" w15:done="0"/>
  <w15:commentEx w15:paraId="233C83ED" w15:done="0"/>
  <w15:commentEx w15:paraId="6AEB21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B9B0C1" w16cex:dateUtc="2026-02-04T05:29:00Z"/>
  <w16cex:commentExtensible w16cex:durableId="160CF043" w16cex:dateUtc="2026-02-04T05:31:00Z"/>
  <w16cex:commentExtensible w16cex:durableId="4B5BF699" w16cex:dateUtc="2026-02-04T05:34:00Z"/>
  <w16cex:commentExtensible w16cex:durableId="3AB96CA9" w16cex:dateUtc="2026-02-04T05:36:00Z"/>
  <w16cex:commentExtensible w16cex:durableId="2FF1E352" w16cex:dateUtc="2026-02-04T05:38:00Z"/>
  <w16cex:commentExtensible w16cex:durableId="5018D311" w16cex:dateUtc="2026-02-04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0E9E9D" w16cid:durableId="74B9B0C1"/>
  <w16cid:commentId w16cid:paraId="45E7C03C" w16cid:durableId="160CF043"/>
  <w16cid:commentId w16cid:paraId="7FA4B4B4" w16cid:durableId="4B5BF699"/>
  <w16cid:commentId w16cid:paraId="264F1D20" w16cid:durableId="3AB96CA9"/>
  <w16cid:commentId w16cid:paraId="233C83ED" w16cid:durableId="2FF1E352"/>
  <w16cid:commentId w16cid:paraId="6AEB213C" w16cid:durableId="5018D3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A0"/>
    <w:rsid w:val="000A0302"/>
    <w:rsid w:val="0013394B"/>
    <w:rsid w:val="006411E0"/>
    <w:rsid w:val="00672404"/>
    <w:rsid w:val="0068348E"/>
    <w:rsid w:val="007F6325"/>
    <w:rsid w:val="009D3463"/>
    <w:rsid w:val="009F5CD7"/>
    <w:rsid w:val="00C44DDD"/>
    <w:rsid w:val="00C7041B"/>
    <w:rsid w:val="00CD50A0"/>
    <w:rsid w:val="00D13FDA"/>
    <w:rsid w:val="00D23943"/>
    <w:rsid w:val="00EE78BC"/>
    <w:rsid w:val="00F46E26"/>
    <w:rsid w:val="00F5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B5E33F"/>
  <w15:chartTrackingRefBased/>
  <w15:docId w15:val="{6AD4C442-31F1-47BA-B1B0-056A31A7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0A0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CD50A0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0A0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0A0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0A0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50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50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50A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50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50A0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CD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0A0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CD5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0A0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CD5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0A0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CD50A0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50A0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CD50A0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CD50A0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C44DDD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C44DDD"/>
  </w:style>
  <w:style w:type="character" w:customStyle="1" w:styleId="ac">
    <w:name w:val="コメント文字列 (文字)"/>
    <w:basedOn w:val="a0"/>
    <w:link w:val="ab"/>
    <w:uiPriority w:val="99"/>
    <w:rsid w:val="00C44DDD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44DDD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C44DDD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11</cp:revision>
  <dcterms:created xsi:type="dcterms:W3CDTF">2026-02-04T05:12:00Z</dcterms:created>
  <dcterms:modified xsi:type="dcterms:W3CDTF">2026-02-04T05:39:00Z</dcterms:modified>
</cp:coreProperties>
</file>