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4F8CFF"/>
          <w:sz w:val="56"/>
        </w:rPr>
        <w:t>F &amp; G — Sistema Contable</w:t>
      </w:r>
    </w:p>
    <w:p>
      <w:pPr>
        <w:jc w:val="center"/>
      </w:pPr>
      <w:r>
        <w:rPr>
          <w:b/>
          <w:color w:val="1A1D2E"/>
          <w:sz w:val="44"/>
        </w:rPr>
        <w:t>MANUAL CONTABLE</w:t>
      </w:r>
    </w:p>
    <w:p>
      <w:pPr>
        <w:jc w:val="center"/>
      </w:pPr>
      <w:r>
        <w:rPr>
          <w:color w:val="7A7F99"/>
          <w:sz w:val="24"/>
        </w:rPr>
        <w:t>Documentación completa del sistema contable,</w:t>
        <w:br/>
        <w:t>plan de cuentas, asientos automáticos, inventario PEPS</w:t>
        <w:br/>
        <w:t>y reportes financieros.</w:t>
      </w:r>
    </w:p>
    <w:p/>
    <w:p/>
    <w:p>
      <w:pPr>
        <w:jc w:val="center"/>
      </w:pPr>
      <w:r>
        <w:rPr>
          <w:color w:val="7A7F99"/>
          <w:sz w:val="22"/>
        </w:rPr>
        <w:t>Versión 1.0 — Junio 2026</w:t>
      </w:r>
    </w:p>
    <w:p>
      <w:r>
        <w:br w:type="page"/>
      </w:r>
    </w:p>
    <w:p>
      <w:pPr>
        <w:pStyle w:val="Heading1"/>
      </w:pPr>
      <w:r>
        <w:t>Contenido</w:t>
      </w:r>
    </w:p>
    <w:p>
      <w:pPr>
        <w:spacing w:after="40"/>
      </w:pPr>
      <w:r>
        <w:t>1. Introducción</w:t>
      </w:r>
    </w:p>
    <w:p>
      <w:pPr>
        <w:spacing w:after="40"/>
      </w:pPr>
      <w:r>
        <w:t>2. Plan de Cuentas Jerárquico</w:t>
      </w:r>
    </w:p>
    <w:p>
      <w:pPr>
        <w:spacing w:after="40"/>
      </w:pPr>
      <w:r>
        <w:t>3. Reglas de Saldo (Debe / Haber)</w:t>
      </w:r>
    </w:p>
    <w:p>
      <w:pPr>
        <w:spacing w:after="40"/>
      </w:pPr>
      <w:r>
        <w:t>4. Flujo de una Venta POS</w:t>
      </w:r>
    </w:p>
    <w:p>
      <w:pPr>
        <w:spacing w:after="40"/>
      </w:pPr>
      <w:r>
        <w:t>5. Método PEPS (Primero en Entrar, Primero en Salir)</w:t>
      </w:r>
    </w:p>
    <w:p>
      <w:pPr>
        <w:spacing w:after="40"/>
      </w:pPr>
      <w:r>
        <w:t>6. Asientos Contables Automáticos</w:t>
      </w:r>
    </w:p>
    <w:p>
      <w:pPr>
        <w:spacing w:after="40"/>
      </w:pPr>
      <w:r>
        <w:t>7. Cierre Mensual</w:t>
      </w:r>
    </w:p>
    <w:p>
      <w:pPr>
        <w:spacing w:after="40"/>
      </w:pPr>
      <w:r>
        <w:t>8. Reportes Contables</w:t>
      </w:r>
    </w:p>
    <w:p>
      <w:pPr>
        <w:spacing w:after="40"/>
      </w:pPr>
      <w:r>
        <w:t>9. Ejemplo Práctico Completo</w:t>
      </w:r>
    </w:p>
    <w:p>
      <w:pPr>
        <w:spacing w:after="40"/>
      </w:pPr>
      <w:r>
        <w:t>10. Fórmulas Clave</w:t>
      </w:r>
    </w:p>
    <w:p>
      <w:r>
        <w:br w:type="page"/>
      </w:r>
    </w:p>
    <w:p>
      <w:pPr>
        <w:pStyle w:val="Heading1"/>
      </w:pPr>
      <w:r>
        <w:t>1. Introducción</w:t>
      </w:r>
    </w:p>
    <w:p>
      <w:r>
        <w:t>El Sistema Contable F&amp;G es una aplicación web desarrollada para gestionar las operaciones contables de una empresa comercial. El sistema automatiza el registro de operaciones, el control de inventario por el método PEPS, la generación de asientos contables y la elaboración de estados financieros.</w:t>
      </w:r>
    </w:p>
    <w:p>
      <w:r>
        <w:t>Características principales:</w:t>
      </w:r>
    </w:p>
    <w:p>
      <w:pPr>
        <w:pStyle w:val="ListBullet"/>
      </w:pPr>
      <w:r>
        <w:t>Plan de cuentas jerárquico con códigos como 1.1.01, 4.1.01, 5.1, etc.</w:t>
      </w:r>
    </w:p>
    <w:p>
      <w:pPr>
        <w:pStyle w:val="ListBullet"/>
      </w:pPr>
      <w:r>
        <w:t>Asientos contables automáticos al registrar ventas (POS) y movimientos de kardex.</w:t>
      </w:r>
    </w:p>
    <w:p>
      <w:pPr>
        <w:pStyle w:val="ListBullet"/>
      </w:pPr>
      <w:r>
        <w:t>Inventario por el método PEPS (Primero en Entrar, Primero en Salir).</w:t>
      </w:r>
    </w:p>
    <w:p>
      <w:pPr>
        <w:pStyle w:val="ListBullet"/>
      </w:pPr>
      <w:r>
        <w:t>Reportes financieros: Balanza de Comprobación, Estado de Resultados, Balance General.</w:t>
      </w:r>
    </w:p>
    <w:p>
      <w:pPr>
        <w:pStyle w:val="ListBullet"/>
      </w:pPr>
      <w:r>
        <w:t>Cierre mensual automático con traspaso de resultados a cuentas de capital.</w:t>
      </w:r>
    </w:p>
    <w:p>
      <w:pPr>
        <w:pStyle w:val="ListBullet"/>
      </w:pPr>
      <w:r>
        <w:t>Auditoría completa de todas las operaciones.</w:t>
      </w:r>
    </w:p>
    <w:p>
      <w:pPr>
        <w:pStyle w:val="ListBullet"/>
      </w:pPr>
      <w:r>
        <w:t>Exportación a Excel con hojas separadas por reporte.</w:t>
      </w:r>
    </w:p>
    <w:p/>
    <w:p>
      <w:pPr>
        <w:pStyle w:val="Heading1"/>
      </w:pPr>
      <w:r>
        <w:t>2. Plan de Cuentas Jerárquico</w:t>
      </w:r>
    </w:p>
    <w:p>
      <w:r>
        <w:t>El plan de cuentas utiliza códigos jerárquicos con punto como separador. Cada nivel representa una agrupación más específica. Por ejemplo, el código 1.1.01 significa: Activo (1) → Activo Corriente (1.1) → Efectivo (1.1.01).</w:t>
      </w:r>
    </w:p>
    <w:p>
      <w:pPr>
        <w:pStyle w:val="Heading2"/>
      </w:pPr>
      <w:r>
        <w:t>2.1 Estructura Completa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Código</w:t>
            </w:r>
          </w:p>
        </w:tc>
        <w:tc>
          <w:tcPr>
            <w:tcW w:type="dxa" w:w="2160"/>
          </w:tcPr>
          <w:p>
            <w:r>
              <w:rPr>
                <w:b/>
                <w:sz w:val="20"/>
              </w:rPr>
              <w:t>Nombre</w:t>
            </w:r>
          </w:p>
        </w:tc>
        <w:tc>
          <w:tcPr>
            <w:tcW w:type="dxa" w:w="2160"/>
          </w:tcPr>
          <w:p>
            <w:r>
              <w:rPr>
                <w:b/>
                <w:sz w:val="20"/>
              </w:rPr>
              <w:t>Tipo</w:t>
            </w:r>
          </w:p>
        </w:tc>
        <w:tc>
          <w:tcPr>
            <w:tcW w:type="dxa" w:w="2160"/>
          </w:tcPr>
          <w:p>
            <w:r>
              <w:rPr>
                <w:b/>
                <w:sz w:val="20"/>
              </w:rPr>
              <w:t>Nivel</w:t>
            </w:r>
          </w:p>
        </w:tc>
      </w:tr>
      <w:tr>
        <w:tc>
          <w:tcPr>
            <w:tcW w:type="dxa" w:w="2160"/>
          </w:tcPr>
          <w:p>
            <w:r>
              <w:rPr>
                <w:sz w:val="20"/>
              </w:rPr>
              <w:t>1</w:t>
            </w:r>
          </w:p>
        </w:tc>
        <w:tc>
          <w:tcPr>
            <w:tcW w:type="dxa" w:w="2160"/>
          </w:tcPr>
          <w:p>
            <w:r>
              <w:rPr>
                <w:sz w:val="20"/>
              </w:rPr>
              <w:t>Activo</w:t>
            </w:r>
          </w:p>
        </w:tc>
        <w:tc>
          <w:tcPr>
            <w:tcW w:type="dxa" w:w="2160"/>
          </w:tcPr>
          <w:p>
            <w:r>
              <w:rPr>
                <w:sz w:val="20"/>
              </w:rPr>
              <w:t>Activo</w:t>
            </w:r>
          </w:p>
        </w:tc>
        <w:tc>
          <w:tcPr>
            <w:tcW w:type="dxa" w:w="2160"/>
          </w:tcPr>
          <w:p>
            <w:r>
              <w:rPr>
                <w:sz w:val="20"/>
              </w:rPr>
              <w:t>0</w:t>
            </w:r>
          </w:p>
        </w:tc>
      </w:tr>
      <w:tr>
        <w:tc>
          <w:tcPr>
            <w:tcW w:type="dxa" w:w="2160"/>
          </w:tcPr>
          <w:p>
            <w:r>
              <w:rPr>
                <w:sz w:val="20"/>
              </w:rPr>
              <w:t>1.1</w:t>
            </w:r>
          </w:p>
        </w:tc>
        <w:tc>
          <w:tcPr>
            <w:tcW w:type="dxa" w:w="2160"/>
          </w:tcPr>
          <w:p>
            <w:r>
              <w:rPr>
                <w:sz w:val="20"/>
              </w:rPr>
              <w:t>Activo Corriente</w:t>
            </w:r>
          </w:p>
        </w:tc>
        <w:tc>
          <w:tcPr>
            <w:tcW w:type="dxa" w:w="2160"/>
          </w:tcPr>
          <w:p>
            <w:r>
              <w:rPr>
                <w:sz w:val="20"/>
              </w:rPr>
              <w:t>Activo</w:t>
            </w:r>
          </w:p>
        </w:tc>
        <w:tc>
          <w:tcPr>
            <w:tcW w:type="dxa" w:w="2160"/>
          </w:tcPr>
          <w:p>
            <w:r>
              <w:rPr>
                <w:sz w:val="20"/>
              </w:rPr>
              <w:t>1</w:t>
            </w:r>
          </w:p>
        </w:tc>
      </w:tr>
      <w:tr>
        <w:tc>
          <w:tcPr>
            <w:tcW w:type="dxa" w:w="2160"/>
          </w:tcPr>
          <w:p>
            <w:r>
              <w:rPr>
                <w:sz w:val="20"/>
              </w:rPr>
              <w:t>1.1.01</w:t>
            </w:r>
          </w:p>
        </w:tc>
        <w:tc>
          <w:tcPr>
            <w:tcW w:type="dxa" w:w="2160"/>
          </w:tcPr>
          <w:p>
            <w:r>
              <w:rPr>
                <w:sz w:val="20"/>
              </w:rPr>
              <w:t>Efectivo</w:t>
            </w:r>
          </w:p>
        </w:tc>
        <w:tc>
          <w:tcPr>
            <w:tcW w:type="dxa" w:w="2160"/>
          </w:tcPr>
          <w:p>
            <w:r>
              <w:rPr>
                <w:sz w:val="20"/>
              </w:rPr>
              <w:t>Activo</w:t>
            </w:r>
          </w:p>
        </w:tc>
        <w:tc>
          <w:tcPr>
            <w:tcW w:type="dxa" w:w="2160"/>
          </w:tcPr>
          <w:p>
            <w:r>
              <w:rPr>
                <w:sz w:val="20"/>
              </w:rPr>
              <w:t>2</w:t>
            </w:r>
          </w:p>
        </w:tc>
      </w:tr>
      <w:tr>
        <w:tc>
          <w:tcPr>
            <w:tcW w:type="dxa" w:w="2160"/>
          </w:tcPr>
          <w:p>
            <w:r>
              <w:rPr>
                <w:sz w:val="20"/>
              </w:rPr>
              <w:t>1.1.02</w:t>
            </w:r>
          </w:p>
        </w:tc>
        <w:tc>
          <w:tcPr>
            <w:tcW w:type="dxa" w:w="2160"/>
          </w:tcPr>
          <w:p>
            <w:r>
              <w:rPr>
                <w:sz w:val="20"/>
              </w:rPr>
              <w:t>Bancos</w:t>
            </w:r>
          </w:p>
        </w:tc>
        <w:tc>
          <w:tcPr>
            <w:tcW w:type="dxa" w:w="2160"/>
          </w:tcPr>
          <w:p>
            <w:r>
              <w:rPr>
                <w:sz w:val="20"/>
              </w:rPr>
              <w:t>Activo</w:t>
            </w:r>
          </w:p>
        </w:tc>
        <w:tc>
          <w:tcPr>
            <w:tcW w:type="dxa" w:w="2160"/>
          </w:tcPr>
          <w:p>
            <w:r>
              <w:rPr>
                <w:sz w:val="20"/>
              </w:rPr>
              <w:t>2</w:t>
            </w:r>
          </w:p>
        </w:tc>
      </w:tr>
      <w:tr>
        <w:tc>
          <w:tcPr>
            <w:tcW w:type="dxa" w:w="2160"/>
          </w:tcPr>
          <w:p>
            <w:r>
              <w:rPr>
                <w:sz w:val="20"/>
              </w:rPr>
              <w:t>1.1.03</w:t>
            </w:r>
          </w:p>
        </w:tc>
        <w:tc>
          <w:tcPr>
            <w:tcW w:type="dxa" w:w="2160"/>
          </w:tcPr>
          <w:p>
            <w:r>
              <w:rPr>
                <w:sz w:val="20"/>
              </w:rPr>
              <w:t>Cuentas por cobrar</w:t>
            </w:r>
          </w:p>
        </w:tc>
        <w:tc>
          <w:tcPr>
            <w:tcW w:type="dxa" w:w="2160"/>
          </w:tcPr>
          <w:p>
            <w:r>
              <w:rPr>
                <w:sz w:val="20"/>
              </w:rPr>
              <w:t>Activo</w:t>
            </w:r>
          </w:p>
        </w:tc>
        <w:tc>
          <w:tcPr>
            <w:tcW w:type="dxa" w:w="2160"/>
          </w:tcPr>
          <w:p>
            <w:r>
              <w:rPr>
                <w:sz w:val="20"/>
              </w:rPr>
              <w:t>2</w:t>
            </w:r>
          </w:p>
        </w:tc>
      </w:tr>
      <w:tr>
        <w:tc>
          <w:tcPr>
            <w:tcW w:type="dxa" w:w="2160"/>
          </w:tcPr>
          <w:p>
            <w:r>
              <w:rPr>
                <w:sz w:val="20"/>
              </w:rPr>
              <w:t>1.1.04</w:t>
            </w:r>
          </w:p>
        </w:tc>
        <w:tc>
          <w:tcPr>
            <w:tcW w:type="dxa" w:w="2160"/>
          </w:tcPr>
          <w:p>
            <w:r>
              <w:rPr>
                <w:sz w:val="20"/>
              </w:rPr>
              <w:t>Inventario de mercancías</w:t>
            </w:r>
          </w:p>
        </w:tc>
        <w:tc>
          <w:tcPr>
            <w:tcW w:type="dxa" w:w="2160"/>
          </w:tcPr>
          <w:p>
            <w:r>
              <w:rPr>
                <w:sz w:val="20"/>
              </w:rPr>
              <w:t>Activo</w:t>
            </w:r>
          </w:p>
        </w:tc>
        <w:tc>
          <w:tcPr>
            <w:tcW w:type="dxa" w:w="2160"/>
          </w:tcPr>
          <w:p>
            <w:r>
              <w:rPr>
                <w:sz w:val="20"/>
              </w:rPr>
              <w:t>2</w:t>
            </w:r>
          </w:p>
        </w:tc>
      </w:tr>
      <w:tr>
        <w:tc>
          <w:tcPr>
            <w:tcW w:type="dxa" w:w="2160"/>
          </w:tcPr>
          <w:p>
            <w:r>
              <w:rPr>
                <w:sz w:val="20"/>
              </w:rPr>
              <w:t>1.1.05</w:t>
            </w:r>
          </w:p>
        </w:tc>
        <w:tc>
          <w:tcPr>
            <w:tcW w:type="dxa" w:w="2160"/>
          </w:tcPr>
          <w:p>
            <w:r>
              <w:rPr>
                <w:sz w:val="20"/>
              </w:rPr>
              <w:t>Deudores Diversos</w:t>
            </w:r>
          </w:p>
        </w:tc>
        <w:tc>
          <w:tcPr>
            <w:tcW w:type="dxa" w:w="2160"/>
          </w:tcPr>
          <w:p>
            <w:r>
              <w:rPr>
                <w:sz w:val="20"/>
              </w:rPr>
              <w:t>Activo</w:t>
            </w:r>
          </w:p>
        </w:tc>
        <w:tc>
          <w:tcPr>
            <w:tcW w:type="dxa" w:w="2160"/>
          </w:tcPr>
          <w:p>
            <w:r>
              <w:rPr>
                <w:sz w:val="20"/>
              </w:rPr>
              <w:t>2</w:t>
            </w:r>
          </w:p>
        </w:tc>
      </w:tr>
      <w:tr>
        <w:tc>
          <w:tcPr>
            <w:tcW w:type="dxa" w:w="2160"/>
          </w:tcPr>
          <w:p>
            <w:r>
              <w:rPr>
                <w:sz w:val="20"/>
              </w:rPr>
              <w:t>1.2</w:t>
            </w:r>
          </w:p>
        </w:tc>
        <w:tc>
          <w:tcPr>
            <w:tcW w:type="dxa" w:w="2160"/>
          </w:tcPr>
          <w:p>
            <w:r>
              <w:rPr>
                <w:sz w:val="20"/>
              </w:rPr>
              <w:t>Activo No Corriente</w:t>
            </w:r>
          </w:p>
        </w:tc>
        <w:tc>
          <w:tcPr>
            <w:tcW w:type="dxa" w:w="2160"/>
          </w:tcPr>
          <w:p>
            <w:r>
              <w:rPr>
                <w:sz w:val="20"/>
              </w:rPr>
              <w:t>Activo</w:t>
            </w:r>
          </w:p>
        </w:tc>
        <w:tc>
          <w:tcPr>
            <w:tcW w:type="dxa" w:w="2160"/>
          </w:tcPr>
          <w:p>
            <w:r>
              <w:rPr>
                <w:sz w:val="20"/>
              </w:rPr>
              <w:t>1</w:t>
            </w:r>
          </w:p>
        </w:tc>
      </w:tr>
      <w:tr>
        <w:tc>
          <w:tcPr>
            <w:tcW w:type="dxa" w:w="2160"/>
          </w:tcPr>
          <w:p>
            <w:r>
              <w:rPr>
                <w:sz w:val="20"/>
              </w:rPr>
              <w:t>1.2.01</w:t>
            </w:r>
          </w:p>
        </w:tc>
        <w:tc>
          <w:tcPr>
            <w:tcW w:type="dxa" w:w="2160"/>
          </w:tcPr>
          <w:p>
            <w:r>
              <w:rPr>
                <w:sz w:val="20"/>
              </w:rPr>
              <w:t>Terreno</w:t>
            </w:r>
          </w:p>
        </w:tc>
        <w:tc>
          <w:tcPr>
            <w:tcW w:type="dxa" w:w="2160"/>
          </w:tcPr>
          <w:p>
            <w:r>
              <w:rPr>
                <w:sz w:val="20"/>
              </w:rPr>
              <w:t>Activo</w:t>
            </w:r>
          </w:p>
        </w:tc>
        <w:tc>
          <w:tcPr>
            <w:tcW w:type="dxa" w:w="2160"/>
          </w:tcPr>
          <w:p>
            <w:r>
              <w:rPr>
                <w:sz w:val="20"/>
              </w:rPr>
              <w:t>2</w:t>
            </w:r>
          </w:p>
        </w:tc>
      </w:tr>
      <w:tr>
        <w:tc>
          <w:tcPr>
            <w:tcW w:type="dxa" w:w="2160"/>
          </w:tcPr>
          <w:p>
            <w:r>
              <w:rPr>
                <w:sz w:val="20"/>
              </w:rPr>
              <w:t>1.2.02</w:t>
            </w:r>
          </w:p>
        </w:tc>
        <w:tc>
          <w:tcPr>
            <w:tcW w:type="dxa" w:w="2160"/>
          </w:tcPr>
          <w:p>
            <w:r>
              <w:rPr>
                <w:sz w:val="20"/>
              </w:rPr>
              <w:t>Edificio</w:t>
            </w:r>
          </w:p>
        </w:tc>
        <w:tc>
          <w:tcPr>
            <w:tcW w:type="dxa" w:w="2160"/>
          </w:tcPr>
          <w:p>
            <w:r>
              <w:rPr>
                <w:sz w:val="20"/>
              </w:rPr>
              <w:t>Activo</w:t>
            </w:r>
          </w:p>
        </w:tc>
        <w:tc>
          <w:tcPr>
            <w:tcW w:type="dxa" w:w="2160"/>
          </w:tcPr>
          <w:p>
            <w:r>
              <w:rPr>
                <w:sz w:val="20"/>
              </w:rPr>
              <w:t>2</w:t>
            </w:r>
          </w:p>
        </w:tc>
      </w:tr>
      <w:tr>
        <w:tc>
          <w:tcPr>
            <w:tcW w:type="dxa" w:w="2160"/>
          </w:tcPr>
          <w:p>
            <w:r>
              <w:rPr>
                <w:sz w:val="20"/>
              </w:rPr>
              <w:t>1.2.03</w:t>
            </w:r>
          </w:p>
        </w:tc>
        <w:tc>
          <w:tcPr>
            <w:tcW w:type="dxa" w:w="2160"/>
          </w:tcPr>
          <w:p>
            <w:r>
              <w:rPr>
                <w:sz w:val="20"/>
              </w:rPr>
              <w:t>Mobiliario y Equipo</w:t>
            </w:r>
          </w:p>
        </w:tc>
        <w:tc>
          <w:tcPr>
            <w:tcW w:type="dxa" w:w="2160"/>
          </w:tcPr>
          <w:p>
            <w:r>
              <w:rPr>
                <w:sz w:val="20"/>
              </w:rPr>
              <w:t>Activo</w:t>
            </w:r>
          </w:p>
        </w:tc>
        <w:tc>
          <w:tcPr>
            <w:tcW w:type="dxa" w:w="2160"/>
          </w:tcPr>
          <w:p>
            <w:r>
              <w:rPr>
                <w:sz w:val="20"/>
              </w:rPr>
              <w:t>2</w:t>
            </w:r>
          </w:p>
        </w:tc>
      </w:tr>
      <w:tr>
        <w:tc>
          <w:tcPr>
            <w:tcW w:type="dxa" w:w="2160"/>
          </w:tcPr>
          <w:p>
            <w:r>
              <w:rPr>
                <w:sz w:val="20"/>
              </w:rPr>
              <w:t>1.2.04</w:t>
            </w:r>
          </w:p>
        </w:tc>
        <w:tc>
          <w:tcPr>
            <w:tcW w:type="dxa" w:w="2160"/>
          </w:tcPr>
          <w:p>
            <w:r>
              <w:rPr>
                <w:sz w:val="20"/>
              </w:rPr>
              <w:t>Equipo de Cómputo Electrónico</w:t>
            </w:r>
          </w:p>
        </w:tc>
        <w:tc>
          <w:tcPr>
            <w:tcW w:type="dxa" w:w="2160"/>
          </w:tcPr>
          <w:p>
            <w:r>
              <w:rPr>
                <w:sz w:val="20"/>
              </w:rPr>
              <w:t>Activo</w:t>
            </w:r>
          </w:p>
        </w:tc>
        <w:tc>
          <w:tcPr>
            <w:tcW w:type="dxa" w:w="2160"/>
          </w:tcPr>
          <w:p>
            <w:r>
              <w:rPr>
                <w:sz w:val="20"/>
              </w:rPr>
              <w:t>2</w:t>
            </w:r>
          </w:p>
        </w:tc>
      </w:tr>
      <w:tr>
        <w:tc>
          <w:tcPr>
            <w:tcW w:type="dxa" w:w="2160"/>
          </w:tcPr>
          <w:p>
            <w:r>
              <w:rPr>
                <w:sz w:val="20"/>
              </w:rPr>
              <w:t>2</w:t>
            </w:r>
          </w:p>
        </w:tc>
        <w:tc>
          <w:tcPr>
            <w:tcW w:type="dxa" w:w="2160"/>
          </w:tcPr>
          <w:p>
            <w:r>
              <w:rPr>
                <w:sz w:val="20"/>
              </w:rPr>
              <w:t>Pasivo</w:t>
            </w:r>
          </w:p>
        </w:tc>
        <w:tc>
          <w:tcPr>
            <w:tcW w:type="dxa" w:w="2160"/>
          </w:tcPr>
          <w:p>
            <w:r>
              <w:rPr>
                <w:sz w:val="20"/>
              </w:rPr>
              <w:t>Pasivo</w:t>
            </w:r>
          </w:p>
        </w:tc>
        <w:tc>
          <w:tcPr>
            <w:tcW w:type="dxa" w:w="2160"/>
          </w:tcPr>
          <w:p>
            <w:r>
              <w:rPr>
                <w:sz w:val="20"/>
              </w:rPr>
              <w:t>0</w:t>
            </w:r>
          </w:p>
        </w:tc>
      </w:tr>
      <w:tr>
        <w:tc>
          <w:tcPr>
            <w:tcW w:type="dxa" w:w="2160"/>
          </w:tcPr>
          <w:p>
            <w:r>
              <w:rPr>
                <w:sz w:val="20"/>
              </w:rPr>
              <w:t>2.1</w:t>
            </w:r>
          </w:p>
        </w:tc>
        <w:tc>
          <w:tcPr>
            <w:tcW w:type="dxa" w:w="2160"/>
          </w:tcPr>
          <w:p>
            <w:r>
              <w:rPr>
                <w:sz w:val="20"/>
              </w:rPr>
              <w:t>Pasivo Corriente</w:t>
            </w:r>
          </w:p>
        </w:tc>
        <w:tc>
          <w:tcPr>
            <w:tcW w:type="dxa" w:w="2160"/>
          </w:tcPr>
          <w:p>
            <w:r>
              <w:rPr>
                <w:sz w:val="20"/>
              </w:rPr>
              <w:t>Pasivo</w:t>
            </w:r>
          </w:p>
        </w:tc>
        <w:tc>
          <w:tcPr>
            <w:tcW w:type="dxa" w:w="2160"/>
          </w:tcPr>
          <w:p>
            <w:r>
              <w:rPr>
                <w:sz w:val="20"/>
              </w:rPr>
              <w:t>1</w:t>
            </w:r>
          </w:p>
        </w:tc>
      </w:tr>
      <w:tr>
        <w:tc>
          <w:tcPr>
            <w:tcW w:type="dxa" w:w="2160"/>
          </w:tcPr>
          <w:p>
            <w:r>
              <w:rPr>
                <w:sz w:val="20"/>
              </w:rPr>
              <w:t>2.1.01</w:t>
            </w:r>
          </w:p>
        </w:tc>
        <w:tc>
          <w:tcPr>
            <w:tcW w:type="dxa" w:w="2160"/>
          </w:tcPr>
          <w:p>
            <w:r>
              <w:rPr>
                <w:sz w:val="20"/>
              </w:rPr>
              <w:t>Proveedores</w:t>
            </w:r>
          </w:p>
        </w:tc>
        <w:tc>
          <w:tcPr>
            <w:tcW w:type="dxa" w:w="2160"/>
          </w:tcPr>
          <w:p>
            <w:r>
              <w:rPr>
                <w:sz w:val="20"/>
              </w:rPr>
              <w:t>Pasivo</w:t>
            </w:r>
          </w:p>
        </w:tc>
        <w:tc>
          <w:tcPr>
            <w:tcW w:type="dxa" w:w="2160"/>
          </w:tcPr>
          <w:p>
            <w:r>
              <w:rPr>
                <w:sz w:val="20"/>
              </w:rPr>
              <w:t>2</w:t>
            </w:r>
          </w:p>
        </w:tc>
      </w:tr>
      <w:tr>
        <w:tc>
          <w:tcPr>
            <w:tcW w:type="dxa" w:w="2160"/>
          </w:tcPr>
          <w:p>
            <w:r>
              <w:rPr>
                <w:sz w:val="20"/>
              </w:rPr>
              <w:t>2.1.02</w:t>
            </w:r>
          </w:p>
        </w:tc>
        <w:tc>
          <w:tcPr>
            <w:tcW w:type="dxa" w:w="2160"/>
          </w:tcPr>
          <w:p>
            <w:r>
              <w:rPr>
                <w:sz w:val="20"/>
              </w:rPr>
              <w:t>Acreedores Diversos</w:t>
            </w:r>
          </w:p>
        </w:tc>
        <w:tc>
          <w:tcPr>
            <w:tcW w:type="dxa" w:w="2160"/>
          </w:tcPr>
          <w:p>
            <w:r>
              <w:rPr>
                <w:sz w:val="20"/>
              </w:rPr>
              <w:t>Pasivo</w:t>
            </w:r>
          </w:p>
        </w:tc>
        <w:tc>
          <w:tcPr>
            <w:tcW w:type="dxa" w:w="2160"/>
          </w:tcPr>
          <w:p>
            <w:r>
              <w:rPr>
                <w:sz w:val="20"/>
              </w:rPr>
              <w:t>2</w:t>
            </w:r>
          </w:p>
        </w:tc>
      </w:tr>
      <w:tr>
        <w:tc>
          <w:tcPr>
            <w:tcW w:type="dxa" w:w="2160"/>
          </w:tcPr>
          <w:p>
            <w:r>
              <w:rPr>
                <w:sz w:val="20"/>
              </w:rPr>
              <w:t>2.1.03</w:t>
            </w:r>
          </w:p>
        </w:tc>
        <w:tc>
          <w:tcPr>
            <w:tcW w:type="dxa" w:w="2160"/>
          </w:tcPr>
          <w:p>
            <w:r>
              <w:rPr>
                <w:sz w:val="20"/>
              </w:rPr>
              <w:t>Impuestos por Pagar</w:t>
            </w:r>
          </w:p>
        </w:tc>
        <w:tc>
          <w:tcPr>
            <w:tcW w:type="dxa" w:w="2160"/>
          </w:tcPr>
          <w:p>
            <w:r>
              <w:rPr>
                <w:sz w:val="20"/>
              </w:rPr>
              <w:t>Pasivo</w:t>
            </w:r>
          </w:p>
        </w:tc>
        <w:tc>
          <w:tcPr>
            <w:tcW w:type="dxa" w:w="2160"/>
          </w:tcPr>
          <w:p>
            <w:r>
              <w:rPr>
                <w:sz w:val="20"/>
              </w:rPr>
              <w:t>2</w:t>
            </w:r>
          </w:p>
        </w:tc>
      </w:tr>
      <w:tr>
        <w:tc>
          <w:tcPr>
            <w:tcW w:type="dxa" w:w="2160"/>
          </w:tcPr>
          <w:p>
            <w:r>
              <w:rPr>
                <w:sz w:val="20"/>
              </w:rPr>
              <w:t>2.2</w:t>
            </w:r>
          </w:p>
        </w:tc>
        <w:tc>
          <w:tcPr>
            <w:tcW w:type="dxa" w:w="2160"/>
          </w:tcPr>
          <w:p>
            <w:r>
              <w:rPr>
                <w:sz w:val="20"/>
              </w:rPr>
              <w:t>Pasivo No Corriente</w:t>
            </w:r>
          </w:p>
        </w:tc>
        <w:tc>
          <w:tcPr>
            <w:tcW w:type="dxa" w:w="2160"/>
          </w:tcPr>
          <w:p>
            <w:r>
              <w:rPr>
                <w:sz w:val="20"/>
              </w:rPr>
              <w:t>Pasivo</w:t>
            </w:r>
          </w:p>
        </w:tc>
        <w:tc>
          <w:tcPr>
            <w:tcW w:type="dxa" w:w="2160"/>
          </w:tcPr>
          <w:p>
            <w:r>
              <w:rPr>
                <w:sz w:val="20"/>
              </w:rPr>
              <w:t>1</w:t>
            </w:r>
          </w:p>
        </w:tc>
      </w:tr>
      <w:tr>
        <w:tc>
          <w:tcPr>
            <w:tcW w:type="dxa" w:w="2160"/>
          </w:tcPr>
          <w:p>
            <w:r>
              <w:rPr>
                <w:sz w:val="20"/>
              </w:rPr>
              <w:t>2.2.01</w:t>
            </w:r>
          </w:p>
        </w:tc>
        <w:tc>
          <w:tcPr>
            <w:tcW w:type="dxa" w:w="2160"/>
          </w:tcPr>
          <w:p>
            <w:r>
              <w:rPr>
                <w:sz w:val="20"/>
              </w:rPr>
              <w:t>Préstamos Bancarios Por Pagar LP</w:t>
            </w:r>
          </w:p>
        </w:tc>
        <w:tc>
          <w:tcPr>
            <w:tcW w:type="dxa" w:w="2160"/>
          </w:tcPr>
          <w:p>
            <w:r>
              <w:rPr>
                <w:sz w:val="20"/>
              </w:rPr>
              <w:t>Pasivo</w:t>
            </w:r>
          </w:p>
        </w:tc>
        <w:tc>
          <w:tcPr>
            <w:tcW w:type="dxa" w:w="2160"/>
          </w:tcPr>
          <w:p>
            <w:r>
              <w:rPr>
                <w:sz w:val="20"/>
              </w:rPr>
              <w:t>2</w:t>
            </w:r>
          </w:p>
        </w:tc>
      </w:tr>
      <w:tr>
        <w:tc>
          <w:tcPr>
            <w:tcW w:type="dxa" w:w="2160"/>
          </w:tcPr>
          <w:p>
            <w:r>
              <w:rPr>
                <w:sz w:val="20"/>
              </w:rPr>
              <w:t>3</w:t>
            </w:r>
          </w:p>
        </w:tc>
        <w:tc>
          <w:tcPr>
            <w:tcW w:type="dxa" w:w="2160"/>
          </w:tcPr>
          <w:p>
            <w:r>
              <w:rPr>
                <w:sz w:val="20"/>
              </w:rPr>
              <w:t>Patrimonio</w:t>
            </w:r>
          </w:p>
        </w:tc>
        <w:tc>
          <w:tcPr>
            <w:tcW w:type="dxa" w:w="2160"/>
          </w:tcPr>
          <w:p>
            <w:r>
              <w:rPr>
                <w:sz w:val="20"/>
              </w:rPr>
              <w:t>Capital</w:t>
            </w:r>
          </w:p>
        </w:tc>
        <w:tc>
          <w:tcPr>
            <w:tcW w:type="dxa" w:w="2160"/>
          </w:tcPr>
          <w:p>
            <w:r>
              <w:rPr>
                <w:sz w:val="20"/>
              </w:rPr>
              <w:t>0</w:t>
            </w:r>
          </w:p>
        </w:tc>
      </w:tr>
      <w:tr>
        <w:tc>
          <w:tcPr>
            <w:tcW w:type="dxa" w:w="2160"/>
          </w:tcPr>
          <w:p>
            <w:r>
              <w:rPr>
                <w:sz w:val="20"/>
              </w:rPr>
              <w:t>3.1</w:t>
            </w:r>
          </w:p>
        </w:tc>
        <w:tc>
          <w:tcPr>
            <w:tcW w:type="dxa" w:w="2160"/>
          </w:tcPr>
          <w:p>
            <w:r>
              <w:rPr>
                <w:sz w:val="20"/>
              </w:rPr>
              <w:t>Capital Social</w:t>
            </w:r>
          </w:p>
        </w:tc>
        <w:tc>
          <w:tcPr>
            <w:tcW w:type="dxa" w:w="2160"/>
          </w:tcPr>
          <w:p>
            <w:r>
              <w:rPr>
                <w:sz w:val="20"/>
              </w:rPr>
              <w:t>Capital</w:t>
            </w:r>
          </w:p>
        </w:tc>
        <w:tc>
          <w:tcPr>
            <w:tcW w:type="dxa" w:w="2160"/>
          </w:tcPr>
          <w:p>
            <w:r>
              <w:rPr>
                <w:sz w:val="20"/>
              </w:rPr>
              <w:t>1</w:t>
            </w:r>
          </w:p>
        </w:tc>
      </w:tr>
      <w:tr>
        <w:tc>
          <w:tcPr>
            <w:tcW w:type="dxa" w:w="2160"/>
          </w:tcPr>
          <w:p>
            <w:r>
              <w:rPr>
                <w:sz w:val="20"/>
              </w:rPr>
              <w:t>3.2</w:t>
            </w:r>
          </w:p>
        </w:tc>
        <w:tc>
          <w:tcPr>
            <w:tcW w:type="dxa" w:w="2160"/>
          </w:tcPr>
          <w:p>
            <w:r>
              <w:rPr>
                <w:sz w:val="20"/>
              </w:rPr>
              <w:t>Capital Contable</w:t>
            </w:r>
          </w:p>
        </w:tc>
        <w:tc>
          <w:tcPr>
            <w:tcW w:type="dxa" w:w="2160"/>
          </w:tcPr>
          <w:p>
            <w:r>
              <w:rPr>
                <w:sz w:val="20"/>
              </w:rPr>
              <w:t>Capital</w:t>
            </w:r>
          </w:p>
        </w:tc>
        <w:tc>
          <w:tcPr>
            <w:tcW w:type="dxa" w:w="2160"/>
          </w:tcPr>
          <w:p>
            <w:r>
              <w:rPr>
                <w:sz w:val="20"/>
              </w:rPr>
              <w:t>1</w:t>
            </w:r>
          </w:p>
        </w:tc>
      </w:tr>
      <w:tr>
        <w:tc>
          <w:tcPr>
            <w:tcW w:type="dxa" w:w="2160"/>
          </w:tcPr>
          <w:p>
            <w:r>
              <w:rPr>
                <w:sz w:val="20"/>
              </w:rPr>
              <w:t>3.3</w:t>
            </w:r>
          </w:p>
        </w:tc>
        <w:tc>
          <w:tcPr>
            <w:tcW w:type="dxa" w:w="2160"/>
          </w:tcPr>
          <w:p>
            <w:r>
              <w:rPr>
                <w:sz w:val="20"/>
              </w:rPr>
              <w:t>Resultados</w:t>
            </w:r>
          </w:p>
        </w:tc>
        <w:tc>
          <w:tcPr>
            <w:tcW w:type="dxa" w:w="2160"/>
          </w:tcPr>
          <w:p>
            <w:r>
              <w:rPr>
                <w:sz w:val="20"/>
              </w:rPr>
              <w:t>Capital</w:t>
            </w:r>
          </w:p>
        </w:tc>
        <w:tc>
          <w:tcPr>
            <w:tcW w:type="dxa" w:w="2160"/>
          </w:tcPr>
          <w:p>
            <w:r>
              <w:rPr>
                <w:sz w:val="20"/>
              </w:rPr>
              <w:t>1</w:t>
            </w:r>
          </w:p>
        </w:tc>
      </w:tr>
      <w:tr>
        <w:tc>
          <w:tcPr>
            <w:tcW w:type="dxa" w:w="2160"/>
          </w:tcPr>
          <w:p>
            <w:r>
              <w:rPr>
                <w:sz w:val="20"/>
              </w:rPr>
              <w:t>3.3.01</w:t>
            </w:r>
          </w:p>
        </w:tc>
        <w:tc>
          <w:tcPr>
            <w:tcW w:type="dxa" w:w="2160"/>
          </w:tcPr>
          <w:p>
            <w:r>
              <w:rPr>
                <w:sz w:val="20"/>
              </w:rPr>
              <w:t>Utilidad del Ejercicio</w:t>
            </w:r>
          </w:p>
        </w:tc>
        <w:tc>
          <w:tcPr>
            <w:tcW w:type="dxa" w:w="2160"/>
          </w:tcPr>
          <w:p>
            <w:r>
              <w:rPr>
                <w:sz w:val="20"/>
              </w:rPr>
              <w:t>Capital</w:t>
            </w:r>
          </w:p>
        </w:tc>
        <w:tc>
          <w:tcPr>
            <w:tcW w:type="dxa" w:w="2160"/>
          </w:tcPr>
          <w:p>
            <w:r>
              <w:rPr>
                <w:sz w:val="20"/>
              </w:rPr>
              <w:t>2</w:t>
            </w:r>
          </w:p>
        </w:tc>
      </w:tr>
      <w:tr>
        <w:tc>
          <w:tcPr>
            <w:tcW w:type="dxa" w:w="2160"/>
          </w:tcPr>
          <w:p>
            <w:r>
              <w:rPr>
                <w:sz w:val="20"/>
              </w:rPr>
              <w:t>3.3.02</w:t>
            </w:r>
          </w:p>
        </w:tc>
        <w:tc>
          <w:tcPr>
            <w:tcW w:type="dxa" w:w="2160"/>
          </w:tcPr>
          <w:p>
            <w:r>
              <w:rPr>
                <w:sz w:val="20"/>
              </w:rPr>
              <w:t>Pérdida del Ejercicio</w:t>
            </w:r>
          </w:p>
        </w:tc>
        <w:tc>
          <w:tcPr>
            <w:tcW w:type="dxa" w:w="2160"/>
          </w:tcPr>
          <w:p>
            <w:r>
              <w:rPr>
                <w:sz w:val="20"/>
              </w:rPr>
              <w:t>Capital</w:t>
            </w:r>
          </w:p>
        </w:tc>
        <w:tc>
          <w:tcPr>
            <w:tcW w:type="dxa" w:w="2160"/>
          </w:tcPr>
          <w:p>
            <w:r>
              <w:rPr>
                <w:sz w:val="20"/>
              </w:rPr>
              <w:t>2</w:t>
            </w:r>
          </w:p>
        </w:tc>
      </w:tr>
      <w:tr>
        <w:tc>
          <w:tcPr>
            <w:tcW w:type="dxa" w:w="2160"/>
          </w:tcPr>
          <w:p>
            <w:r>
              <w:rPr>
                <w:sz w:val="20"/>
              </w:rPr>
              <w:t>3.4</w:t>
            </w:r>
          </w:p>
        </w:tc>
        <w:tc>
          <w:tcPr>
            <w:tcW w:type="dxa" w:w="2160"/>
          </w:tcPr>
          <w:p>
            <w:r>
              <w:rPr>
                <w:sz w:val="20"/>
              </w:rPr>
              <w:t>Utilidad Acumulada</w:t>
            </w:r>
          </w:p>
        </w:tc>
        <w:tc>
          <w:tcPr>
            <w:tcW w:type="dxa" w:w="2160"/>
          </w:tcPr>
          <w:p>
            <w:r>
              <w:rPr>
                <w:sz w:val="20"/>
              </w:rPr>
              <w:t>Capital</w:t>
            </w:r>
          </w:p>
        </w:tc>
        <w:tc>
          <w:tcPr>
            <w:tcW w:type="dxa" w:w="2160"/>
          </w:tcPr>
          <w:p>
            <w:r>
              <w:rPr>
                <w:sz w:val="20"/>
              </w:rPr>
              <w:t>1</w:t>
            </w:r>
          </w:p>
        </w:tc>
      </w:tr>
      <w:tr>
        <w:tc>
          <w:tcPr>
            <w:tcW w:type="dxa" w:w="2160"/>
          </w:tcPr>
          <w:p>
            <w:r>
              <w:rPr>
                <w:sz w:val="20"/>
              </w:rPr>
              <w:t>4</w:t>
            </w:r>
          </w:p>
        </w:tc>
        <w:tc>
          <w:tcPr>
            <w:tcW w:type="dxa" w:w="2160"/>
          </w:tcPr>
          <w:p>
            <w:r>
              <w:rPr>
                <w:sz w:val="20"/>
              </w:rPr>
              <w:t>Ingresos</w:t>
            </w:r>
          </w:p>
        </w:tc>
        <w:tc>
          <w:tcPr>
            <w:tcW w:type="dxa" w:w="2160"/>
          </w:tcPr>
          <w:p>
            <w:r>
              <w:rPr>
                <w:sz w:val="20"/>
              </w:rPr>
              <w:t>Ingreso</w:t>
            </w:r>
          </w:p>
        </w:tc>
        <w:tc>
          <w:tcPr>
            <w:tcW w:type="dxa" w:w="2160"/>
          </w:tcPr>
          <w:p>
            <w:r>
              <w:rPr>
                <w:sz w:val="20"/>
              </w:rPr>
              <w:t>0</w:t>
            </w:r>
          </w:p>
        </w:tc>
      </w:tr>
      <w:tr>
        <w:tc>
          <w:tcPr>
            <w:tcW w:type="dxa" w:w="2160"/>
          </w:tcPr>
          <w:p>
            <w:r>
              <w:rPr>
                <w:sz w:val="20"/>
              </w:rPr>
              <w:t>4.1</w:t>
            </w:r>
          </w:p>
        </w:tc>
        <w:tc>
          <w:tcPr>
            <w:tcW w:type="dxa" w:w="2160"/>
          </w:tcPr>
          <w:p>
            <w:r>
              <w:rPr>
                <w:sz w:val="20"/>
              </w:rPr>
              <w:t>Ingresos por Ventas</w:t>
            </w:r>
          </w:p>
        </w:tc>
        <w:tc>
          <w:tcPr>
            <w:tcW w:type="dxa" w:w="2160"/>
          </w:tcPr>
          <w:p>
            <w:r>
              <w:rPr>
                <w:sz w:val="20"/>
              </w:rPr>
              <w:t>Ingreso</w:t>
            </w:r>
          </w:p>
        </w:tc>
        <w:tc>
          <w:tcPr>
            <w:tcW w:type="dxa" w:w="2160"/>
          </w:tcPr>
          <w:p>
            <w:r>
              <w:rPr>
                <w:sz w:val="20"/>
              </w:rPr>
              <w:t>1</w:t>
            </w:r>
          </w:p>
        </w:tc>
      </w:tr>
      <w:tr>
        <w:tc>
          <w:tcPr>
            <w:tcW w:type="dxa" w:w="2160"/>
          </w:tcPr>
          <w:p>
            <w:r>
              <w:rPr>
                <w:sz w:val="20"/>
              </w:rPr>
              <w:t>4.1.01</w:t>
            </w:r>
          </w:p>
        </w:tc>
        <w:tc>
          <w:tcPr>
            <w:tcW w:type="dxa" w:w="2160"/>
          </w:tcPr>
          <w:p>
            <w:r>
              <w:rPr>
                <w:sz w:val="20"/>
              </w:rPr>
              <w:t>Ventas al contado</w:t>
            </w:r>
          </w:p>
        </w:tc>
        <w:tc>
          <w:tcPr>
            <w:tcW w:type="dxa" w:w="2160"/>
          </w:tcPr>
          <w:p>
            <w:r>
              <w:rPr>
                <w:sz w:val="20"/>
              </w:rPr>
              <w:t>Ingreso</w:t>
            </w:r>
          </w:p>
        </w:tc>
        <w:tc>
          <w:tcPr>
            <w:tcW w:type="dxa" w:w="2160"/>
          </w:tcPr>
          <w:p>
            <w:r>
              <w:rPr>
                <w:sz w:val="20"/>
              </w:rPr>
              <w:t>2</w:t>
            </w:r>
          </w:p>
        </w:tc>
      </w:tr>
      <w:tr>
        <w:tc>
          <w:tcPr>
            <w:tcW w:type="dxa" w:w="2160"/>
          </w:tcPr>
          <w:p>
            <w:r>
              <w:rPr>
                <w:sz w:val="20"/>
              </w:rPr>
              <w:t>4.1.02</w:t>
            </w:r>
          </w:p>
        </w:tc>
        <w:tc>
          <w:tcPr>
            <w:tcW w:type="dxa" w:w="2160"/>
          </w:tcPr>
          <w:p>
            <w:r>
              <w:rPr>
                <w:sz w:val="20"/>
              </w:rPr>
              <w:t>Ventas al crédito</w:t>
            </w:r>
          </w:p>
        </w:tc>
        <w:tc>
          <w:tcPr>
            <w:tcW w:type="dxa" w:w="2160"/>
          </w:tcPr>
          <w:p>
            <w:r>
              <w:rPr>
                <w:sz w:val="20"/>
              </w:rPr>
              <w:t>Ingreso</w:t>
            </w:r>
          </w:p>
        </w:tc>
        <w:tc>
          <w:tcPr>
            <w:tcW w:type="dxa" w:w="2160"/>
          </w:tcPr>
          <w:p>
            <w:r>
              <w:rPr>
                <w:sz w:val="20"/>
              </w:rPr>
              <w:t>2</w:t>
            </w:r>
          </w:p>
        </w:tc>
      </w:tr>
      <w:tr>
        <w:tc>
          <w:tcPr>
            <w:tcW w:type="dxa" w:w="2160"/>
          </w:tcPr>
          <w:p>
            <w:r>
              <w:rPr>
                <w:sz w:val="20"/>
              </w:rPr>
              <w:t>4.2</w:t>
            </w:r>
          </w:p>
        </w:tc>
        <w:tc>
          <w:tcPr>
            <w:tcW w:type="dxa" w:w="2160"/>
          </w:tcPr>
          <w:p>
            <w:r>
              <w:rPr>
                <w:sz w:val="20"/>
              </w:rPr>
              <w:t>Devoluciones sobre Ventas</w:t>
            </w:r>
          </w:p>
        </w:tc>
        <w:tc>
          <w:tcPr>
            <w:tcW w:type="dxa" w:w="2160"/>
          </w:tcPr>
          <w:p>
            <w:r>
              <w:rPr>
                <w:sz w:val="20"/>
              </w:rPr>
              <w:t>Ingreso</w:t>
            </w:r>
          </w:p>
        </w:tc>
        <w:tc>
          <w:tcPr>
            <w:tcW w:type="dxa" w:w="2160"/>
          </w:tcPr>
          <w:p>
            <w:r>
              <w:rPr>
                <w:sz w:val="20"/>
              </w:rPr>
              <w:t>1</w:t>
            </w:r>
          </w:p>
        </w:tc>
      </w:tr>
      <w:tr>
        <w:tc>
          <w:tcPr>
            <w:tcW w:type="dxa" w:w="2160"/>
          </w:tcPr>
          <w:p>
            <w:r>
              <w:rPr>
                <w:sz w:val="20"/>
              </w:rPr>
              <w:t>5</w:t>
            </w:r>
          </w:p>
        </w:tc>
        <w:tc>
          <w:tcPr>
            <w:tcW w:type="dxa" w:w="2160"/>
          </w:tcPr>
          <w:p>
            <w:r>
              <w:rPr>
                <w:sz w:val="20"/>
              </w:rPr>
              <w:t>Costos y Gastos</w:t>
            </w:r>
          </w:p>
        </w:tc>
        <w:tc>
          <w:tcPr>
            <w:tcW w:type="dxa" w:w="2160"/>
          </w:tcPr>
          <w:p>
            <w:r>
              <w:rPr>
                <w:sz w:val="20"/>
              </w:rPr>
              <w:t>Gasto</w:t>
            </w:r>
          </w:p>
        </w:tc>
        <w:tc>
          <w:tcPr>
            <w:tcW w:type="dxa" w:w="2160"/>
          </w:tcPr>
          <w:p>
            <w:r>
              <w:rPr>
                <w:sz w:val="20"/>
              </w:rPr>
              <w:t>0</w:t>
            </w:r>
          </w:p>
        </w:tc>
      </w:tr>
      <w:tr>
        <w:tc>
          <w:tcPr>
            <w:tcW w:type="dxa" w:w="2160"/>
          </w:tcPr>
          <w:p>
            <w:r>
              <w:rPr>
                <w:sz w:val="20"/>
              </w:rPr>
              <w:t>5.1</w:t>
            </w:r>
          </w:p>
        </w:tc>
        <w:tc>
          <w:tcPr>
            <w:tcW w:type="dxa" w:w="2160"/>
          </w:tcPr>
          <w:p>
            <w:r>
              <w:rPr>
                <w:sz w:val="20"/>
              </w:rPr>
              <w:t>Costo de Ventas</w:t>
            </w:r>
          </w:p>
        </w:tc>
        <w:tc>
          <w:tcPr>
            <w:tcW w:type="dxa" w:w="2160"/>
          </w:tcPr>
          <w:p>
            <w:r>
              <w:rPr>
                <w:sz w:val="20"/>
              </w:rPr>
              <w:t>Gasto</w:t>
            </w:r>
          </w:p>
        </w:tc>
        <w:tc>
          <w:tcPr>
            <w:tcW w:type="dxa" w:w="2160"/>
          </w:tcPr>
          <w:p>
            <w:r>
              <w:rPr>
                <w:sz w:val="20"/>
              </w:rPr>
              <w:t>1</w:t>
            </w:r>
          </w:p>
        </w:tc>
      </w:tr>
      <w:tr>
        <w:tc>
          <w:tcPr>
            <w:tcW w:type="dxa" w:w="2160"/>
          </w:tcPr>
          <w:p>
            <w:r>
              <w:rPr>
                <w:sz w:val="20"/>
              </w:rPr>
              <w:t>5.2</w:t>
            </w:r>
          </w:p>
        </w:tc>
        <w:tc>
          <w:tcPr>
            <w:tcW w:type="dxa" w:w="2160"/>
          </w:tcPr>
          <w:p>
            <w:r>
              <w:rPr>
                <w:sz w:val="20"/>
              </w:rPr>
              <w:t>Gastos de Operación</w:t>
            </w:r>
          </w:p>
        </w:tc>
        <w:tc>
          <w:tcPr>
            <w:tcW w:type="dxa" w:w="2160"/>
          </w:tcPr>
          <w:p>
            <w:r>
              <w:rPr>
                <w:sz w:val="20"/>
              </w:rPr>
              <w:t>Gasto</w:t>
            </w:r>
          </w:p>
        </w:tc>
        <w:tc>
          <w:tcPr>
            <w:tcW w:type="dxa" w:w="2160"/>
          </w:tcPr>
          <w:p>
            <w:r>
              <w:rPr>
                <w:sz w:val="20"/>
              </w:rPr>
              <w:t>1</w:t>
            </w:r>
          </w:p>
        </w:tc>
      </w:tr>
      <w:tr>
        <w:tc>
          <w:tcPr>
            <w:tcW w:type="dxa" w:w="2160"/>
          </w:tcPr>
          <w:p>
            <w:r>
              <w:rPr>
                <w:sz w:val="20"/>
              </w:rPr>
              <w:t>5.2.01</w:t>
            </w:r>
          </w:p>
        </w:tc>
        <w:tc>
          <w:tcPr>
            <w:tcW w:type="dxa" w:w="2160"/>
          </w:tcPr>
          <w:p>
            <w:r>
              <w:rPr>
                <w:sz w:val="20"/>
              </w:rPr>
              <w:t>Sueldos y Salarios</w:t>
            </w:r>
          </w:p>
        </w:tc>
        <w:tc>
          <w:tcPr>
            <w:tcW w:type="dxa" w:w="2160"/>
          </w:tcPr>
          <w:p>
            <w:r>
              <w:rPr>
                <w:sz w:val="20"/>
              </w:rPr>
              <w:t>Gasto</w:t>
            </w:r>
          </w:p>
        </w:tc>
        <w:tc>
          <w:tcPr>
            <w:tcW w:type="dxa" w:w="2160"/>
          </w:tcPr>
          <w:p>
            <w:r>
              <w:rPr>
                <w:sz w:val="20"/>
              </w:rPr>
              <w:t>2</w:t>
            </w:r>
          </w:p>
        </w:tc>
      </w:tr>
      <w:tr>
        <w:tc>
          <w:tcPr>
            <w:tcW w:type="dxa" w:w="2160"/>
          </w:tcPr>
          <w:p>
            <w:r>
              <w:rPr>
                <w:sz w:val="20"/>
              </w:rPr>
              <w:t>5.2.02</w:t>
            </w:r>
          </w:p>
        </w:tc>
        <w:tc>
          <w:tcPr>
            <w:tcW w:type="dxa" w:w="2160"/>
          </w:tcPr>
          <w:p>
            <w:r>
              <w:rPr>
                <w:sz w:val="20"/>
              </w:rPr>
              <w:t>Renta del Local</w:t>
            </w:r>
          </w:p>
        </w:tc>
        <w:tc>
          <w:tcPr>
            <w:tcW w:type="dxa" w:w="2160"/>
          </w:tcPr>
          <w:p>
            <w:r>
              <w:rPr>
                <w:sz w:val="20"/>
              </w:rPr>
              <w:t>Gasto</w:t>
            </w:r>
          </w:p>
        </w:tc>
        <w:tc>
          <w:tcPr>
            <w:tcW w:type="dxa" w:w="2160"/>
          </w:tcPr>
          <w:p>
            <w:r>
              <w:rPr>
                <w:sz w:val="20"/>
              </w:rPr>
              <w:t>2</w:t>
            </w:r>
          </w:p>
        </w:tc>
      </w:tr>
      <w:tr>
        <w:tc>
          <w:tcPr>
            <w:tcW w:type="dxa" w:w="2160"/>
          </w:tcPr>
          <w:p>
            <w:r>
              <w:rPr>
                <w:sz w:val="20"/>
              </w:rPr>
              <w:t>5.2.03</w:t>
            </w:r>
          </w:p>
        </w:tc>
        <w:tc>
          <w:tcPr>
            <w:tcW w:type="dxa" w:w="2160"/>
          </w:tcPr>
          <w:p>
            <w:r>
              <w:rPr>
                <w:sz w:val="20"/>
              </w:rPr>
              <w:t>Servicios Básicos (Luz, agua, internet)</w:t>
            </w:r>
          </w:p>
        </w:tc>
        <w:tc>
          <w:tcPr>
            <w:tcW w:type="dxa" w:w="2160"/>
          </w:tcPr>
          <w:p>
            <w:r>
              <w:rPr>
                <w:sz w:val="20"/>
              </w:rPr>
              <w:t>Gasto</w:t>
            </w:r>
          </w:p>
        </w:tc>
        <w:tc>
          <w:tcPr>
            <w:tcW w:type="dxa" w:w="2160"/>
          </w:tcPr>
          <w:p>
            <w:r>
              <w:rPr>
                <w:sz w:val="20"/>
              </w:rPr>
              <w:t>2</w:t>
            </w:r>
          </w:p>
        </w:tc>
      </w:tr>
      <w:tr>
        <w:tc>
          <w:tcPr>
            <w:tcW w:type="dxa" w:w="2160"/>
          </w:tcPr>
          <w:p>
            <w:r>
              <w:rPr>
                <w:sz w:val="20"/>
              </w:rPr>
              <w:t>5.2.04</w:t>
            </w:r>
          </w:p>
        </w:tc>
        <w:tc>
          <w:tcPr>
            <w:tcW w:type="dxa" w:w="2160"/>
          </w:tcPr>
          <w:p>
            <w:r>
              <w:rPr>
                <w:sz w:val="20"/>
              </w:rPr>
              <w:t>Publicidad y Marketing</w:t>
            </w:r>
          </w:p>
        </w:tc>
        <w:tc>
          <w:tcPr>
            <w:tcW w:type="dxa" w:w="2160"/>
          </w:tcPr>
          <w:p>
            <w:r>
              <w:rPr>
                <w:sz w:val="20"/>
              </w:rPr>
              <w:t>Gasto</w:t>
            </w:r>
          </w:p>
        </w:tc>
        <w:tc>
          <w:tcPr>
            <w:tcW w:type="dxa" w:w="2160"/>
          </w:tcPr>
          <w:p>
            <w:r>
              <w:rPr>
                <w:sz w:val="20"/>
              </w:rPr>
              <w:t>2</w:t>
            </w:r>
          </w:p>
        </w:tc>
      </w:tr>
      <w:tr>
        <w:tc>
          <w:tcPr>
            <w:tcW w:type="dxa" w:w="2160"/>
          </w:tcPr>
          <w:p>
            <w:r>
              <w:rPr>
                <w:sz w:val="20"/>
              </w:rPr>
              <w:t>5.2.05</w:t>
            </w:r>
          </w:p>
        </w:tc>
        <w:tc>
          <w:tcPr>
            <w:tcW w:type="dxa" w:w="2160"/>
          </w:tcPr>
          <w:p>
            <w:r>
              <w:rPr>
                <w:sz w:val="20"/>
              </w:rPr>
              <w:t>Papelería y Empaques</w:t>
            </w:r>
          </w:p>
        </w:tc>
        <w:tc>
          <w:tcPr>
            <w:tcW w:type="dxa" w:w="2160"/>
          </w:tcPr>
          <w:p>
            <w:r>
              <w:rPr>
                <w:sz w:val="20"/>
              </w:rPr>
              <w:t>Gasto</w:t>
            </w:r>
          </w:p>
        </w:tc>
        <w:tc>
          <w:tcPr>
            <w:tcW w:type="dxa" w:w="2160"/>
          </w:tcPr>
          <w:p>
            <w:r>
              <w:rPr>
                <w:sz w:val="20"/>
              </w:rPr>
              <w:t>2</w:t>
            </w:r>
          </w:p>
        </w:tc>
      </w:tr>
    </w:tbl>
    <w:p/>
    <w:p>
      <w:pPr>
        <w:pStyle w:val="Heading2"/>
      </w:pPr>
      <w:r>
        <w:t>2.2 Niveles del Plan de Cuentas</w:t>
      </w:r>
    </w:p>
    <w:p>
      <w:r>
        <w:t>Nivel 0: Cuentas de control (1=Activo, 2=Pasivo, 3=Patrimonio, 4=Ingresos, 5=Gastos).</w:t>
        <w:br/>
        <w:t>Nivel 1: Subgrupos (1.1=Activo Corriente, 4.1=Ingresos por Ventas, etc.).</w:t>
        <w:br/>
        <w:t>Nivel 2: Cuentas detalladas donde se registran los movimientos (1.1.01=Efectivo, 4.1.01=Ventas al contado).</w:t>
      </w:r>
    </w:p>
    <w:p>
      <w:r>
        <w:t>Las cuentas de nivel 0 y 1 son "cuentas padre" que agrupan subcuentas. Solo las cuentas de nivel 2 (hojas) reciben movimientos directos.</w:t>
      </w:r>
    </w:p>
    <w:p/>
    <w:p>
      <w:pPr>
        <w:pStyle w:val="Heading1"/>
      </w:pPr>
      <w:r>
        <w:t>3. Reglas de Saldo (Debe / Haber)</w:t>
      </w:r>
    </w:p>
    <w:p>
      <w:r>
        <w:t>Cada tipo de cuenta tiene una regla para determinar si su saldo es deudor o acreedor: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Tipo de Cuenta</w:t>
            </w:r>
          </w:p>
        </w:tc>
        <w:tc>
          <w:tcPr>
            <w:tcW w:type="dxa" w:w="2160"/>
          </w:tcPr>
          <w:p>
            <w:r>
              <w:rPr>
                <w:b/>
                <w:sz w:val="20"/>
              </w:rPr>
              <w:t>Regla de Saldo</w:t>
            </w:r>
          </w:p>
        </w:tc>
        <w:tc>
          <w:tcPr>
            <w:tcW w:type="dxa" w:w="2160"/>
          </w:tcPr>
          <w:p>
            <w:r>
              <w:rPr>
                <w:b/>
                <w:sz w:val="20"/>
              </w:rPr>
              <w:t>Saldo Normal</w:t>
            </w:r>
          </w:p>
        </w:tc>
        <w:tc>
          <w:tcPr>
            <w:tcW w:type="dxa" w:w="2160"/>
          </w:tcPr>
          <w:p>
            <w:r>
              <w:rPr>
                <w:b/>
                <w:sz w:val="20"/>
              </w:rPr>
              <w:t>Ejemplo</w:t>
            </w:r>
          </w:p>
        </w:tc>
      </w:tr>
      <w:tr>
        <w:tc>
          <w:tcPr>
            <w:tcW w:type="dxa" w:w="2160"/>
          </w:tcPr>
          <w:p>
            <w:r>
              <w:rPr>
                <w:sz w:val="20"/>
              </w:rPr>
              <w:t>Activo</w:t>
            </w:r>
          </w:p>
        </w:tc>
        <w:tc>
          <w:tcPr>
            <w:tcW w:type="dxa" w:w="2160"/>
          </w:tcPr>
          <w:p>
            <w:r>
              <w:rPr>
                <w:sz w:val="20"/>
              </w:rPr>
              <w:t>Saldo = Debe − Haber</w:t>
            </w:r>
          </w:p>
        </w:tc>
        <w:tc>
          <w:tcPr>
            <w:tcW w:type="dxa" w:w="2160"/>
          </w:tcPr>
          <w:p>
            <w:r>
              <w:rPr>
                <w:sz w:val="20"/>
              </w:rPr>
              <w:t>Deudor</w:t>
            </w:r>
          </w:p>
        </w:tc>
        <w:tc>
          <w:tcPr>
            <w:tcW w:type="dxa" w:w="2160"/>
          </w:tcPr>
          <w:p>
            <w:r>
              <w:rPr>
                <w:sz w:val="20"/>
              </w:rPr>
              <w:t>Efectivo: si recibe C$100 y paga C$30, saldo = C$70 Deudor</w:t>
            </w:r>
          </w:p>
        </w:tc>
      </w:tr>
      <w:tr>
        <w:tc>
          <w:tcPr>
            <w:tcW w:type="dxa" w:w="2160"/>
          </w:tcPr>
          <w:p>
            <w:r>
              <w:rPr>
                <w:sz w:val="20"/>
              </w:rPr>
              <w:t>Gasto</w:t>
            </w:r>
          </w:p>
        </w:tc>
        <w:tc>
          <w:tcPr>
            <w:tcW w:type="dxa" w:w="2160"/>
          </w:tcPr>
          <w:p>
            <w:r>
              <w:rPr>
                <w:sz w:val="20"/>
              </w:rPr>
              <w:t>Saldo = Debe − Haber</w:t>
            </w:r>
          </w:p>
        </w:tc>
        <w:tc>
          <w:tcPr>
            <w:tcW w:type="dxa" w:w="2160"/>
          </w:tcPr>
          <w:p>
            <w:r>
              <w:rPr>
                <w:sz w:val="20"/>
              </w:rPr>
              <w:t>Deudor</w:t>
            </w:r>
          </w:p>
        </w:tc>
        <w:tc>
          <w:tcPr>
            <w:tcW w:type="dxa" w:w="2160"/>
          </w:tcPr>
          <w:p>
            <w:r>
              <w:rPr>
                <w:sz w:val="20"/>
              </w:rPr>
              <w:t>Renta: si se registra C$5,000 en Debe, saldo = C$5,000 Deudor</w:t>
            </w:r>
          </w:p>
        </w:tc>
      </w:tr>
      <w:tr>
        <w:tc>
          <w:tcPr>
            <w:tcW w:type="dxa" w:w="2160"/>
          </w:tcPr>
          <w:p>
            <w:r>
              <w:rPr>
                <w:sz w:val="20"/>
              </w:rPr>
              <w:t>Pasivo</w:t>
            </w:r>
          </w:p>
        </w:tc>
        <w:tc>
          <w:tcPr>
            <w:tcW w:type="dxa" w:w="2160"/>
          </w:tcPr>
          <w:p>
            <w:r>
              <w:rPr>
                <w:sz w:val="20"/>
              </w:rPr>
              <w:t>Saldo = Haber − Debe</w:t>
            </w:r>
          </w:p>
        </w:tc>
        <w:tc>
          <w:tcPr>
            <w:tcW w:type="dxa" w:w="2160"/>
          </w:tcPr>
          <w:p>
            <w:r>
              <w:rPr>
                <w:sz w:val="20"/>
              </w:rPr>
              <w:t>Acreedor</w:t>
            </w:r>
          </w:p>
        </w:tc>
        <w:tc>
          <w:tcPr>
            <w:tcW w:type="dxa" w:w="2160"/>
          </w:tcPr>
          <w:p>
            <w:r>
              <w:rPr>
                <w:sz w:val="20"/>
              </w:rPr>
              <w:t>Proveedores: si se debe C$2,000, saldo = C$2,000 Acreedor</w:t>
            </w:r>
          </w:p>
        </w:tc>
      </w:tr>
      <w:tr>
        <w:tc>
          <w:tcPr>
            <w:tcW w:type="dxa" w:w="2160"/>
          </w:tcPr>
          <w:p>
            <w:r>
              <w:rPr>
                <w:sz w:val="20"/>
              </w:rPr>
              <w:t>Capital</w:t>
            </w:r>
          </w:p>
        </w:tc>
        <w:tc>
          <w:tcPr>
            <w:tcW w:type="dxa" w:w="2160"/>
          </w:tcPr>
          <w:p>
            <w:r>
              <w:rPr>
                <w:sz w:val="20"/>
              </w:rPr>
              <w:t>Saldo = Haber − Debe</w:t>
            </w:r>
          </w:p>
        </w:tc>
        <w:tc>
          <w:tcPr>
            <w:tcW w:type="dxa" w:w="2160"/>
          </w:tcPr>
          <w:p>
            <w:r>
              <w:rPr>
                <w:sz w:val="20"/>
              </w:rPr>
              <w:t>Acreedor</w:t>
            </w:r>
          </w:p>
        </w:tc>
        <w:tc>
          <w:tcPr>
            <w:tcW w:type="dxa" w:w="2160"/>
          </w:tcPr>
          <w:p>
            <w:r>
              <w:rPr>
                <w:sz w:val="20"/>
              </w:rPr>
              <w:t>Capital Social: aportes van al Haber</w:t>
            </w:r>
          </w:p>
        </w:tc>
      </w:tr>
      <w:tr>
        <w:tc>
          <w:tcPr>
            <w:tcW w:type="dxa" w:w="2160"/>
          </w:tcPr>
          <w:p>
            <w:r>
              <w:rPr>
                <w:sz w:val="20"/>
              </w:rPr>
              <w:t>Ingreso</w:t>
            </w:r>
          </w:p>
        </w:tc>
        <w:tc>
          <w:tcPr>
            <w:tcW w:type="dxa" w:w="2160"/>
          </w:tcPr>
          <w:p>
            <w:r>
              <w:rPr>
                <w:sz w:val="20"/>
              </w:rPr>
              <w:t>Saldo = Haber − Debe</w:t>
            </w:r>
          </w:p>
        </w:tc>
        <w:tc>
          <w:tcPr>
            <w:tcW w:type="dxa" w:w="2160"/>
          </w:tcPr>
          <w:p>
            <w:r>
              <w:rPr>
                <w:sz w:val="20"/>
              </w:rPr>
              <w:t>Acreedor</w:t>
            </w:r>
          </w:p>
        </w:tc>
        <w:tc>
          <w:tcPr>
            <w:tcW w:type="dxa" w:w="2160"/>
          </w:tcPr>
          <w:p>
            <w:r>
              <w:rPr>
                <w:sz w:val="20"/>
              </w:rPr>
              <w:t>Ventas: C$10,000 en Haber, saldo = C$10,000 Acreedor</w:t>
            </w:r>
          </w:p>
        </w:tc>
      </w:tr>
    </w:tbl>
    <w:p/>
    <w:p>
      <w:pPr>
        <w:pStyle w:val="Heading2"/>
      </w:pPr>
      <w:r>
        <w:t>3.1 Fórmula en el Sistema</w:t>
      </w:r>
    </w:p>
    <w:p>
      <w:pPr>
        <w:spacing w:before="80" w:after="80"/>
        <w:ind w:left="567"/>
      </w:pPr>
      <w:r>
        <w:rPr>
          <w:rFonts w:ascii="Consolas" w:hAnsi="Consolas"/>
          <w:color w:val="1A1D2E"/>
          <w:sz w:val="18"/>
        </w:rPr>
        <w:t>def tipo_saldo(tipo_cuenta):</w:t>
        <w:br/>
        <w:t xml:space="preserve">    return "Debe" if tipo_cuenta in ["Activo", "Gasto"] else "Haber"</w:t>
      </w:r>
    </w:p>
    <w:p>
      <w:r>
        <w:t>Cuando tipo_saldo es "Debe": saldo_debe = max(debe - haber, 0), saldo_haber = max(haber - debe, 0).</w:t>
        <w:br/>
        <w:t>Cuando tipo_saldo es "Haber": saldo_haber = max(haber - debe, 0), saldo_debe = max(debe - haber, 0).</w:t>
      </w:r>
    </w:p>
    <w:p/>
    <w:p>
      <w:pPr>
        <w:pStyle w:val="Heading1"/>
      </w:pPr>
      <w:r>
        <w:t>4. Flujo de una Venta POS</w:t>
      </w:r>
    </w:p>
    <w:p>
      <w:r>
        <w:t>Cuando se realiza una venta en el Punto de Venta (POS), el sistema ejecuta automáticamente los siguientes pasos:</w:t>
      </w:r>
    </w:p>
    <w:p>
      <w:pPr>
        <w:pStyle w:val="Heading2"/>
      </w:pPr>
      <w:r>
        <w:t>Paso 1: Validar período</w:t>
      </w:r>
    </w:p>
    <w:p>
      <w:r>
        <w:t>Verifica que la fecha de la venta no esté en un período cerrado.</w:t>
      </w:r>
    </w:p>
    <w:p>
      <w:pPr>
        <w:pStyle w:val="Heading2"/>
      </w:pPr>
      <w:r>
        <w:t>Paso 2: Procesar cada línea de venta</w:t>
      </w:r>
    </w:p>
    <w:p>
      <w:r>
        <w:t>Para cada producto:</w:t>
        <w:br/>
        <w:t xml:space="preserve">  • Calcula subtotal = cantidad × precio de venta</w:t>
        <w:br/>
        <w:t xml:space="preserve">  • Obtiene el costo unitario desde el inventario PEPS</w:t>
        <w:br/>
        <w:t xml:space="preserve">  • Ejecuta la salida PEPS (consume lotes en orden FIFO)</w:t>
        <w:br/>
        <w:t xml:space="preserve">  • Registra el movimiento de kardex (salida)</w:t>
      </w:r>
    </w:p>
    <w:p>
      <w:pPr>
        <w:pStyle w:val="Heading2"/>
      </w:pPr>
      <w:r>
        <w:t>Paso 3: Calcular totales</w:t>
      </w:r>
    </w:p>
    <w:p>
      <w:r>
        <w:t>total_venta = suma de subtotales</w:t>
        <w:br/>
        <w:t>total_costo = suma de costos de los productos vendidos</w:t>
      </w:r>
    </w:p>
    <w:p>
      <w:pPr>
        <w:pStyle w:val="Heading2"/>
      </w:pPr>
      <w:r>
        <w:t>Paso 4: Crear asiento diario automático</w:t>
      </w:r>
    </w:p>
    <w:p>
      <w:r>
        <w:t>Genera un asiento con 2 o 4 movimientos (ver sección 6)</w:t>
      </w:r>
    </w:p>
    <w:p>
      <w:pPr>
        <w:pStyle w:val="Heading2"/>
      </w:pPr>
      <w:r>
        <w:t>Paso 5: Registrar en caja</w:t>
      </w:r>
    </w:p>
    <w:p>
      <w:r>
        <w:t>Si el pago es en efectivo o banco, registra el movimiento de caja</w:t>
      </w:r>
    </w:p>
    <w:p>
      <w:pPr>
        <w:pStyle w:val="Heading2"/>
      </w:pPr>
      <w:r>
        <w:t>Paso 6: Registrar cuentas por cobrar</w:t>
      </w:r>
    </w:p>
    <w:p>
      <w:r>
        <w:t>Si el pago es a crédito, crea un registro pendiente de cobro</w:t>
      </w:r>
    </w:p>
    <w:p>
      <w:pPr>
        <w:pStyle w:val="Heading2"/>
      </w:pPr>
      <w:r>
        <w:t>Paso 7: Guardar en historial</w:t>
      </w:r>
    </w:p>
    <w:p>
      <w:r>
        <w:t>Almacena la venta completa en pos_historial con ref, fecha, líneas, totales</w:t>
      </w:r>
    </w:p>
    <w:p/>
    <w:p>
      <w:pPr>
        <w:pStyle w:val="Heading1"/>
      </w:pPr>
      <w:r>
        <w:t>5. Método PEPS (Primero en Entrar, Primero en Salir)</w:t>
      </w:r>
    </w:p>
    <w:p>
      <w:r>
        <w:t>El método PEPS (o FIFO en inglés) es un sistema de costeo de inventario donde los primeros productos en entrar son los primeros en salir. Esto significa que el costo de los productos vendidos se basa en el costo de los lotes más antiguos.</w:t>
      </w:r>
    </w:p>
    <w:p>
      <w:pPr>
        <w:pStyle w:val="Heading2"/>
      </w:pPr>
      <w:r>
        <w:t>5.1 Estructura de Lotes</w:t>
      </w:r>
    </w:p>
    <w:p>
      <w:r>
        <w:t>Cada producto tiene una lista de lotes:</w:t>
      </w:r>
    </w:p>
    <w:p>
      <w:pPr>
        <w:spacing w:before="80" w:after="80"/>
        <w:ind w:left="567"/>
      </w:pPr>
      <w:r>
        <w:rPr>
          <w:rFonts w:ascii="Consolas" w:hAnsi="Consolas"/>
          <w:color w:val="1A1D2E"/>
          <w:sz w:val="18"/>
        </w:rPr>
        <w:t>{</w:t>
        <w:br/>
        <w:t xml:space="preserve">    "lotes": [</w:t>
        <w:br/>
        <w:t xml:space="preserve">        {"fecha": "2025-10-01", "cantidad": 50, "costo_unitario": 100.00, "cantidad_restante": 35},</w:t>
        <w:br/>
        <w:t xml:space="preserve">        {"fecha": "2025-10-15", "cantidad": 30, "costo_unitario": 120.00, "cantidad_restante": 30}</w:t>
        <w:br/>
        <w:t xml:space="preserve">    ],</w:t>
        <w:br/>
        <w:t xml:space="preserve">    "stock_total": 65,</w:t>
        <w:br/>
        <w:t xml:space="preserve">    "costo_promedio": 109.23</w:t>
        <w:br/>
        <w:t>}</w:t>
      </w:r>
    </w:p>
    <w:p>
      <w:pPr>
        <w:pStyle w:val="Heading2"/>
      </w:pPr>
      <w:r>
        <w:t>5.2 Ejemplo de Salida PEPS</w:t>
      </w:r>
    </w:p>
    <w:p>
      <w:r>
        <w:t>Si se venden 40 unidades:</w:t>
        <w:br/>
        <w:br/>
        <w:t xml:space="preserve">  Lote 1 (más antiguo): 35 unidades × C$100 = C$3,500 → Lote agotado</w:t>
        <w:br/>
        <w:t xml:space="preserve">  Lote 2 (siguiente):    5 unidades × C$120 = C$600 → Quedan 25 unidades</w:t>
        <w:br/>
        <w:br/>
        <w:t xml:space="preserve">  Costo total de la venta = C$3,500 + C$600 = C$4,100</w:t>
        <w:br/>
        <w:t xml:space="preserve">  Costo unitario promedio = C$4,100 ÷ 40 = C$102.50</w:t>
      </w:r>
    </w:p>
    <w:p>
      <w:pPr>
        <w:pStyle w:val="Heading2"/>
      </w:pPr>
      <w:r>
        <w:t>5.3 Costo Promedio Ponderado</w:t>
      </w:r>
    </w:p>
    <w:p>
      <w:r>
        <w:t>Después de cada salida, se recalcula el costo promedio:</w:t>
        <w:br/>
        <w:br/>
        <w:t xml:space="preserve">  costo_promedio = Σ(cantidad_restante_i × costo_unitario_i) ÷ Σ(cantidad_restante_i)</w:t>
        <w:br/>
        <w:br/>
        <w:t>Este promedio solo incluye las unidades que quedan en stock, no las ya vendidas.</w:t>
      </w:r>
    </w:p>
    <w:p/>
    <w:p>
      <w:pPr>
        <w:pStyle w:val="Heading1"/>
      </w:pPr>
      <w:r>
        <w:t>6. Asientos Contables Automáticos</w:t>
      </w:r>
    </w:p>
    <w:p>
      <w:r>
        <w:t>El sistema genera asientos contables automáticamente en las siguientes situaciones:</w:t>
      </w:r>
    </w:p>
    <w:p>
      <w:pPr>
        <w:pStyle w:val="Heading2"/>
      </w:pPr>
      <w:r>
        <w:t>6.1 Venta al Contado (con inventario)</w:t>
      </w:r>
    </w:p>
    <w:p>
      <w:r>
        <w:t>Asiento con 4 movimientos: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Cuenta</w:t>
            </w:r>
          </w:p>
        </w:tc>
        <w:tc>
          <w:tcPr>
            <w:tcW w:type="dxa" w:w="2160"/>
          </w:tcPr>
          <w:p>
            <w:r>
              <w:rPr>
                <w:b/>
                <w:sz w:val="20"/>
              </w:rPr>
              <w:t>Tipo</w:t>
            </w:r>
          </w:p>
        </w:tc>
        <w:tc>
          <w:tcPr>
            <w:tcW w:type="dxa" w:w="2160"/>
          </w:tcPr>
          <w:p>
            <w:r>
              <w:rPr>
                <w:b/>
                <w:sz w:val="20"/>
              </w:rPr>
              <w:t>Monto</w:t>
            </w:r>
          </w:p>
        </w:tc>
        <w:tc>
          <w:tcPr>
            <w:tcW w:type="dxa" w:w="2160"/>
          </w:tcPr>
          <w:p>
            <w:r>
              <w:rPr>
                <w:b/>
                <w:sz w:val="20"/>
              </w:rPr>
              <w:t>Descripción</w:t>
            </w:r>
          </w:p>
        </w:tc>
      </w:tr>
      <w:tr>
        <w:tc>
          <w:tcPr>
            <w:tcW w:type="dxa" w:w="2160"/>
          </w:tcPr>
          <w:p>
            <w:r>
              <w:rPr>
                <w:sz w:val="20"/>
              </w:rPr>
              <w:t>1.1.01 Efectivo</w:t>
            </w:r>
          </w:p>
        </w:tc>
        <w:tc>
          <w:tcPr>
            <w:tcW w:type="dxa" w:w="2160"/>
          </w:tcPr>
          <w:p>
            <w:r>
              <w:rPr>
                <w:sz w:val="20"/>
              </w:rPr>
              <w:t>Debe</w:t>
            </w:r>
          </w:p>
        </w:tc>
        <w:tc>
          <w:tcPr>
            <w:tcW w:type="dxa" w:w="2160"/>
          </w:tcPr>
          <w:p>
            <w:r>
              <w:rPr>
                <w:sz w:val="20"/>
              </w:rPr>
              <w:t>Total Venta</w:t>
            </w:r>
          </w:p>
        </w:tc>
        <w:tc>
          <w:tcPr>
            <w:tcW w:type="dxa" w:w="2160"/>
          </w:tcPr>
          <w:p>
            <w:r>
              <w:rPr>
                <w:sz w:val="20"/>
              </w:rPr>
              <w:t>Entra dinero por la venta</w:t>
            </w:r>
          </w:p>
        </w:tc>
      </w:tr>
      <w:tr>
        <w:tc>
          <w:tcPr>
            <w:tcW w:type="dxa" w:w="2160"/>
          </w:tcPr>
          <w:p>
            <w:r>
              <w:rPr>
                <w:sz w:val="20"/>
              </w:rPr>
              <w:t>4.1.01 Ventas al contado</w:t>
            </w:r>
          </w:p>
        </w:tc>
        <w:tc>
          <w:tcPr>
            <w:tcW w:type="dxa" w:w="2160"/>
          </w:tcPr>
          <w:p>
            <w:r>
              <w:rPr>
                <w:sz w:val="20"/>
              </w:rPr>
              <w:t>Haber</w:t>
            </w:r>
          </w:p>
        </w:tc>
        <w:tc>
          <w:tcPr>
            <w:tcW w:type="dxa" w:w="2160"/>
          </w:tcPr>
          <w:p>
            <w:r>
              <w:rPr>
                <w:sz w:val="20"/>
              </w:rPr>
              <w:t>Total Venta</w:t>
            </w:r>
          </w:p>
        </w:tc>
        <w:tc>
          <w:tcPr>
            <w:tcW w:type="dxa" w:w="2160"/>
          </w:tcPr>
          <w:p>
            <w:r>
              <w:rPr>
                <w:sz w:val="20"/>
              </w:rPr>
              <w:t>Ingreso por ventas</w:t>
            </w:r>
          </w:p>
        </w:tc>
      </w:tr>
      <w:tr>
        <w:tc>
          <w:tcPr>
            <w:tcW w:type="dxa" w:w="2160"/>
          </w:tcPr>
          <w:p>
            <w:r>
              <w:rPr>
                <w:sz w:val="20"/>
              </w:rPr>
              <w:t>5.1 Costo de Ventas</w:t>
            </w:r>
          </w:p>
        </w:tc>
        <w:tc>
          <w:tcPr>
            <w:tcW w:type="dxa" w:w="2160"/>
          </w:tcPr>
          <w:p>
            <w:r>
              <w:rPr>
                <w:sz w:val="20"/>
              </w:rPr>
              <w:t>Debe</w:t>
            </w:r>
          </w:p>
        </w:tc>
        <w:tc>
          <w:tcPr>
            <w:tcW w:type="dxa" w:w="2160"/>
          </w:tcPr>
          <w:p>
            <w:r>
              <w:rPr>
                <w:sz w:val="20"/>
              </w:rPr>
              <w:t>Total Costo</w:t>
            </w:r>
          </w:p>
        </w:tc>
        <w:tc>
          <w:tcPr>
            <w:tcW w:type="dxa" w:w="2160"/>
          </w:tcPr>
          <w:p>
            <w:r>
              <w:rPr>
                <w:sz w:val="20"/>
              </w:rPr>
              <w:t>Costo de lo vendido</w:t>
            </w:r>
          </w:p>
        </w:tc>
      </w:tr>
      <w:tr>
        <w:tc>
          <w:tcPr>
            <w:tcW w:type="dxa" w:w="2160"/>
          </w:tcPr>
          <w:p>
            <w:r>
              <w:rPr>
                <w:sz w:val="20"/>
              </w:rPr>
              <w:t>1.1.04 Inventario de mercancías</w:t>
            </w:r>
          </w:p>
        </w:tc>
        <w:tc>
          <w:tcPr>
            <w:tcW w:type="dxa" w:w="2160"/>
          </w:tcPr>
          <w:p>
            <w:r>
              <w:rPr>
                <w:sz w:val="20"/>
              </w:rPr>
              <w:t>Haber</w:t>
            </w:r>
          </w:p>
        </w:tc>
        <w:tc>
          <w:tcPr>
            <w:tcW w:type="dxa" w:w="2160"/>
          </w:tcPr>
          <w:p>
            <w:r>
              <w:rPr>
                <w:sz w:val="20"/>
              </w:rPr>
              <w:t>Total Costo</w:t>
            </w:r>
          </w:p>
        </w:tc>
        <w:tc>
          <w:tcPr>
            <w:tcW w:type="dxa" w:w="2160"/>
          </w:tcPr>
          <w:p>
            <w:r>
              <w:rPr>
                <w:sz w:val="20"/>
              </w:rPr>
              <w:t>Sale inventario</w:t>
            </w:r>
          </w:p>
        </w:tc>
      </w:tr>
    </w:tbl>
    <w:p/>
    <w:p>
      <w:pPr>
        <w:pStyle w:val="Heading2"/>
      </w:pPr>
      <w:r>
        <w:t>6.2 Venta a Crédito (con inventario)</w:t>
      </w:r>
    </w:p>
    <w:p>
      <w:r>
        <w:t>Asiento con 4 movimientos: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Cuenta</w:t>
            </w:r>
          </w:p>
        </w:tc>
        <w:tc>
          <w:tcPr>
            <w:tcW w:type="dxa" w:w="2160"/>
          </w:tcPr>
          <w:p>
            <w:r>
              <w:rPr>
                <w:b/>
                <w:sz w:val="20"/>
              </w:rPr>
              <w:t>Tipo</w:t>
            </w:r>
          </w:p>
        </w:tc>
        <w:tc>
          <w:tcPr>
            <w:tcW w:type="dxa" w:w="2160"/>
          </w:tcPr>
          <w:p>
            <w:r>
              <w:rPr>
                <w:b/>
                <w:sz w:val="20"/>
              </w:rPr>
              <w:t>Monto</w:t>
            </w:r>
          </w:p>
        </w:tc>
        <w:tc>
          <w:tcPr>
            <w:tcW w:type="dxa" w:w="2160"/>
          </w:tcPr>
          <w:p>
            <w:r>
              <w:rPr>
                <w:b/>
                <w:sz w:val="20"/>
              </w:rPr>
              <w:t>Descripción</w:t>
            </w:r>
          </w:p>
        </w:tc>
      </w:tr>
      <w:tr>
        <w:tc>
          <w:tcPr>
            <w:tcW w:type="dxa" w:w="2160"/>
          </w:tcPr>
          <w:p>
            <w:r>
              <w:rPr>
                <w:sz w:val="20"/>
              </w:rPr>
              <w:t>1.1.03 Cuentas por cobrar</w:t>
            </w:r>
          </w:p>
        </w:tc>
        <w:tc>
          <w:tcPr>
            <w:tcW w:type="dxa" w:w="2160"/>
          </w:tcPr>
          <w:p>
            <w:r>
              <w:rPr>
                <w:sz w:val="20"/>
              </w:rPr>
              <w:t>Debe</w:t>
            </w:r>
          </w:p>
        </w:tc>
        <w:tc>
          <w:tcPr>
            <w:tcW w:type="dxa" w:w="2160"/>
          </w:tcPr>
          <w:p>
            <w:r>
              <w:rPr>
                <w:sz w:val="20"/>
              </w:rPr>
              <w:t>Total Venta</w:t>
            </w:r>
          </w:p>
        </w:tc>
        <w:tc>
          <w:tcPr>
            <w:tcW w:type="dxa" w:w="2160"/>
          </w:tcPr>
          <w:p>
            <w:r>
              <w:rPr>
                <w:sz w:val="20"/>
              </w:rPr>
              <w:t>Cliente debe pagar</w:t>
            </w:r>
          </w:p>
        </w:tc>
      </w:tr>
      <w:tr>
        <w:tc>
          <w:tcPr>
            <w:tcW w:type="dxa" w:w="2160"/>
          </w:tcPr>
          <w:p>
            <w:r>
              <w:rPr>
                <w:sz w:val="20"/>
              </w:rPr>
              <w:t>4.1.01 Ventas al contado</w:t>
            </w:r>
          </w:p>
        </w:tc>
        <w:tc>
          <w:tcPr>
            <w:tcW w:type="dxa" w:w="2160"/>
          </w:tcPr>
          <w:p>
            <w:r>
              <w:rPr>
                <w:sz w:val="20"/>
              </w:rPr>
              <w:t>Haber</w:t>
            </w:r>
          </w:p>
        </w:tc>
        <w:tc>
          <w:tcPr>
            <w:tcW w:type="dxa" w:w="2160"/>
          </w:tcPr>
          <w:p>
            <w:r>
              <w:rPr>
                <w:sz w:val="20"/>
              </w:rPr>
              <w:t>Total Venta</w:t>
            </w:r>
          </w:p>
        </w:tc>
        <w:tc>
          <w:tcPr>
            <w:tcW w:type="dxa" w:w="2160"/>
          </w:tcPr>
          <w:p>
            <w:r>
              <w:rPr>
                <w:sz w:val="20"/>
              </w:rPr>
              <w:t>Ingreso por ventas</w:t>
            </w:r>
          </w:p>
        </w:tc>
      </w:tr>
      <w:tr>
        <w:tc>
          <w:tcPr>
            <w:tcW w:type="dxa" w:w="2160"/>
          </w:tcPr>
          <w:p>
            <w:r>
              <w:rPr>
                <w:sz w:val="20"/>
              </w:rPr>
              <w:t>5.1 Costo de Ventas</w:t>
            </w:r>
          </w:p>
        </w:tc>
        <w:tc>
          <w:tcPr>
            <w:tcW w:type="dxa" w:w="2160"/>
          </w:tcPr>
          <w:p>
            <w:r>
              <w:rPr>
                <w:sz w:val="20"/>
              </w:rPr>
              <w:t>Debe</w:t>
            </w:r>
          </w:p>
        </w:tc>
        <w:tc>
          <w:tcPr>
            <w:tcW w:type="dxa" w:w="2160"/>
          </w:tcPr>
          <w:p>
            <w:r>
              <w:rPr>
                <w:sz w:val="20"/>
              </w:rPr>
              <w:t>Total Costo</w:t>
            </w:r>
          </w:p>
        </w:tc>
        <w:tc>
          <w:tcPr>
            <w:tcW w:type="dxa" w:w="2160"/>
          </w:tcPr>
          <w:p>
            <w:r>
              <w:rPr>
                <w:sz w:val="20"/>
              </w:rPr>
              <w:t>Costo de lo vendido</w:t>
            </w:r>
          </w:p>
        </w:tc>
      </w:tr>
      <w:tr>
        <w:tc>
          <w:tcPr>
            <w:tcW w:type="dxa" w:w="2160"/>
          </w:tcPr>
          <w:p>
            <w:r>
              <w:rPr>
                <w:sz w:val="20"/>
              </w:rPr>
              <w:t>1.1.04 Inventario de mercancías</w:t>
            </w:r>
          </w:p>
        </w:tc>
        <w:tc>
          <w:tcPr>
            <w:tcW w:type="dxa" w:w="2160"/>
          </w:tcPr>
          <w:p>
            <w:r>
              <w:rPr>
                <w:sz w:val="20"/>
              </w:rPr>
              <w:t>Haber</w:t>
            </w:r>
          </w:p>
        </w:tc>
        <w:tc>
          <w:tcPr>
            <w:tcW w:type="dxa" w:w="2160"/>
          </w:tcPr>
          <w:p>
            <w:r>
              <w:rPr>
                <w:sz w:val="20"/>
              </w:rPr>
              <w:t>Total Costo</w:t>
            </w:r>
          </w:p>
        </w:tc>
        <w:tc>
          <w:tcPr>
            <w:tcW w:type="dxa" w:w="2160"/>
          </w:tcPr>
          <w:p>
            <w:r>
              <w:rPr>
                <w:sz w:val="20"/>
              </w:rPr>
              <w:t>Sale inventario</w:t>
            </w:r>
          </w:p>
        </w:tc>
      </w:tr>
    </w:tbl>
    <w:p/>
    <w:p>
      <w:pPr>
        <w:pStyle w:val="Heading2"/>
      </w:pPr>
      <w:r>
        <w:t>6.3 Venta por Banco (con inventario)</w:t>
      </w:r>
    </w:p>
    <w:p>
      <w:r>
        <w:t>Mismo estructura que contado, pero con cuenta 1.1.02 Bancos en lugar de 1.1.01.</w:t>
      </w:r>
    </w:p>
    <w:p/>
    <w:p>
      <w:pPr>
        <w:pStyle w:val="Heading2"/>
      </w:pPr>
      <w:r>
        <w:t>6.4 Anulación de Venta</w:t>
      </w:r>
    </w:p>
    <w:p>
      <w:r>
        <w:t>El sistema genera un asiento de reversión (ref: ANUL-POS-XXXX):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Cuenta</w:t>
            </w:r>
          </w:p>
        </w:tc>
        <w:tc>
          <w:tcPr>
            <w:tcW w:type="dxa" w:w="2160"/>
          </w:tcPr>
          <w:p>
            <w:r>
              <w:rPr>
                <w:b/>
                <w:sz w:val="20"/>
              </w:rPr>
              <w:t>Tipo</w:t>
            </w:r>
          </w:p>
        </w:tc>
        <w:tc>
          <w:tcPr>
            <w:tcW w:type="dxa" w:w="2160"/>
          </w:tcPr>
          <w:p>
            <w:r>
              <w:rPr>
                <w:b/>
                <w:sz w:val="20"/>
              </w:rPr>
              <w:t>Monto</w:t>
            </w:r>
          </w:p>
        </w:tc>
        <w:tc>
          <w:tcPr>
            <w:tcW w:type="dxa" w:w="2160"/>
          </w:tcPr>
          <w:p>
            <w:r>
              <w:rPr>
                <w:b/>
                <w:sz w:val="20"/>
              </w:rPr>
              <w:t>Descripción</w:t>
            </w:r>
          </w:p>
        </w:tc>
      </w:tr>
      <w:tr>
        <w:tc>
          <w:tcPr>
            <w:tcW w:type="dxa" w:w="2160"/>
          </w:tcPr>
          <w:p>
            <w:r>
              <w:rPr>
                <w:sz w:val="20"/>
              </w:rPr>
              <w:t>4.1.01 Ventas al contado</w:t>
            </w:r>
          </w:p>
        </w:tc>
        <w:tc>
          <w:tcPr>
            <w:tcW w:type="dxa" w:w="2160"/>
          </w:tcPr>
          <w:p>
            <w:r>
              <w:rPr>
                <w:sz w:val="20"/>
              </w:rPr>
              <w:t>Debe</w:t>
            </w:r>
          </w:p>
        </w:tc>
        <w:tc>
          <w:tcPr>
            <w:tcW w:type="dxa" w:w="2160"/>
          </w:tcPr>
          <w:p>
            <w:r>
              <w:rPr>
                <w:sz w:val="20"/>
              </w:rPr>
              <w:t>Total Venta</w:t>
            </w:r>
          </w:p>
        </w:tc>
        <w:tc>
          <w:tcPr>
            <w:tcW w:type="dxa" w:w="2160"/>
          </w:tcPr>
          <w:p>
            <w:r>
              <w:rPr>
                <w:sz w:val="20"/>
              </w:rPr>
              <w:t>Reversa el ingreso</w:t>
            </w:r>
          </w:p>
        </w:tc>
      </w:tr>
      <w:tr>
        <w:tc>
          <w:tcPr>
            <w:tcW w:type="dxa" w:w="2160"/>
          </w:tcPr>
          <w:p>
            <w:r>
              <w:rPr>
                <w:sz w:val="20"/>
              </w:rPr>
              <w:t>1.1.01/1.1.02/1.1.03</w:t>
            </w:r>
          </w:p>
        </w:tc>
        <w:tc>
          <w:tcPr>
            <w:tcW w:type="dxa" w:w="2160"/>
          </w:tcPr>
          <w:p>
            <w:r>
              <w:rPr>
                <w:sz w:val="20"/>
              </w:rPr>
              <w:t>Haber</w:t>
            </w:r>
          </w:p>
        </w:tc>
        <w:tc>
          <w:tcPr>
            <w:tcW w:type="dxa" w:w="2160"/>
          </w:tcPr>
          <w:p>
            <w:r>
              <w:rPr>
                <w:sz w:val="20"/>
              </w:rPr>
              <w:t>Total Venta</w:t>
            </w:r>
          </w:p>
        </w:tc>
        <w:tc>
          <w:tcPr>
            <w:tcW w:type="dxa" w:w="2160"/>
          </w:tcPr>
          <w:p>
            <w:r>
              <w:rPr>
                <w:sz w:val="20"/>
              </w:rPr>
              <w:t>Reversa el cobro</w:t>
            </w:r>
          </w:p>
        </w:tc>
      </w:tr>
      <w:tr>
        <w:tc>
          <w:tcPr>
            <w:tcW w:type="dxa" w:w="2160"/>
          </w:tcPr>
          <w:p>
            <w:r>
              <w:rPr>
                <w:sz w:val="20"/>
              </w:rPr>
              <w:t>1.1.04 Inventario de mercancías</w:t>
            </w:r>
          </w:p>
        </w:tc>
        <w:tc>
          <w:tcPr>
            <w:tcW w:type="dxa" w:w="2160"/>
          </w:tcPr>
          <w:p>
            <w:r>
              <w:rPr>
                <w:sz w:val="20"/>
              </w:rPr>
              <w:t>Debe</w:t>
            </w:r>
          </w:p>
        </w:tc>
        <w:tc>
          <w:tcPr>
            <w:tcW w:type="dxa" w:w="2160"/>
          </w:tcPr>
          <w:p>
            <w:r>
              <w:rPr>
                <w:sz w:val="20"/>
              </w:rPr>
              <w:t>Total Costo</w:t>
            </w:r>
          </w:p>
        </w:tc>
        <w:tc>
          <w:tcPr>
            <w:tcW w:type="dxa" w:w="2160"/>
          </w:tcPr>
          <w:p>
            <w:r>
              <w:rPr>
                <w:sz w:val="20"/>
              </w:rPr>
              <w:t>Devuelve inventario</w:t>
            </w:r>
          </w:p>
        </w:tc>
      </w:tr>
      <w:tr>
        <w:tc>
          <w:tcPr>
            <w:tcW w:type="dxa" w:w="2160"/>
          </w:tcPr>
          <w:p>
            <w:r>
              <w:rPr>
                <w:sz w:val="20"/>
              </w:rPr>
              <w:t>5.1 Costo de Ventas</w:t>
            </w:r>
          </w:p>
        </w:tc>
        <w:tc>
          <w:tcPr>
            <w:tcW w:type="dxa" w:w="2160"/>
          </w:tcPr>
          <w:p>
            <w:r>
              <w:rPr>
                <w:sz w:val="20"/>
              </w:rPr>
              <w:t>Haber</w:t>
            </w:r>
          </w:p>
        </w:tc>
        <w:tc>
          <w:tcPr>
            <w:tcW w:type="dxa" w:w="2160"/>
          </w:tcPr>
          <w:p>
            <w:r>
              <w:rPr>
                <w:sz w:val="20"/>
              </w:rPr>
              <w:t>Total Costo</w:t>
            </w:r>
          </w:p>
        </w:tc>
        <w:tc>
          <w:tcPr>
            <w:tcW w:type="dxa" w:w="2160"/>
          </w:tcPr>
          <w:p>
            <w:r>
              <w:rPr>
                <w:sz w:val="20"/>
              </w:rPr>
              <w:t>Reversa el costo</w:t>
            </w:r>
          </w:p>
        </w:tc>
      </w:tr>
    </w:tbl>
    <w:p>
      <w:r>
        <w:t>Además, el sistema revierte los movimientos de kardex, devuelve el stock a los lotes PEPS y elimina los registros de caja y cuentas por cobrar.</w:t>
      </w:r>
    </w:p>
    <w:p/>
    <w:p>
      <w:pPr>
        <w:pStyle w:val="Heading2"/>
      </w:pPr>
      <w:r>
        <w:t>6.5 Referencias Automáticas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Referencia</w:t>
            </w:r>
          </w:p>
        </w:tc>
        <w:tc>
          <w:tcPr>
            <w:tcW w:type="dxa" w:w="2880"/>
          </w:tcPr>
          <w:p>
            <w:r>
              <w:rPr>
                <w:b/>
                <w:sz w:val="20"/>
              </w:rPr>
              <w:t>Origen</w:t>
            </w:r>
          </w:p>
        </w:tc>
        <w:tc>
          <w:tcPr>
            <w:tcW w:type="dxa" w:w="2880"/>
          </w:tcPr>
          <w:p>
            <w:r>
              <w:rPr>
                <w:b/>
                <w:sz w:val="20"/>
              </w:rPr>
              <w:t>Ejemplo</w:t>
            </w:r>
          </w:p>
        </w:tc>
      </w:tr>
      <w:tr>
        <w:tc>
          <w:tcPr>
            <w:tcW w:type="dxa" w:w="2880"/>
          </w:tcPr>
          <w:p>
            <w:r>
              <w:rPr>
                <w:sz w:val="20"/>
              </w:rPr>
              <w:t>POS-XXXX</w:t>
            </w:r>
          </w:p>
        </w:tc>
        <w:tc>
          <w:tcPr>
            <w:tcW w:type="dxa" w:w="2880"/>
          </w:tcPr>
          <w:p>
            <w:r>
              <w:rPr>
                <w:sz w:val="20"/>
              </w:rPr>
              <w:t>Venta POS</w:t>
            </w:r>
          </w:p>
        </w:tc>
        <w:tc>
          <w:tcPr>
            <w:tcW w:type="dxa" w:w="2880"/>
          </w:tcPr>
          <w:p>
            <w:r>
              <w:rPr>
                <w:sz w:val="20"/>
              </w:rPr>
              <w:t>POS-0001, POS-0002</w:t>
            </w:r>
          </w:p>
        </w:tc>
      </w:tr>
      <w:tr>
        <w:tc>
          <w:tcPr>
            <w:tcW w:type="dxa" w:w="2880"/>
          </w:tcPr>
          <w:p>
            <w:r>
              <w:rPr>
                <w:sz w:val="20"/>
              </w:rPr>
              <w:t>KX-XXXX</w:t>
            </w:r>
          </w:p>
        </w:tc>
        <w:tc>
          <w:tcPr>
            <w:tcW w:type="dxa" w:w="2880"/>
          </w:tcPr>
          <w:p>
            <w:r>
              <w:rPr>
                <w:sz w:val="20"/>
              </w:rPr>
              <w:t>Movimiento de kardex</w:t>
            </w:r>
          </w:p>
        </w:tc>
        <w:tc>
          <w:tcPr>
            <w:tcW w:type="dxa" w:w="2880"/>
          </w:tcPr>
          <w:p>
            <w:r>
              <w:rPr>
                <w:sz w:val="20"/>
              </w:rPr>
              <w:t>KX-0001</w:t>
            </w:r>
          </w:p>
        </w:tc>
      </w:tr>
      <w:tr>
        <w:tc>
          <w:tcPr>
            <w:tcW w:type="dxa" w:w="2880"/>
          </w:tcPr>
          <w:p>
            <w:r>
              <w:rPr>
                <w:sz w:val="20"/>
              </w:rPr>
              <w:t>ANUL-POS-XXXX</w:t>
            </w:r>
          </w:p>
        </w:tc>
        <w:tc>
          <w:tcPr>
            <w:tcW w:type="dxa" w:w="2880"/>
          </w:tcPr>
          <w:p>
            <w:r>
              <w:rPr>
                <w:sz w:val="20"/>
              </w:rPr>
              <w:t>Anulación de venta</w:t>
            </w:r>
          </w:p>
        </w:tc>
        <w:tc>
          <w:tcPr>
            <w:tcW w:type="dxa" w:w="2880"/>
          </w:tcPr>
          <w:p>
            <w:r>
              <w:rPr>
                <w:sz w:val="20"/>
              </w:rPr>
              <w:t>ANUL-POS-0001</w:t>
            </w:r>
          </w:p>
        </w:tc>
      </w:tr>
      <w:tr>
        <w:tc>
          <w:tcPr>
            <w:tcW w:type="dxa" w:w="2880"/>
          </w:tcPr>
          <w:p>
            <w:r>
              <w:rPr>
                <w:sz w:val="20"/>
              </w:rPr>
              <w:t>CIERRE-TIPO-PERIODO</w:t>
            </w:r>
          </w:p>
        </w:tc>
        <w:tc>
          <w:tcPr>
            <w:tcW w:type="dxa" w:w="2880"/>
          </w:tcPr>
          <w:p>
            <w:r>
              <w:rPr>
                <w:sz w:val="20"/>
              </w:rPr>
              <w:t>Cierre mensual</w:t>
            </w:r>
          </w:p>
        </w:tc>
        <w:tc>
          <w:tcPr>
            <w:tcW w:type="dxa" w:w="2880"/>
          </w:tcPr>
          <w:p>
            <w:r>
              <w:rPr>
                <w:sz w:val="20"/>
              </w:rPr>
              <w:t>CIERRE-MENS-2026-07</w:t>
            </w:r>
          </w:p>
        </w:tc>
      </w:tr>
      <w:tr>
        <w:tc>
          <w:tcPr>
            <w:tcW w:type="dxa" w:w="2880"/>
          </w:tcPr>
          <w:p>
            <w:r>
              <w:rPr>
                <w:sz w:val="20"/>
              </w:rPr>
              <w:t>AJ</w:t>
            </w:r>
          </w:p>
        </w:tc>
        <w:tc>
          <w:tcPr>
            <w:tcW w:type="dxa" w:w="2880"/>
          </w:tcPr>
          <w:p>
            <w:r>
              <w:rPr>
                <w:sz w:val="20"/>
              </w:rPr>
              <w:t>Ajuste contable</w:t>
            </w:r>
          </w:p>
        </w:tc>
        <w:tc>
          <w:tcPr>
            <w:tcW w:type="dxa" w:w="2880"/>
          </w:tcPr>
          <w:p>
            <w:r>
              <w:rPr>
                <w:sz w:val="20"/>
              </w:rPr>
              <w:t>AJ</w:t>
            </w:r>
          </w:p>
        </w:tc>
      </w:tr>
    </w:tbl>
    <w:p/>
    <w:p>
      <w:pPr>
        <w:pStyle w:val="Heading1"/>
      </w:pPr>
      <w:r>
        <w:t>7. Cierre Mensual</w:t>
      </w:r>
    </w:p>
    <w:p>
      <w:r>
        <w:t>El cierre mensual es el proceso contable que transfiere los saldos de las cuentas de resultado (Ingresos y Gastos) a las cuentas de capital (Utilidad o Pérdida del Ejercicio). Esto "cierra" las cuentas de resultado dejándolas en cero para el siguiente período.</w:t>
      </w:r>
    </w:p>
    <w:p>
      <w:pPr>
        <w:pStyle w:val="Heading2"/>
      </w:pPr>
      <w:r>
        <w:t>7.1 Proceso de Cierre</w:t>
      </w:r>
    </w:p>
    <w:p>
      <w:r>
        <w:t>1. El sistema identifica todas las cuentas de Ingreso y Gasto con movimientos en el período.</w:t>
      </w:r>
    </w:p>
    <w:p>
      <w:r>
        <w:t>2. Para cada cuenta de Ingreso con saldo acreedor (haber &gt; debe): genera un Debe por el saldo para anularla.</w:t>
      </w:r>
    </w:p>
    <w:p>
      <w:r>
        <w:t>3. Para cada cuenta de Gasto con saldo deudor (debe &gt; haber): genera un Haber por el saldo para anularla.</w:t>
      </w:r>
    </w:p>
    <w:p>
      <w:r>
        <w:t>4. Calcula la diferencia entre totales de Debe y Haber del asiento de cierre.</w:t>
      </w:r>
    </w:p>
    <w:p>
      <w:r>
        <w:t>5. Si hay utilidad (haber &gt; debe): la registra en cuenta 3.3.01 Utilidad del Ejercicio (Haber).</w:t>
      </w:r>
    </w:p>
    <w:p>
      <w:r>
        <w:t>6. Si hay pérdida (debe &gt; haber): la registra en cuenta 3.3.02 Pérdida del Ejercicio (Debe).</w:t>
      </w:r>
    </w:p>
    <w:p>
      <w:r>
        <w:t>7. Crea el asiento contable con ref: CIERRE-MENS-YYYY-MM.</w:t>
      </w:r>
    </w:p>
    <w:p>
      <w:r>
        <w:t>8. Marca el período como cerrado para evitar modificaciones.</w:t>
      </w:r>
    </w:p>
    <w:p>
      <w:pPr>
        <w:pStyle w:val="Heading2"/>
      </w:pPr>
      <w:r>
        <w:t>7.2 Ejemplo de Cierre</w:t>
      </w:r>
    </w:p>
    <w:p>
      <w:r>
        <w:t>Período: Octubre 2025</w:t>
        <w:br/>
        <w:t>Total Ingresos (4.1.01 + 4.1.02): C$183,185.00</w:t>
        <w:br/>
        <w:t>Total Gastos (5.1 + 5.2.01 + 5.2.02 + 5.2.03): C$59,800.00</w:t>
        <w:br/>
        <w:br/>
        <w:t>Utilidad = C$183,185 − C$59,800 = C$123,385.00</w:t>
      </w:r>
    </w:p>
    <w:p>
      <w:r>
        <w:t>Asiento de cierre: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Cuenta</w:t>
            </w:r>
          </w:p>
        </w:tc>
        <w:tc>
          <w:tcPr>
            <w:tcW w:type="dxa" w:w="2880"/>
          </w:tcPr>
          <w:p>
            <w:r>
              <w:rPr>
                <w:b/>
                <w:sz w:val="20"/>
              </w:rPr>
              <w:t>Tipo</w:t>
            </w:r>
          </w:p>
        </w:tc>
        <w:tc>
          <w:tcPr>
            <w:tcW w:type="dxa" w:w="2880"/>
          </w:tcPr>
          <w:p>
            <w:r>
              <w:rPr>
                <w:b/>
                <w:sz w:val="20"/>
              </w:rPr>
              <w:t>Monto</w:t>
            </w:r>
          </w:p>
        </w:tc>
      </w:tr>
      <w:tr>
        <w:tc>
          <w:tcPr>
            <w:tcW w:type="dxa" w:w="2880"/>
          </w:tcPr>
          <w:p>
            <w:r>
              <w:rPr>
                <w:sz w:val="20"/>
              </w:rPr>
              <w:t>4.1.01 Ventas al contado</w:t>
            </w:r>
          </w:p>
        </w:tc>
        <w:tc>
          <w:tcPr>
            <w:tcW w:type="dxa" w:w="2880"/>
          </w:tcPr>
          <w:p>
            <w:r>
              <w:rPr>
                <w:sz w:val="20"/>
              </w:rPr>
              <w:t>Debe</w:t>
            </w:r>
          </w:p>
        </w:tc>
        <w:tc>
          <w:tcPr>
            <w:tcW w:type="dxa" w:w="2880"/>
          </w:tcPr>
          <w:p>
            <w:r>
              <w:rPr>
                <w:sz w:val="20"/>
              </w:rPr>
              <w:t>183,185.00</w:t>
            </w:r>
          </w:p>
        </w:tc>
      </w:tr>
      <w:tr>
        <w:tc>
          <w:tcPr>
            <w:tcW w:type="dxa" w:w="2880"/>
          </w:tcPr>
          <w:p>
            <w:r>
              <w:rPr>
                <w:sz w:val="20"/>
              </w:rPr>
              <w:t>5.1 Costo de Ventas</w:t>
            </w:r>
          </w:p>
        </w:tc>
        <w:tc>
          <w:tcPr>
            <w:tcW w:type="dxa" w:w="2880"/>
          </w:tcPr>
          <w:p>
            <w:r>
              <w:rPr>
                <w:sz w:val="20"/>
              </w:rPr>
              <w:t>Haber</w:t>
            </w:r>
          </w:p>
        </w:tc>
        <w:tc>
          <w:tcPr>
            <w:tcW w:type="dxa" w:w="2880"/>
          </w:tcPr>
          <w:p>
            <w:r>
              <w:rPr>
                <w:sz w:val="20"/>
              </w:rPr>
              <w:t>59,800.00</w:t>
            </w:r>
          </w:p>
        </w:tc>
      </w:tr>
      <w:tr>
        <w:tc>
          <w:tcPr>
            <w:tcW w:type="dxa" w:w="2880"/>
          </w:tcPr>
          <w:p>
            <w:r>
              <w:rPr>
                <w:sz w:val="20"/>
              </w:rPr>
              <w:t>5.2.01 Sueldos y Salarios</w:t>
            </w:r>
          </w:p>
        </w:tc>
        <w:tc>
          <w:tcPr>
            <w:tcW w:type="dxa" w:w="2880"/>
          </w:tcPr>
          <w:p>
            <w:r>
              <w:rPr>
                <w:sz w:val="20"/>
              </w:rPr>
              <w:t>Haber</w:t>
            </w:r>
          </w:p>
        </w:tc>
        <w:tc>
          <w:tcPr>
            <w:tcW w:type="dxa" w:w="2880"/>
          </w:tcPr>
          <w:p>
            <w:r>
              <w:rPr>
                <w:sz w:val="20"/>
              </w:rPr>
              <w:t>X,XXX.00</w:t>
            </w:r>
          </w:p>
        </w:tc>
      </w:tr>
      <w:tr>
        <w:tc>
          <w:tcPr>
            <w:tcW w:type="dxa" w:w="2880"/>
          </w:tcPr>
          <w:p>
            <w:r>
              <w:rPr>
                <w:sz w:val="20"/>
              </w:rPr>
              <w:t>5.2.02 Renta del Local</w:t>
            </w:r>
          </w:p>
        </w:tc>
        <w:tc>
          <w:tcPr>
            <w:tcW w:type="dxa" w:w="2880"/>
          </w:tcPr>
          <w:p>
            <w:r>
              <w:rPr>
                <w:sz w:val="20"/>
              </w:rPr>
              <w:t>Haber</w:t>
            </w:r>
          </w:p>
        </w:tc>
        <w:tc>
          <w:tcPr>
            <w:tcW w:type="dxa" w:w="2880"/>
          </w:tcPr>
          <w:p>
            <w:r>
              <w:rPr>
                <w:sz w:val="20"/>
              </w:rPr>
              <w:t>X,XXX.00</w:t>
            </w:r>
          </w:p>
        </w:tc>
      </w:tr>
      <w:tr>
        <w:tc>
          <w:tcPr>
            <w:tcW w:type="dxa" w:w="2880"/>
          </w:tcPr>
          <w:p>
            <w:r>
              <w:rPr>
                <w:sz w:val="20"/>
              </w:rPr>
              <w:t>3.3.01 Utilidad del Ejercicio</w:t>
            </w:r>
          </w:p>
        </w:tc>
        <w:tc>
          <w:tcPr>
            <w:tcW w:type="dxa" w:w="2880"/>
          </w:tcPr>
          <w:p>
            <w:r>
              <w:rPr>
                <w:sz w:val="20"/>
              </w:rPr>
              <w:t>Haber</w:t>
            </w:r>
          </w:p>
        </w:tc>
        <w:tc>
          <w:tcPr>
            <w:tcW w:type="dxa" w:w="2880"/>
          </w:tcPr>
          <w:p>
            <w:r>
              <w:rPr>
                <w:sz w:val="20"/>
              </w:rPr>
              <w:t>123,385.00</w:t>
            </w:r>
          </w:p>
        </w:tc>
      </w:tr>
    </w:tbl>
    <w:p/>
    <w:p>
      <w:pPr>
        <w:pStyle w:val="Heading2"/>
      </w:pPr>
      <w:r>
        <w:t>7.3 Tipos de Cierre Disponibles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Tipo</w:t>
            </w:r>
          </w:p>
        </w:tc>
        <w:tc>
          <w:tcPr>
            <w:tcW w:type="dxa" w:w="2880"/>
          </w:tcPr>
          <w:p>
            <w:r>
              <w:rPr>
                <w:b/>
                <w:sz w:val="20"/>
              </w:rPr>
              <w:t>Frecuencia</w:t>
            </w:r>
          </w:p>
        </w:tc>
        <w:tc>
          <w:tcPr>
            <w:tcW w:type="dxa" w:w="2880"/>
          </w:tcPr>
          <w:p>
            <w:r>
              <w:rPr>
                <w:b/>
                <w:sz w:val="20"/>
              </w:rPr>
              <w:t>Rango de Fechas</w:t>
            </w:r>
          </w:p>
        </w:tc>
      </w:tr>
      <w:tr>
        <w:tc>
          <w:tcPr>
            <w:tcW w:type="dxa" w:w="2880"/>
          </w:tcPr>
          <w:p>
            <w:r>
              <w:rPr>
                <w:sz w:val="20"/>
              </w:rPr>
              <w:t>Mensual</w:t>
            </w:r>
          </w:p>
        </w:tc>
        <w:tc>
          <w:tcPr>
            <w:tcW w:type="dxa" w:w="2880"/>
          </w:tcPr>
          <w:p>
            <w:r>
              <w:rPr>
                <w:sz w:val="20"/>
              </w:rPr>
              <w:t>Cada mes</w:t>
            </w:r>
          </w:p>
        </w:tc>
        <w:tc>
          <w:tcPr>
            <w:tcW w:type="dxa" w:w="2880"/>
          </w:tcPr>
          <w:p>
            <w:r>
              <w:rPr>
                <w:sz w:val="20"/>
              </w:rPr>
              <w:t>Primer día al último día del mes</w:t>
            </w:r>
          </w:p>
        </w:tc>
      </w:tr>
      <w:tr>
        <w:tc>
          <w:tcPr>
            <w:tcW w:type="dxa" w:w="2880"/>
          </w:tcPr>
          <w:p>
            <w:r>
              <w:rPr>
                <w:sz w:val="20"/>
              </w:rPr>
              <w:t>Quincenal</w:t>
            </w:r>
          </w:p>
        </w:tc>
        <w:tc>
          <w:tcPr>
            <w:tcW w:type="dxa" w:w="2880"/>
          </w:tcPr>
          <w:p>
            <w:r>
              <w:rPr>
                <w:sz w:val="20"/>
              </w:rPr>
              <w:t>Cada 15 días</w:t>
            </w:r>
          </w:p>
        </w:tc>
        <w:tc>
          <w:tcPr>
            <w:tcW w:type="dxa" w:w="2880"/>
          </w:tcPr>
          <w:p>
            <w:r>
              <w:rPr>
                <w:sz w:val="20"/>
              </w:rPr>
              <w:t>Día 1-15 o día 16-fin de mes</w:t>
            </w:r>
          </w:p>
        </w:tc>
      </w:tr>
      <w:tr>
        <w:tc>
          <w:tcPr>
            <w:tcW w:type="dxa" w:w="2880"/>
          </w:tcPr>
          <w:p>
            <w:r>
              <w:rPr>
                <w:sz w:val="20"/>
              </w:rPr>
              <w:t>Semanal</w:t>
            </w:r>
          </w:p>
        </w:tc>
        <w:tc>
          <w:tcPr>
            <w:tcW w:type="dxa" w:w="2880"/>
          </w:tcPr>
          <w:p>
            <w:r>
              <w:rPr>
                <w:sz w:val="20"/>
              </w:rPr>
              <w:t>Cada semana</w:t>
            </w:r>
          </w:p>
        </w:tc>
        <w:tc>
          <w:tcPr>
            <w:tcW w:type="dxa" w:w="2880"/>
          </w:tcPr>
          <w:p>
            <w:r>
              <w:rPr>
                <w:sz w:val="20"/>
              </w:rPr>
              <w:t>Según semana ISO</w:t>
            </w:r>
          </w:p>
        </w:tc>
      </w:tr>
    </w:tbl>
    <w:p/>
    <w:p>
      <w:pPr>
        <w:pStyle w:val="Heading1"/>
      </w:pPr>
      <w:r>
        <w:t>8. Reportes Contables</w:t>
      </w:r>
    </w:p>
    <w:p>
      <w:pPr>
        <w:pStyle w:val="Heading2"/>
      </w:pPr>
      <w:r>
        <w:t>8.1 Balanza de Comprobación</w:t>
      </w:r>
    </w:p>
    <w:p>
      <w:r>
        <w:t>Verifica que los débitos equalen los créditos. Muestra todas las cuentas con movimientos, sus saldos deudores y acreedores.</w:t>
      </w:r>
    </w:p>
    <w:p>
      <w:r>
        <w:t>Columnas del Excel: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Columna</w:t>
            </w:r>
          </w:p>
        </w:tc>
        <w:tc>
          <w:tcPr>
            <w:tcW w:type="dxa" w:w="4320"/>
          </w:tcPr>
          <w:p>
            <w:r>
              <w:rPr>
                <w:b/>
                <w:sz w:val="20"/>
              </w:rPr>
              <w:t>Descripción</w:t>
            </w:r>
          </w:p>
        </w:tc>
      </w:tr>
      <w:tr>
        <w:tc>
          <w:tcPr>
            <w:tcW w:type="dxa" w:w="4320"/>
          </w:tcPr>
          <w:p>
            <w:r>
              <w:rPr>
                <w:sz w:val="20"/>
              </w:rPr>
              <w:t>Código</w:t>
            </w:r>
          </w:p>
        </w:tc>
        <w:tc>
          <w:tcPr>
            <w:tcW w:type="dxa" w:w="4320"/>
          </w:tcPr>
          <w:p>
            <w:r>
              <w:rPr>
                <w:sz w:val="20"/>
              </w:rPr>
              <w:t>Código jerárquico de la cuenta</w:t>
            </w:r>
          </w:p>
        </w:tc>
      </w:tr>
      <w:tr>
        <w:tc>
          <w:tcPr>
            <w:tcW w:type="dxa" w:w="4320"/>
          </w:tcPr>
          <w:p>
            <w:r>
              <w:rPr>
                <w:sz w:val="20"/>
              </w:rPr>
              <w:t>Cuenta</w:t>
            </w:r>
          </w:p>
        </w:tc>
        <w:tc>
          <w:tcPr>
            <w:tcW w:type="dxa" w:w="4320"/>
          </w:tcPr>
          <w:p>
            <w:r>
              <w:rPr>
                <w:sz w:val="20"/>
              </w:rPr>
              <w:t>Nombre de la cuenta</w:t>
            </w:r>
          </w:p>
        </w:tc>
      </w:tr>
      <w:tr>
        <w:tc>
          <w:tcPr>
            <w:tcW w:type="dxa" w:w="4320"/>
          </w:tcPr>
          <w:p>
            <w:r>
              <w:rPr>
                <w:sz w:val="20"/>
              </w:rPr>
              <w:t>Tipo</w:t>
            </w:r>
          </w:p>
        </w:tc>
        <w:tc>
          <w:tcPr>
            <w:tcW w:type="dxa" w:w="4320"/>
          </w:tcPr>
          <w:p>
            <w:r>
              <w:rPr>
                <w:sz w:val="20"/>
              </w:rPr>
              <w:t>Activo, Pasivo, Capital, Ingreso o Gasto</w:t>
            </w:r>
          </w:p>
        </w:tc>
      </w:tr>
      <w:tr>
        <w:tc>
          <w:tcPr>
            <w:tcW w:type="dxa" w:w="4320"/>
          </w:tcPr>
          <w:p>
            <w:r>
              <w:rPr>
                <w:sz w:val="20"/>
              </w:rPr>
              <w:t>Saldo Inicial Deudor</w:t>
            </w:r>
          </w:p>
        </w:tc>
        <w:tc>
          <w:tcPr>
            <w:tcW w:type="dxa" w:w="4320"/>
          </w:tcPr>
          <w:p>
            <w:r>
              <w:rPr>
                <w:sz w:val="20"/>
              </w:rPr>
              <w:t>Saldo deudor al inicio del período</w:t>
            </w:r>
          </w:p>
        </w:tc>
      </w:tr>
      <w:tr>
        <w:tc>
          <w:tcPr>
            <w:tcW w:type="dxa" w:w="4320"/>
          </w:tcPr>
          <w:p>
            <w:r>
              <w:rPr>
                <w:sz w:val="20"/>
              </w:rPr>
              <w:t>Saldo Inicial Acreedor</w:t>
            </w:r>
          </w:p>
        </w:tc>
        <w:tc>
          <w:tcPr>
            <w:tcW w:type="dxa" w:w="4320"/>
          </w:tcPr>
          <w:p>
            <w:r>
              <w:rPr>
                <w:sz w:val="20"/>
              </w:rPr>
              <w:t>Saldo acreedor al inicio del período</w:t>
            </w:r>
          </w:p>
        </w:tc>
      </w:tr>
      <w:tr>
        <w:tc>
          <w:tcPr>
            <w:tcW w:type="dxa" w:w="4320"/>
          </w:tcPr>
          <w:p>
            <w:r>
              <w:rPr>
                <w:sz w:val="20"/>
              </w:rPr>
              <w:t>Mov. Deudor</w:t>
            </w:r>
          </w:p>
        </w:tc>
        <w:tc>
          <w:tcPr>
            <w:tcW w:type="dxa" w:w="4320"/>
          </w:tcPr>
          <w:p>
            <w:r>
              <w:rPr>
                <w:sz w:val="20"/>
              </w:rPr>
              <w:t>Movimientos al Debe durante el período</w:t>
            </w:r>
          </w:p>
        </w:tc>
      </w:tr>
      <w:tr>
        <w:tc>
          <w:tcPr>
            <w:tcW w:type="dxa" w:w="4320"/>
          </w:tcPr>
          <w:p>
            <w:r>
              <w:rPr>
                <w:sz w:val="20"/>
              </w:rPr>
              <w:t>Mov. Acreedor</w:t>
            </w:r>
          </w:p>
        </w:tc>
        <w:tc>
          <w:tcPr>
            <w:tcW w:type="dxa" w:w="4320"/>
          </w:tcPr>
          <w:p>
            <w:r>
              <w:rPr>
                <w:sz w:val="20"/>
              </w:rPr>
              <w:t>Movimientos al Haber durante el período</w:t>
            </w:r>
          </w:p>
        </w:tc>
      </w:tr>
      <w:tr>
        <w:tc>
          <w:tcPr>
            <w:tcW w:type="dxa" w:w="4320"/>
          </w:tcPr>
          <w:p>
            <w:r>
              <w:rPr>
                <w:sz w:val="20"/>
              </w:rPr>
              <w:t>Saldo Final Deudor</w:t>
            </w:r>
          </w:p>
        </w:tc>
        <w:tc>
          <w:tcPr>
            <w:tcW w:type="dxa" w:w="4320"/>
          </w:tcPr>
          <w:p>
            <w:r>
              <w:rPr>
                <w:sz w:val="20"/>
              </w:rPr>
              <w:t>Saldo deudor al cierre del período</w:t>
            </w:r>
          </w:p>
        </w:tc>
      </w:tr>
      <w:tr>
        <w:tc>
          <w:tcPr>
            <w:tcW w:type="dxa" w:w="4320"/>
          </w:tcPr>
          <w:p>
            <w:r>
              <w:rPr>
                <w:sz w:val="20"/>
              </w:rPr>
              <w:t>Saldo Final Acreedor</w:t>
            </w:r>
          </w:p>
        </w:tc>
        <w:tc>
          <w:tcPr>
            <w:tcW w:type="dxa" w:w="4320"/>
          </w:tcPr>
          <w:p>
            <w:r>
              <w:rPr>
                <w:sz w:val="20"/>
              </w:rPr>
              <w:t>Saldo acreedor al cierre del período</w:t>
            </w:r>
          </w:p>
        </w:tc>
      </w:tr>
    </w:tbl>
    <w:p/>
    <w:p>
      <w:pPr>
        <w:pStyle w:val="Heading2"/>
      </w:pPr>
      <w:r>
        <w:t>8.2 Estado de Resultados</w:t>
      </w:r>
    </w:p>
    <w:p>
      <w:r>
        <w:t>Muestra los ingresos, gastos y la utilidad o pérdida neta del período.</w:t>
        <w:br/>
        <w:br/>
        <w:t>Fórmula: Utilidad Neta = Total Ingresos − Total Gastos</w:t>
      </w:r>
    </w:p>
    <w:p>
      <w:r>
        <w:t>Estructura:</w:t>
      </w:r>
    </w:p>
    <w:p>
      <w:r>
        <w:t xml:space="preserve">  INGRESOS</w:t>
        <w:br/>
        <w:t xml:space="preserve">    Ventas al contado: C$XXX</w:t>
        <w:br/>
        <w:t xml:space="preserve">    Ventas al crédito: C$XXX</w:t>
        <w:br/>
        <w:t xml:space="preserve">    Total Ingresos: C$XXX</w:t>
        <w:br/>
        <w:br/>
        <w:t xml:space="preserve">  GASTOS</w:t>
        <w:br/>
        <w:t xml:space="preserve">    Costo de Ventas: C$XXX</w:t>
        <w:br/>
        <w:t xml:space="preserve">    Sueldos: C$XXX</w:t>
        <w:br/>
        <w:t xml:space="preserve">    Renta: C$XXX</w:t>
        <w:br/>
        <w:t xml:space="preserve">    Total Gastos: C$XXX</w:t>
        <w:br/>
        <w:br/>
        <w:t xml:space="preserve">  UTILIDAD NETA: C$XXX</w:t>
      </w:r>
    </w:p>
    <w:p/>
    <w:p>
      <w:pPr>
        <w:pStyle w:val="Heading2"/>
      </w:pPr>
      <w:r>
        <w:t>8.3 Balance General</w:t>
      </w:r>
    </w:p>
    <w:p>
      <w:r>
        <w:t>Muestra la ecuación contable fundamental:</w:t>
        <w:br/>
        <w:br/>
        <w:t xml:space="preserve">  ACTIVOS = PASIVOS + PATRIMONIO (Capital)</w:t>
        <w:br/>
        <w:br/>
        <w:t>Se divide en 3 secciones:</w:t>
        <w:br/>
        <w:t xml:space="preserve">  • Activos: todo lo que la empresa posee (efectivo, inventario, equipo)</w:t>
        <w:br/>
        <w:t xml:space="preserve">  • Pasivos: todo lo que la empresa debe (proveedores, préstamos)</w:t>
        <w:br/>
        <w:t xml:space="preserve">  • Capital: aportes de losDueños + Utilidad del Ejercicio</w:t>
      </w:r>
    </w:p>
    <w:p>
      <w:r>
        <w:t>La utilidad del período se refleja automáticamente en las cuentas:</w:t>
        <w:br/>
        <w:t xml:space="preserve">  • 3.3.01 Utilidad del Ejercicio (si hay ganancia)</w:t>
        <w:br/>
        <w:t xml:space="preserve">  • 3.3.02 Pérdida del Ejercicio (si hay pérdida)</w:t>
      </w:r>
    </w:p>
    <w:p/>
    <w:p>
      <w:pPr>
        <w:pStyle w:val="Heading2"/>
      </w:pPr>
      <w:r>
        <w:t>8.4 Libro Diario</w:t>
      </w:r>
    </w:p>
    <w:p>
      <w:r>
        <w:t>Registro cronológico de todos los asientos contables. Muestra:</w:t>
        <w:br/>
        <w:t xml:space="preserve">  • Número de asiento, fecha, descripción, referencia</w:t>
        <w:br/>
        <w:t xml:space="preserve">  • Cuenta, nombre de cuenta, monto al Debe, monto al Haber</w:t>
        <w:br/>
        <w:t xml:space="preserve">  • Incluye asientos de ventas POS, ajustes y cierres mensuales</w:t>
      </w:r>
    </w:p>
    <w:p/>
    <w:p>
      <w:pPr>
        <w:pStyle w:val="Heading2"/>
      </w:pPr>
      <w:r>
        <w:t>8.5 Libro Mayor</w:t>
      </w:r>
    </w:p>
    <w:p>
      <w:r>
        <w:t>Resumen por cuenta de todos los movimientos. Muestra:</w:t>
        <w:br/>
        <w:t xml:space="preserve">  • Cuenta, nombre, tipo</w:t>
        <w:br/>
        <w:t xml:space="preserve">  • Saldo Inicial Deudor/Acreedor</w:t>
        <w:br/>
        <w:t xml:space="preserve">  • Debe del período, Haber del período</w:t>
        <w:br/>
        <w:t xml:space="preserve">  • Saldo Final Deudor/Acreedor</w:t>
      </w:r>
    </w:p>
    <w:p/>
    <w:p>
      <w:pPr>
        <w:pStyle w:val="Heading1"/>
      </w:pPr>
      <w:r>
        <w:t>9. Ejemplo Práctico Completo</w:t>
      </w:r>
    </w:p>
    <w:p>
      <w:r>
        <w:t>Ejemplo: La empresa F&amp;G compra 100 anillos de acero a C$45 c/u y vende 20 al contado a C$65 c/u.</w:t>
      </w:r>
    </w:p>
    <w:p>
      <w:pPr>
        <w:pStyle w:val="Heading2"/>
      </w:pPr>
      <w:r>
        <w:t>9.1 Paso 1: Entrada de Inventario</w:t>
      </w:r>
    </w:p>
    <w:p>
      <w:r>
        <w:t>Se registran 100 unidades a C$45 c/u.</w:t>
        <w:br/>
        <w:t>Costo total = 100 × C$45 = C$4,500</w:t>
      </w:r>
    </w:p>
    <w:p>
      <w:r>
        <w:t>Asiento: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Cuenta</w:t>
            </w:r>
          </w:p>
        </w:tc>
        <w:tc>
          <w:tcPr>
            <w:tcW w:type="dxa" w:w="2880"/>
          </w:tcPr>
          <w:p>
            <w:r>
              <w:rPr>
                <w:b/>
                <w:sz w:val="20"/>
              </w:rPr>
              <w:t>Tipo</w:t>
            </w:r>
          </w:p>
        </w:tc>
        <w:tc>
          <w:tcPr>
            <w:tcW w:type="dxa" w:w="2880"/>
          </w:tcPr>
          <w:p>
            <w:r>
              <w:rPr>
                <w:b/>
                <w:sz w:val="20"/>
              </w:rPr>
              <w:t>Monto</w:t>
            </w:r>
          </w:p>
        </w:tc>
      </w:tr>
      <w:tr>
        <w:tc>
          <w:tcPr>
            <w:tcW w:type="dxa" w:w="2880"/>
          </w:tcPr>
          <w:p>
            <w:r>
              <w:rPr>
                <w:sz w:val="20"/>
              </w:rPr>
              <w:t>1.1.04 Inventario de mercancías</w:t>
            </w:r>
          </w:p>
        </w:tc>
        <w:tc>
          <w:tcPr>
            <w:tcW w:type="dxa" w:w="2880"/>
          </w:tcPr>
          <w:p>
            <w:r>
              <w:rPr>
                <w:sz w:val="20"/>
              </w:rPr>
              <w:t>Debe</w:t>
            </w:r>
          </w:p>
        </w:tc>
        <w:tc>
          <w:tcPr>
            <w:tcW w:type="dxa" w:w="2880"/>
          </w:tcPr>
          <w:p>
            <w:r>
              <w:rPr>
                <w:sz w:val="20"/>
              </w:rPr>
              <w:t>4,500.00</w:t>
            </w:r>
          </w:p>
        </w:tc>
      </w:tr>
      <w:tr>
        <w:tc>
          <w:tcPr>
            <w:tcW w:type="dxa" w:w="2880"/>
          </w:tcPr>
          <w:p>
            <w:r>
              <w:rPr>
                <w:sz w:val="20"/>
              </w:rPr>
              <w:t>2.1.01 Proveedores</w:t>
            </w:r>
          </w:p>
        </w:tc>
        <w:tc>
          <w:tcPr>
            <w:tcW w:type="dxa" w:w="2880"/>
          </w:tcPr>
          <w:p>
            <w:r>
              <w:rPr>
                <w:sz w:val="20"/>
              </w:rPr>
              <w:t>Haber</w:t>
            </w:r>
          </w:p>
        </w:tc>
        <w:tc>
          <w:tcPr>
            <w:tcW w:type="dxa" w:w="2880"/>
          </w:tcPr>
          <w:p>
            <w:r>
              <w:rPr>
                <w:sz w:val="20"/>
              </w:rPr>
              <w:t>4,500.00</w:t>
            </w:r>
          </w:p>
        </w:tc>
      </w:tr>
    </w:tbl>
    <w:p/>
    <w:p>
      <w:pPr>
        <w:pStyle w:val="Heading2"/>
      </w:pPr>
      <w:r>
        <w:t>9.2 Paso 2: Venta al Contado</w:t>
      </w:r>
    </w:p>
    <w:p>
      <w:r>
        <w:t>Se venden 20 unidades a C$65 c/u.</w:t>
        <w:br/>
        <w:t>Total venta = 20 × C$65 = C$1,300</w:t>
        <w:br/>
        <w:t>Total costo = 20 × C$45 = C$900 (PEPS: primer lote)</w:t>
      </w:r>
    </w:p>
    <w:p>
      <w:r>
        <w:t>Asiento: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Cuenta</w:t>
            </w:r>
          </w:p>
        </w:tc>
        <w:tc>
          <w:tcPr>
            <w:tcW w:type="dxa" w:w="2160"/>
          </w:tcPr>
          <w:p>
            <w:r>
              <w:rPr>
                <w:b/>
                <w:sz w:val="20"/>
              </w:rPr>
              <w:t>Tipo</w:t>
            </w:r>
          </w:p>
        </w:tc>
        <w:tc>
          <w:tcPr>
            <w:tcW w:type="dxa" w:w="2160"/>
          </w:tcPr>
          <w:p>
            <w:r>
              <w:rPr>
                <w:b/>
                <w:sz w:val="20"/>
              </w:rPr>
              <w:t>Monto</w:t>
            </w:r>
          </w:p>
        </w:tc>
        <w:tc>
          <w:tcPr>
            <w:tcW w:type="dxa" w:w="2160"/>
          </w:tcPr>
          <w:p>
            <w:r>
              <w:rPr>
                <w:b/>
                <w:sz w:val="20"/>
              </w:rPr>
              <w:t>Descripción</w:t>
            </w:r>
          </w:p>
        </w:tc>
      </w:tr>
      <w:tr>
        <w:tc>
          <w:tcPr>
            <w:tcW w:type="dxa" w:w="2160"/>
          </w:tcPr>
          <w:p>
            <w:r>
              <w:rPr>
                <w:sz w:val="20"/>
              </w:rPr>
              <w:t>1.1.01 Efectivo</w:t>
            </w:r>
          </w:p>
        </w:tc>
        <w:tc>
          <w:tcPr>
            <w:tcW w:type="dxa" w:w="2160"/>
          </w:tcPr>
          <w:p>
            <w:r>
              <w:rPr>
                <w:sz w:val="20"/>
              </w:rPr>
              <w:t>Debe</w:t>
            </w:r>
          </w:p>
        </w:tc>
        <w:tc>
          <w:tcPr>
            <w:tcW w:type="dxa" w:w="2160"/>
          </w:tcPr>
          <w:p>
            <w:r>
              <w:rPr>
                <w:sz w:val="20"/>
              </w:rPr>
              <w:t>1,300.00</w:t>
            </w:r>
          </w:p>
        </w:tc>
        <w:tc>
          <w:tcPr>
            <w:tcW w:type="dxa" w:w="2160"/>
          </w:tcPr>
          <w:p>
            <w:r>
              <w:rPr>
                <w:sz w:val="20"/>
              </w:rPr>
              <w:t>Cobro por venta</w:t>
            </w:r>
          </w:p>
        </w:tc>
      </w:tr>
      <w:tr>
        <w:tc>
          <w:tcPr>
            <w:tcW w:type="dxa" w:w="2160"/>
          </w:tcPr>
          <w:p>
            <w:r>
              <w:rPr>
                <w:sz w:val="20"/>
              </w:rPr>
              <w:t>4.1.01 Ventas al contado</w:t>
            </w:r>
          </w:p>
        </w:tc>
        <w:tc>
          <w:tcPr>
            <w:tcW w:type="dxa" w:w="2160"/>
          </w:tcPr>
          <w:p>
            <w:r>
              <w:rPr>
                <w:sz w:val="20"/>
              </w:rPr>
              <w:t>Haber</w:t>
            </w:r>
          </w:p>
        </w:tc>
        <w:tc>
          <w:tcPr>
            <w:tcW w:type="dxa" w:w="2160"/>
          </w:tcPr>
          <w:p>
            <w:r>
              <w:rPr>
                <w:sz w:val="20"/>
              </w:rPr>
              <w:t>1,300.00</w:t>
            </w:r>
          </w:p>
        </w:tc>
        <w:tc>
          <w:tcPr>
            <w:tcW w:type="dxa" w:w="2160"/>
          </w:tcPr>
          <w:p>
            <w:r>
              <w:rPr>
                <w:sz w:val="20"/>
              </w:rPr>
              <w:t>Ingreso por venta</w:t>
            </w:r>
          </w:p>
        </w:tc>
      </w:tr>
      <w:tr>
        <w:tc>
          <w:tcPr>
            <w:tcW w:type="dxa" w:w="2160"/>
          </w:tcPr>
          <w:p>
            <w:r>
              <w:rPr>
                <w:sz w:val="20"/>
              </w:rPr>
              <w:t>5.1 Costo de Ventas</w:t>
            </w:r>
          </w:p>
        </w:tc>
        <w:tc>
          <w:tcPr>
            <w:tcW w:type="dxa" w:w="2160"/>
          </w:tcPr>
          <w:p>
            <w:r>
              <w:rPr>
                <w:sz w:val="20"/>
              </w:rPr>
              <w:t>Debe</w:t>
            </w:r>
          </w:p>
        </w:tc>
        <w:tc>
          <w:tcPr>
            <w:tcW w:type="dxa" w:w="2160"/>
          </w:tcPr>
          <w:p>
            <w:r>
              <w:rPr>
                <w:sz w:val="20"/>
              </w:rPr>
              <w:t>900.00</w:t>
            </w:r>
          </w:p>
        </w:tc>
        <w:tc>
          <w:tcPr>
            <w:tcW w:type="dxa" w:w="2160"/>
          </w:tcPr>
          <w:p>
            <w:r>
              <w:rPr>
                <w:sz w:val="20"/>
              </w:rPr>
              <w:t>Costo de lo vendido</w:t>
            </w:r>
          </w:p>
        </w:tc>
      </w:tr>
      <w:tr>
        <w:tc>
          <w:tcPr>
            <w:tcW w:type="dxa" w:w="2160"/>
          </w:tcPr>
          <w:p>
            <w:r>
              <w:rPr>
                <w:sz w:val="20"/>
              </w:rPr>
              <w:t>1.1.04 Inventario de mercancías</w:t>
            </w:r>
          </w:p>
        </w:tc>
        <w:tc>
          <w:tcPr>
            <w:tcW w:type="dxa" w:w="2160"/>
          </w:tcPr>
          <w:p>
            <w:r>
              <w:rPr>
                <w:sz w:val="20"/>
              </w:rPr>
              <w:t>Haber</w:t>
            </w:r>
          </w:p>
        </w:tc>
        <w:tc>
          <w:tcPr>
            <w:tcW w:type="dxa" w:w="2160"/>
          </w:tcPr>
          <w:p>
            <w:r>
              <w:rPr>
                <w:sz w:val="20"/>
              </w:rPr>
              <w:t>900.00</w:t>
            </w:r>
          </w:p>
        </w:tc>
        <w:tc>
          <w:tcPr>
            <w:tcW w:type="dxa" w:w="2160"/>
          </w:tcPr>
          <w:p>
            <w:r>
              <w:rPr>
                <w:sz w:val="20"/>
              </w:rPr>
              <w:t>Sale inventario</w:t>
            </w:r>
          </w:p>
        </w:tc>
      </w:tr>
    </w:tbl>
    <w:p/>
    <w:p>
      <w:pPr>
        <w:pStyle w:val="Heading2"/>
      </w:pPr>
      <w:r>
        <w:t>9.3 Estado del Inventario después de la venta</w:t>
      </w:r>
    </w:p>
    <w:p>
      <w:r>
        <w:t>Lote 1: 80 unidades restantes × C$45 = C$3,600</w:t>
        <w:br/>
        <w:t>Stock total: 80 unidades</w:t>
        <w:br/>
        <w:t>Costo promedio: C$45.00</w:t>
      </w:r>
    </w:p>
    <w:p>
      <w:pPr>
        <w:pStyle w:val="Heading2"/>
      </w:pPr>
      <w:r>
        <w:t>9.4 Cálculo de Utilidad</w:t>
      </w:r>
    </w:p>
    <w:p>
      <w:r>
        <w:t>Ingresos: C$1,300</w:t>
        <w:br/>
        <w:t>Gastos (Costo de Ventas): C$900</w:t>
        <w:br/>
        <w:t>Utilidad Neta: C$1,300 − C$900 = C$400</w:t>
        <w:br/>
        <w:br/>
        <w:t>Margen de ganancia: (C$400 ÷ C$1,300) × 100 = 30.77%</w:t>
      </w:r>
    </w:p>
    <w:p>
      <w:pPr>
        <w:pStyle w:val="Heading2"/>
      </w:pPr>
      <w:r>
        <w:t>9.5 Precio de Venta (fórmula)</w:t>
      </w:r>
    </w:p>
    <w:p>
      <w:r>
        <w:t>Fórmula del sistema:</w:t>
        <w:br/>
        <w:t xml:space="preserve">  Precio Venta = Costo ÷ (1 − Margen%</w:t>
        <w:br/>
        <w:br/>
        <w:t>Ejemplo con margen del 30%:</w:t>
        <w:br/>
        <w:t xml:space="preserve">  Precio Venta = C$45 ÷ (1 − 0.30)</w:t>
        <w:br/>
        <w:t xml:space="preserve">  Precio Venta = C$45 ÷ 0.70</w:t>
        <w:br/>
        <w:t xml:space="preserve">  Precio Venta = C$64.29 ≈ C$65.00</w:t>
      </w:r>
    </w:p>
    <w:p/>
    <w:p>
      <w:pPr>
        <w:pStyle w:val="Heading1"/>
      </w:pPr>
      <w:r>
        <w:t>10. Fórmulas Clave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Fórmula</w:t>
            </w:r>
          </w:p>
        </w:tc>
        <w:tc>
          <w:tcPr>
            <w:tcW w:type="dxa" w:w="2880"/>
          </w:tcPr>
          <w:p>
            <w:r>
              <w:rPr>
                <w:b/>
                <w:sz w:val="20"/>
              </w:rPr>
              <w:t>Expresión</w:t>
            </w:r>
          </w:p>
        </w:tc>
        <w:tc>
          <w:tcPr>
            <w:tcW w:type="dxa" w:w="2880"/>
          </w:tcPr>
          <w:p>
            <w:r>
              <w:rPr>
                <w:b/>
                <w:sz w:val="20"/>
              </w:rPr>
              <w:t>Descripción</w:t>
            </w:r>
          </w:p>
        </w:tc>
      </w:tr>
      <w:tr>
        <w:tc>
          <w:tcPr>
            <w:tcW w:type="dxa" w:w="2880"/>
          </w:tcPr>
          <w:p>
            <w:r>
              <w:rPr>
                <w:sz w:val="20"/>
              </w:rPr>
              <w:t>Precio de Venta</w:t>
            </w:r>
          </w:p>
        </w:tc>
        <w:tc>
          <w:tcPr>
            <w:tcW w:type="dxa" w:w="2880"/>
          </w:tcPr>
          <w:p>
            <w:r>
              <w:rPr>
                <w:sz w:val="20"/>
              </w:rPr>
              <w:t>PV = Costo ÷ (1 − Margen% / 100)</w:t>
            </w:r>
          </w:p>
        </w:tc>
        <w:tc>
          <w:tcPr>
            <w:tcW w:type="dxa" w:w="2880"/>
          </w:tcPr>
          <w:p>
            <w:r>
              <w:rPr>
                <w:sz w:val="20"/>
              </w:rPr>
              <w:t>Determina el precio de venta deseando un margen de ganancia específico.</w:t>
            </w:r>
          </w:p>
        </w:tc>
      </w:tr>
      <w:tr>
        <w:tc>
          <w:tcPr>
            <w:tcW w:type="dxa" w:w="2880"/>
          </w:tcPr>
          <w:p>
            <w:r>
              <w:rPr>
                <w:sz w:val="20"/>
              </w:rPr>
              <w:t>Utilidad Neta</w:t>
            </w:r>
          </w:p>
        </w:tc>
        <w:tc>
          <w:tcPr>
            <w:tcW w:type="dxa" w:w="2880"/>
          </w:tcPr>
          <w:p>
            <w:r>
              <w:rPr>
                <w:sz w:val="20"/>
              </w:rPr>
              <w:t>Utilidad = Total Ingresos − Total Gastos</w:t>
            </w:r>
          </w:p>
        </w:tc>
        <w:tc>
          <w:tcPr>
            <w:tcW w:type="dxa" w:w="2880"/>
          </w:tcPr>
          <w:p>
            <w:r>
              <w:rPr>
                <w:sz w:val="20"/>
              </w:rPr>
              <w:t>Resultado del Estado de Resultados.</w:t>
            </w:r>
          </w:p>
        </w:tc>
      </w:tr>
      <w:tr>
        <w:tc>
          <w:tcPr>
            <w:tcW w:type="dxa" w:w="2880"/>
          </w:tcPr>
          <w:p>
            <w:r>
              <w:rPr>
                <w:sz w:val="20"/>
              </w:rPr>
              <w:t>Balance General</w:t>
            </w:r>
          </w:p>
        </w:tc>
        <w:tc>
          <w:tcPr>
            <w:tcW w:type="dxa" w:w="2880"/>
          </w:tcPr>
          <w:p>
            <w:r>
              <w:rPr>
                <w:sz w:val="20"/>
              </w:rPr>
              <w:t>Activos = Pasivos + Capital</w:t>
            </w:r>
          </w:p>
        </w:tc>
        <w:tc>
          <w:tcPr>
            <w:tcW w:type="dxa" w:w="2880"/>
          </w:tcPr>
          <w:p>
            <w:r>
              <w:rPr>
                <w:sz w:val="20"/>
              </w:rPr>
              <w:t>Ecuación contable fundamental. Debe cuadrar siempre.</w:t>
            </w:r>
          </w:p>
        </w:tc>
      </w:tr>
      <w:tr>
        <w:tc>
          <w:tcPr>
            <w:tcW w:type="dxa" w:w="2880"/>
          </w:tcPr>
          <w:p>
            <w:r>
              <w:rPr>
                <w:sz w:val="20"/>
              </w:rPr>
              <w:t>Costo Promedio PEPS</w:t>
            </w:r>
          </w:p>
        </w:tc>
        <w:tc>
          <w:tcPr>
            <w:tcW w:type="dxa" w:w="2880"/>
          </w:tcPr>
          <w:p>
            <w:r>
              <w:rPr>
                <w:sz w:val="20"/>
              </w:rPr>
              <w:t>CP = Σ(Qi × Ci) ÷ Σ(Qi)</w:t>
            </w:r>
          </w:p>
        </w:tc>
        <w:tc>
          <w:tcPr>
            <w:tcW w:type="dxa" w:w="2880"/>
          </w:tcPr>
          <w:p>
            <w:r>
              <w:rPr>
                <w:sz w:val="20"/>
              </w:rPr>
              <w:t>Promedio ponderado de los lotes disponibles en stock.</w:t>
            </w:r>
          </w:p>
        </w:tc>
      </w:tr>
      <w:tr>
        <w:tc>
          <w:tcPr>
            <w:tcW w:type="dxa" w:w="2880"/>
          </w:tcPr>
          <w:p>
            <w:r>
              <w:rPr>
                <w:sz w:val="20"/>
              </w:rPr>
              <w:t>Saldo Deudor</w:t>
            </w:r>
          </w:p>
        </w:tc>
        <w:tc>
          <w:tcPr>
            <w:tcW w:type="dxa" w:w="2880"/>
          </w:tcPr>
          <w:p>
            <w:r>
              <w:rPr>
                <w:sz w:val="20"/>
              </w:rPr>
              <w:t>Saldo = Debe − Haber (si Debe &gt; Habero)</w:t>
            </w:r>
          </w:p>
        </w:tc>
        <w:tc>
          <w:tcPr>
            <w:tcW w:type="dxa" w:w="2880"/>
          </w:tcPr>
          <w:p>
            <w:r>
              <w:rPr>
                <w:sz w:val="20"/>
              </w:rPr>
              <w:t>Aplica para cuentas de Activo y Gasto.</w:t>
            </w:r>
          </w:p>
        </w:tc>
      </w:tr>
      <w:tr>
        <w:tc>
          <w:tcPr>
            <w:tcW w:type="dxa" w:w="2880"/>
          </w:tcPr>
          <w:p>
            <w:r>
              <w:rPr>
                <w:sz w:val="20"/>
              </w:rPr>
              <w:t>Saldo Acreedor</w:t>
            </w:r>
          </w:p>
        </w:tc>
        <w:tc>
          <w:tcPr>
            <w:tcW w:type="dxa" w:w="2880"/>
          </w:tcPr>
          <w:p>
            <w:r>
              <w:rPr>
                <w:sz w:val="20"/>
              </w:rPr>
              <w:t>Saldo = Haber − Debe (si Haber &gt; Debe)</w:t>
            </w:r>
          </w:p>
        </w:tc>
        <w:tc>
          <w:tcPr>
            <w:tcW w:type="dxa" w:w="2880"/>
          </w:tcPr>
          <w:p>
            <w:r>
              <w:rPr>
                <w:sz w:val="20"/>
              </w:rPr>
              <w:t>Aplica para cuentas de Pasivo, Capital e Ingreso.</w:t>
            </w:r>
          </w:p>
        </w:tc>
      </w:tr>
      <w:tr>
        <w:tc>
          <w:tcPr>
            <w:tcW w:type="dxa" w:w="2880"/>
          </w:tcPr>
          <w:p>
            <w:r>
              <w:rPr>
                <w:sz w:val="20"/>
              </w:rPr>
              <w:t>Cierre de Ingresos</w:t>
            </w:r>
          </w:p>
        </w:tc>
        <w:tc>
          <w:tcPr>
            <w:tcW w:type="dxa" w:w="2880"/>
          </w:tcPr>
          <w:p>
            <w:r>
              <w:rPr>
                <w:sz w:val="20"/>
              </w:rPr>
              <w:t>Se genera un Debe por el saldo del Haber</w:t>
            </w:r>
          </w:p>
        </w:tc>
        <w:tc>
          <w:tcPr>
            <w:tcW w:type="dxa" w:w="2880"/>
          </w:tcPr>
          <w:p>
            <w:r>
              <w:rPr>
                <w:sz w:val="20"/>
              </w:rPr>
              <w:t>Anula la cuenta de Ingreso para traspasar a Utilidad.</w:t>
            </w:r>
          </w:p>
        </w:tc>
      </w:tr>
      <w:tr>
        <w:tc>
          <w:tcPr>
            <w:tcW w:type="dxa" w:w="2880"/>
          </w:tcPr>
          <w:p>
            <w:r>
              <w:rPr>
                <w:sz w:val="20"/>
              </w:rPr>
              <w:t>Cierre de Gastos</w:t>
            </w:r>
          </w:p>
        </w:tc>
        <w:tc>
          <w:tcPr>
            <w:tcW w:type="dxa" w:w="2880"/>
          </w:tcPr>
          <w:p>
            <w:r>
              <w:rPr>
                <w:sz w:val="20"/>
              </w:rPr>
              <w:t>Se genera un Haber por el saldo del Debe</w:t>
            </w:r>
          </w:p>
        </w:tc>
        <w:tc>
          <w:tcPr>
            <w:tcW w:type="dxa" w:w="2880"/>
          </w:tcPr>
          <w:p>
            <w:r>
              <w:rPr>
                <w:sz w:val="20"/>
              </w:rPr>
              <w:t>Anula la cuenta de Gasto para traspasar a Utilidad.</w:t>
            </w:r>
          </w:p>
        </w:tc>
      </w:tr>
    </w:tbl>
    <w:p/>
    <w:p>
      <w:pPr>
        <w:pStyle w:val="Heading2"/>
      </w:pPr>
      <w:r>
        <w:t>10.1 Notas Importantes</w:t>
      </w:r>
    </w:p>
    <w:p>
      <w:r>
        <w:t>• La fórmula de precio de venta usa división (costo ÷ (1−margen)), NO multiplicación.</w:t>
        <w:br/>
        <w:t xml:space="preserve">  Esto asegura que el margen sea sobre el precio de venta, no sobre el costo.</w:t>
        <w:br/>
        <w:br/>
        <w:t>• Las cuentas de tipo "Activo" y "Gasto" tienen saldo deudor normal.</w:t>
        <w:br/>
        <w:t xml:space="preserve">  Las cuentas de tipo "Pasivo", "Capital" e "Ingreso" tienen saldo acreedor normal.</w:t>
        <w:br/>
        <w:br/>
        <w:t>• El asiento de cierre debe estar siempre balanceado: total Debe = total Haber.</w:t>
        <w:br/>
        <w:t xml:space="preserve">  La diferencia se registra en 3.3.01 (Utilidad) o 3.3.02 (Pérdida).</w:t>
        <w:br/>
        <w:br/>
        <w:t>• Una vez cerrado un período, no se pueden crear, editar ni eliminar asientos en ese período.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D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D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D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