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D7824" w14:textId="77777777" w:rsidR="003D073E" w:rsidRDefault="003D073E" w:rsidP="00905CA8">
      <w:pPr>
        <w:jc w:val="both"/>
        <w:rPr>
          <w:rFonts w:eastAsia="DengXian" w:cs="Arial"/>
          <w:b/>
          <w:color w:val="000000"/>
          <w:lang w:val="en-US" w:eastAsia="zh-CN"/>
        </w:rPr>
      </w:pPr>
    </w:p>
    <w:p w14:paraId="2566A1CC" w14:textId="77777777" w:rsidR="003D073E" w:rsidRDefault="00F36E6D" w:rsidP="00905CA8">
      <w:pPr>
        <w:jc w:val="both"/>
        <w:rPr>
          <w:rFonts w:eastAsia="DengXian" w:cs="Arial"/>
          <w:b/>
          <w:color w:val="000000"/>
          <w:lang w:val="en-US" w:eastAsia="zh-CN"/>
        </w:rPr>
      </w:pPr>
      <w:r>
        <w:rPr>
          <w:rFonts w:eastAsia="DengXian" w:cs="Arial"/>
          <w:b/>
          <w:color w:val="000000"/>
          <w:lang w:val="en-US" w:eastAsia="zh-CN"/>
        </w:rPr>
        <w:t>Editor</w:t>
      </w:r>
      <w:r w:rsidR="000A6C9E">
        <w:rPr>
          <w:rFonts w:eastAsia="DengXian" w:cs="Arial"/>
          <w:b/>
          <w:color w:val="000000"/>
          <w:lang w:val="en-US" w:eastAsia="zh-CN"/>
        </w:rPr>
        <w:t xml:space="preserve">ial Board of </w:t>
      </w:r>
      <w:r w:rsidR="000A6C9E" w:rsidRPr="000A6C9E">
        <w:rPr>
          <w:rFonts w:eastAsia="DengXian" w:cs="Arial"/>
          <w:b/>
          <w:i/>
          <w:iCs/>
          <w:color w:val="000000"/>
          <w:lang w:val="en-US" w:eastAsia="zh-CN"/>
        </w:rPr>
        <w:t>Nature</w:t>
      </w:r>
      <w:r w:rsidR="00173378">
        <w:rPr>
          <w:rFonts w:eastAsia="DengXian" w:cs="Arial"/>
          <w:b/>
          <w:i/>
          <w:iCs/>
          <w:color w:val="000000"/>
          <w:lang w:val="en-US" w:eastAsia="zh-CN"/>
        </w:rPr>
        <w:t xml:space="preserve"> </w:t>
      </w:r>
      <w:r w:rsidR="002A3760">
        <w:rPr>
          <w:rFonts w:eastAsia="DengXian" w:cs="Arial"/>
          <w:b/>
          <w:i/>
          <w:iCs/>
          <w:color w:val="000000"/>
          <w:lang w:val="en-US" w:eastAsia="zh-CN"/>
        </w:rPr>
        <w:t>Protocols</w:t>
      </w:r>
      <w:r w:rsidR="000A6C9E" w:rsidRPr="000A6C9E">
        <w:rPr>
          <w:rFonts w:eastAsia="DengXian" w:cs="Arial"/>
          <w:b/>
          <w:i/>
          <w:iCs/>
          <w:color w:val="000000"/>
          <w:lang w:val="en-US" w:eastAsia="zh-CN"/>
        </w:rPr>
        <w:t xml:space="preserve"> </w:t>
      </w:r>
    </w:p>
    <w:p w14:paraId="6D59C2BC" w14:textId="77777777" w:rsidR="003D073E" w:rsidRDefault="003D073E" w:rsidP="00905CA8">
      <w:pPr>
        <w:jc w:val="both"/>
        <w:rPr>
          <w:rFonts w:eastAsia="DengXian" w:cs="Arial"/>
          <w:color w:val="000000"/>
          <w:lang w:val="en-US" w:eastAsia="zh-CN"/>
        </w:rPr>
      </w:pPr>
    </w:p>
    <w:p w14:paraId="27909CE9" w14:textId="77777777" w:rsidR="002D1BDA" w:rsidRDefault="00F36E6D" w:rsidP="00905CA8">
      <w:pPr>
        <w:ind w:left="5529"/>
        <w:jc w:val="both"/>
        <w:rPr>
          <w:rFonts w:cs="Arial"/>
          <w:color w:val="000000"/>
          <w:lang w:val="en-US"/>
        </w:rPr>
      </w:pPr>
      <w:r>
        <w:rPr>
          <w:rFonts w:cs="Arial"/>
          <w:color w:val="000000"/>
          <w:lang w:val="en-US"/>
        </w:rPr>
        <w:tab/>
      </w:r>
      <w:r>
        <w:rPr>
          <w:rFonts w:cs="Arial"/>
          <w:color w:val="000000"/>
          <w:lang w:val="en-US"/>
        </w:rPr>
        <w:tab/>
      </w:r>
    </w:p>
    <w:p w14:paraId="71E05ECC" w14:textId="77777777" w:rsidR="003D073E" w:rsidRDefault="002D1BDA" w:rsidP="00905CA8">
      <w:pPr>
        <w:ind w:left="5529"/>
        <w:jc w:val="both"/>
        <w:rPr>
          <w:rFonts w:cs="Arial"/>
          <w:color w:val="000000"/>
          <w:lang w:val="en-US"/>
        </w:rPr>
      </w:pPr>
      <w:r>
        <w:rPr>
          <w:rFonts w:cs="Arial"/>
          <w:color w:val="000000"/>
          <w:lang w:val="en-US"/>
        </w:rPr>
        <w:tab/>
      </w:r>
      <w:r>
        <w:rPr>
          <w:rFonts w:cs="Arial"/>
          <w:color w:val="000000"/>
          <w:lang w:val="en-US"/>
        </w:rPr>
        <w:tab/>
        <w:t xml:space="preserve">Zurich, </w:t>
      </w:r>
      <w:r w:rsidR="002A3760">
        <w:rPr>
          <w:rFonts w:cs="Arial"/>
          <w:color w:val="000000"/>
          <w:lang w:val="en-US"/>
        </w:rPr>
        <w:t>5</w:t>
      </w:r>
      <w:r>
        <w:rPr>
          <w:rFonts w:cs="Arial"/>
          <w:color w:val="000000"/>
          <w:lang w:val="en-US"/>
        </w:rPr>
        <w:t xml:space="preserve"> </w:t>
      </w:r>
      <w:r w:rsidR="002A3760">
        <w:rPr>
          <w:rFonts w:cs="Arial"/>
          <w:color w:val="000000"/>
          <w:lang w:val="en-US"/>
        </w:rPr>
        <w:t>August</w:t>
      </w:r>
      <w:r>
        <w:rPr>
          <w:rFonts w:cs="Arial"/>
          <w:color w:val="000000"/>
          <w:lang w:val="en-US"/>
        </w:rPr>
        <w:t xml:space="preserve"> 202</w:t>
      </w:r>
      <w:r w:rsidR="002A3760">
        <w:rPr>
          <w:rFonts w:cs="Arial"/>
          <w:color w:val="000000"/>
          <w:lang w:val="en-US"/>
        </w:rPr>
        <w:t>5</w:t>
      </w:r>
    </w:p>
    <w:p w14:paraId="47A1B53D" w14:textId="77777777" w:rsidR="008C0F43" w:rsidRDefault="008C0F43" w:rsidP="00905CA8">
      <w:pPr>
        <w:widowControl w:val="0"/>
        <w:jc w:val="both"/>
        <w:rPr>
          <w:rFonts w:cs="Arial"/>
          <w:b/>
          <w:lang w:val="en-US"/>
        </w:rPr>
      </w:pPr>
    </w:p>
    <w:p w14:paraId="21B2CC0A" w14:textId="77777777" w:rsidR="003D073E" w:rsidRPr="000A6C9E" w:rsidRDefault="00F36E6D" w:rsidP="00905CA8">
      <w:pPr>
        <w:widowControl w:val="0"/>
        <w:spacing w:afterLines="60" w:after="144" w:line="360" w:lineRule="auto"/>
        <w:jc w:val="both"/>
        <w:rPr>
          <w:rFonts w:cs="Arial"/>
          <w:b/>
          <w:i/>
          <w:iCs/>
          <w:u w:val="single"/>
          <w:lang w:val="en-US"/>
        </w:rPr>
      </w:pPr>
      <w:r w:rsidRPr="000A6C9E">
        <w:rPr>
          <w:rFonts w:cs="Arial"/>
          <w:b/>
          <w:u w:val="single"/>
          <w:lang w:val="en-US"/>
        </w:rPr>
        <w:t xml:space="preserve">Re: </w:t>
      </w:r>
      <w:proofErr w:type="spellStart"/>
      <w:r w:rsidR="002A3760">
        <w:rPr>
          <w:rFonts w:cs="Arial"/>
          <w:b/>
          <w:u w:val="single"/>
          <w:lang w:val="en-US"/>
        </w:rPr>
        <w:t>P</w:t>
      </w:r>
      <w:r w:rsidR="002A3760" w:rsidRPr="002A3760">
        <w:rPr>
          <w:rFonts w:cs="Arial"/>
          <w:b/>
          <w:u w:val="single"/>
          <w:lang w:val="en-US"/>
        </w:rPr>
        <w:t>resubmission</w:t>
      </w:r>
      <w:proofErr w:type="spellEnd"/>
      <w:r w:rsidR="002A3760" w:rsidRPr="002A3760">
        <w:rPr>
          <w:rFonts w:cs="Arial"/>
          <w:b/>
          <w:u w:val="single"/>
          <w:lang w:val="en-US"/>
        </w:rPr>
        <w:t xml:space="preserve"> enquiry </w:t>
      </w:r>
      <w:r w:rsidRPr="000A6C9E">
        <w:rPr>
          <w:rFonts w:cs="Arial"/>
          <w:b/>
          <w:u w:val="single"/>
          <w:lang w:val="en-US"/>
        </w:rPr>
        <w:t xml:space="preserve">to </w:t>
      </w:r>
      <w:r w:rsidRPr="000A6C9E">
        <w:rPr>
          <w:rFonts w:cs="Arial"/>
          <w:b/>
          <w:i/>
          <w:iCs/>
          <w:u w:val="single"/>
          <w:lang w:val="en-US"/>
        </w:rPr>
        <w:t>Nature</w:t>
      </w:r>
      <w:r w:rsidR="00173378">
        <w:rPr>
          <w:rFonts w:cs="Arial"/>
          <w:b/>
          <w:i/>
          <w:iCs/>
          <w:u w:val="single"/>
          <w:lang w:val="en-US"/>
        </w:rPr>
        <w:t xml:space="preserve"> </w:t>
      </w:r>
      <w:r w:rsidR="002A3760">
        <w:rPr>
          <w:rFonts w:cs="Arial"/>
          <w:b/>
          <w:i/>
          <w:iCs/>
          <w:u w:val="single"/>
          <w:lang w:val="en-US"/>
        </w:rPr>
        <w:t>Protocols</w:t>
      </w:r>
    </w:p>
    <w:p w14:paraId="634A5E2B" w14:textId="77777777" w:rsidR="003D073E" w:rsidRDefault="00F36E6D" w:rsidP="00905CA8">
      <w:pPr>
        <w:widowControl w:val="0"/>
        <w:spacing w:before="60" w:afterLines="60" w:after="144" w:line="360" w:lineRule="auto"/>
        <w:jc w:val="both"/>
        <w:rPr>
          <w:rFonts w:cs="Arial"/>
          <w:bCs/>
          <w:lang w:val="en-US"/>
        </w:rPr>
      </w:pPr>
      <w:r>
        <w:rPr>
          <w:rFonts w:cs="Arial"/>
          <w:bCs/>
          <w:lang w:val="en-US"/>
        </w:rPr>
        <w:t xml:space="preserve">Dear </w:t>
      </w:r>
      <w:r w:rsidR="00E622CD">
        <w:rPr>
          <w:rFonts w:cs="Arial"/>
          <w:bCs/>
          <w:lang w:val="en-US"/>
        </w:rPr>
        <w:t xml:space="preserve">Dr. Clyne, dear </w:t>
      </w:r>
      <w:r w:rsidR="005B5559">
        <w:rPr>
          <w:rFonts w:cs="Arial"/>
          <w:bCs/>
          <w:lang w:val="en-US"/>
        </w:rPr>
        <w:t>Editor</w:t>
      </w:r>
      <w:r w:rsidR="002A3760">
        <w:rPr>
          <w:rFonts w:cs="Arial"/>
          <w:bCs/>
          <w:lang w:val="en-US"/>
        </w:rPr>
        <w:t>s</w:t>
      </w:r>
      <w:r>
        <w:rPr>
          <w:rFonts w:cs="Arial"/>
          <w:bCs/>
          <w:lang w:val="en-US"/>
        </w:rPr>
        <w:t>,</w:t>
      </w:r>
    </w:p>
    <w:p w14:paraId="370B7CDA" w14:textId="77777777" w:rsidR="00905CA8" w:rsidRDefault="002A3760" w:rsidP="00905CA8">
      <w:pPr>
        <w:pStyle w:val="ETHFliesstext"/>
        <w:spacing w:before="60" w:afterLines="60" w:after="144" w:line="360" w:lineRule="auto"/>
        <w:jc w:val="both"/>
        <w:rPr>
          <w:lang w:val="en-US"/>
        </w:rPr>
      </w:pPr>
      <w:r w:rsidRPr="002A3760">
        <w:rPr>
          <w:lang w:val="en-US"/>
        </w:rPr>
        <w:t xml:space="preserve">We are writing to inquire about the suitability of our computational protocol for publication in </w:t>
      </w:r>
      <w:r w:rsidRPr="002A3760">
        <w:rPr>
          <w:i/>
          <w:iCs/>
          <w:lang w:val="en-US"/>
        </w:rPr>
        <w:t>Nature Protocols</w:t>
      </w:r>
      <w:r w:rsidRPr="002A3760">
        <w:rPr>
          <w:lang w:val="en-US"/>
        </w:rPr>
        <w:t xml:space="preserve">. This protocol represents the computational counterpart to our previously published wet lab methodology for </w:t>
      </w:r>
      <w:r w:rsidR="00476645">
        <w:rPr>
          <w:lang w:val="en-US"/>
        </w:rPr>
        <w:t xml:space="preserve">affinity-based selections of </w:t>
      </w:r>
      <w:r w:rsidRPr="002A3760">
        <w:rPr>
          <w:lang w:val="en-US"/>
        </w:rPr>
        <w:t>DNA-encoded librar</w:t>
      </w:r>
      <w:r w:rsidR="00476645">
        <w:rPr>
          <w:lang w:val="en-US"/>
        </w:rPr>
        <w:t>ies</w:t>
      </w:r>
      <w:r w:rsidRPr="002A3760">
        <w:rPr>
          <w:lang w:val="en-US"/>
        </w:rPr>
        <w:t xml:space="preserve"> (DEL</w:t>
      </w:r>
      <w:r w:rsidR="00476645">
        <w:rPr>
          <w:lang w:val="en-US"/>
        </w:rPr>
        <w:t>s</w:t>
      </w:r>
      <w:r w:rsidRPr="002A3760">
        <w:rPr>
          <w:lang w:val="en-US"/>
        </w:rPr>
        <w:t>)</w:t>
      </w:r>
      <w:r w:rsidR="008F77ED">
        <w:rPr>
          <w:lang w:val="en-US"/>
        </w:rPr>
        <w:t>,</w:t>
      </w:r>
      <w:r w:rsidR="00476645">
        <w:rPr>
          <w:lang w:val="en-US"/>
        </w:rPr>
        <w:fldChar w:fldCharType="begin"/>
      </w:r>
      <w:r w:rsidR="00476645">
        <w:rPr>
          <w:lang w:val="en-US"/>
        </w:rPr>
        <w:instrText xml:space="preserve"> ADDIN EN.CITE &lt;EndNote&gt;&lt;Cite&gt;&lt;Author&gt;Decurtins&lt;/Author&gt;&lt;Year&gt;2016&lt;/Year&gt;&lt;RecNum&gt;1869&lt;/RecNum&gt;&lt;DisplayText&gt;&lt;style face="superscript"&gt;1&lt;/style&gt;&lt;/DisplayText&gt;&lt;record&gt;&lt;rec-number&gt;1869&lt;/rec-number&gt;&lt;foreign-keys&gt;&lt;key app="EN" db-id="t0apfp5tuw2928exv915rttn9dfeeafrts9v" timestamp="1725051838"&gt;1869&lt;/key&gt;&lt;/foreign-keys&gt;&lt;ref-type name="Journal Article"&gt;17&lt;/ref-type&gt;&lt;contributors&gt;&lt;authors&gt;&lt;author&gt;Decurtins, W.&lt;/author&gt;&lt;author&gt;Wichert, M.&lt;/author&gt;&lt;author&gt;Franzini, R. M.&lt;/author&gt;&lt;author&gt;Buller, F.&lt;/author&gt;&lt;author&gt;Stravs, M. A.&lt;/author&gt;&lt;author&gt;Zhang, Y.&lt;/author&gt;&lt;author&gt;Neri, D.&lt;/author&gt;&lt;author&gt;Scheuermann, J.&lt;/author&gt;&lt;/authors&gt;&lt;/contributors&gt;&lt;auth-address&gt;Department of Chemistry and Applied Biosciences, Institute of Pharmaceutical Sciences, Swiss Federal Institute of Technology (ETH Zurich), Zurich, Switzerland.&lt;/auth-address&gt;&lt;titles&gt;&lt;title&gt;Automated screening for small organic ligands using DNA-encoded chemical libraries&lt;/title&gt;&lt;secondary-title&gt;Nat Protoc&lt;/secondary-title&gt;&lt;/titles&gt;&lt;periodical&gt;&lt;full-title&gt;Nature Protocols&lt;/full-title&gt;&lt;abbr-1&gt;Nat Protoc&lt;/abbr-1&gt;&lt;/periodical&gt;&lt;pages&gt;764-80&lt;/pages&gt;&lt;volume&gt;11&lt;/volume&gt;&lt;number&gt;4&lt;/number&gt;&lt;edition&gt;20160317&lt;/edition&gt;&lt;keywords&gt;&lt;keyword&gt;DNA Adducts/*analysis&lt;/keyword&gt;&lt;keyword&gt;High-Throughput Nucleotide Sequencing&lt;/keyword&gt;&lt;keyword&gt;*Ligands&lt;/keyword&gt;&lt;keyword&gt;Mass Screening/*methods&lt;/keyword&gt;&lt;keyword&gt;Oligonucleotides/*chemistry/genetics&lt;/keyword&gt;&lt;keyword&gt;Protein Binding&lt;/keyword&gt;&lt;keyword&gt;*Small Molecule Libraries&lt;/keyword&gt;&lt;/keywords&gt;&lt;dates&gt;&lt;year&gt;2016&lt;/year&gt;&lt;pub-dates&gt;&lt;date&gt;Apr&lt;/date&gt;&lt;/pub-dates&gt;&lt;/dates&gt;&lt;isbn&gt;1750-2799 (Electronic)&amp;#xD;1750-2799 (Linking)&lt;/isbn&gt;&lt;accession-num&gt;26985574&lt;/accession-num&gt;&lt;urls&gt;&lt;related-urls&gt;&lt;url&gt;https://www.ncbi.nlm.nih.gov/pubmed/26985574&lt;/url&gt;&lt;/related-urls&gt;&lt;/urls&gt;&lt;custom2&gt;PMC6126613&lt;/custom2&gt;&lt;electronic-resource-num&gt;10.1038/nprot.2016.039&lt;/electronic-resource-num&gt;&lt;/record&gt;&lt;/Cite&gt;&lt;/EndNote&gt;</w:instrText>
      </w:r>
      <w:r w:rsidR="00476645">
        <w:rPr>
          <w:lang w:val="en-US"/>
        </w:rPr>
        <w:fldChar w:fldCharType="separate"/>
      </w:r>
      <w:r w:rsidR="00476645" w:rsidRPr="00476645">
        <w:rPr>
          <w:noProof/>
          <w:vertAlign w:val="superscript"/>
          <w:lang w:val="en-US"/>
        </w:rPr>
        <w:t>1</w:t>
      </w:r>
      <w:r w:rsidR="00476645">
        <w:rPr>
          <w:lang w:val="en-US"/>
        </w:rPr>
        <w:fldChar w:fldCharType="end"/>
      </w:r>
      <w:r w:rsidRPr="002A3760">
        <w:rPr>
          <w:lang w:val="en-US"/>
        </w:rPr>
        <w:t xml:space="preserve"> thereby providing the research </w:t>
      </w:r>
      <w:r>
        <w:rPr>
          <w:lang w:val="en-US"/>
        </w:rPr>
        <w:t>c</w:t>
      </w:r>
      <w:r w:rsidRPr="002A3760">
        <w:rPr>
          <w:lang w:val="en-US"/>
        </w:rPr>
        <w:t>ommunity with a complete end-to-end solution for DEL-based drug discovery.</w:t>
      </w:r>
    </w:p>
    <w:p w14:paraId="4EC179E2" w14:textId="77777777" w:rsidR="00476645" w:rsidRPr="002A3760" w:rsidRDefault="00476645" w:rsidP="00905CA8">
      <w:pPr>
        <w:pStyle w:val="ETHFliesstext"/>
        <w:spacing w:before="60" w:afterLines="60" w:after="144" w:line="360" w:lineRule="auto"/>
        <w:jc w:val="both"/>
        <w:rPr>
          <w:lang w:val="en-GB"/>
        </w:rPr>
      </w:pPr>
      <w:r>
        <w:rPr>
          <w:lang w:val="en-GB"/>
        </w:rPr>
        <w:t>DELs</w:t>
      </w:r>
      <w:r w:rsidRPr="00476645">
        <w:rPr>
          <w:lang w:val="en-GB"/>
        </w:rPr>
        <w:t xml:space="preserve"> are collections of organic compounds, individually attached to oligonucleotides, which serve as amplifiable identification barcodes</w:t>
      </w:r>
      <w:r w:rsidR="00905CA8">
        <w:rPr>
          <w:lang w:val="en-GB"/>
        </w:rPr>
        <w:t>.</w:t>
      </w:r>
      <w:r w:rsidR="000F25BC">
        <w:rPr>
          <w:lang w:val="en-GB"/>
        </w:rPr>
        <w:fldChar w:fldCharType="begin">
          <w:fldData xml:space="preserve">PEVuZE5vdGU+PENpdGU+PEF1dGhvcj5GcmFuemluaTwvQXV0aG9yPjxZZWFyPjIwMTQ8L1llYXI+
PFJlY051bT41MDA8L1JlY051bT48RGlzcGxheVRleHQ+PHN0eWxlIGZhY2U9InN1cGVyc2NyaXB0
Ij4yLTQ8L3N0eWxlPjwvRGlzcGxheVRleHQ+PHJlY29yZD48cmVjLW51bWJlcj41MDA8L3JlYy1u
dW1iZXI+PGZvcmVpZ24ta2V5cz48a2V5IGFwcD0iRU4iIGRiLWlkPSJ0MGFwZnA1dHV3MjkyOGV4
djkxNXJ0dG45ZGZlZWFmcnRzOXYiIHRpbWVzdGFtcD0iMTcyNTAzMjk1MyI+NTAwPC9rZXk+PC9m
b3JlaWduLWtleXM+PHJlZi10eXBlIG5hbWU9IkpvdXJuYWwgQXJ0aWNsZSI+MTc8L3JlZi10eXBl
Pjxjb250cmlidXRvcnM+PGF1dGhvcnM+PGF1dGhvcj5GcmFuemluaSwgUi4gTS48L2F1dGhvcj48
YXV0aG9yPk5lcmksIEQuPC9hdXRob3I+PGF1dGhvcj5TY2hldWVybWFubiwgSi48L2F1dGhvcj48
L2F1dGhvcnM+PC9jb250cmlidXRvcnM+PGF1dGgtYWRkcmVzcz5JbnN0aXR1dGUgb2YgUGhhcm1h
Y2V1dGljYWwgU2NpZW5jZXMsIERlcGFydG1lbnQgb2YgQ2hlbWlzdHJ5IGFuZCBBcHBsaWVkIEJp
b3NjaWVuY2VzLCBFVEggWnVyaWNoICwgV29sZmdhbmctUGF1bGktU3RyYXNzZSAxMCwgODA5MyBa
dXJpY2gsIFN3aXR6ZXJsYW5kLjwvYXV0aC1hZGRyZXNzPjx0aXRsZXM+PHRpdGxlPkROQS1lbmNv
ZGVkIGNoZW1pY2FsIGxpYnJhcmllczogYWR2YW5jaW5nIGJleW9uZCBjb252ZW50aW9uYWwgc21h
bGwtbW9sZWN1bGUgbGlicmFyaWVzPC90aXRsZT48c2Vjb25kYXJ5LXRpdGxlPkFjYyBDaGVtIFJl
czwvc2Vjb25kYXJ5LXRpdGxlPjwvdGl0bGVzPjxwZXJpb2RpY2FsPjxmdWxsLXRpdGxlPkFjYyBD
aGVtIFJlczwvZnVsbC10aXRsZT48L3BlcmlvZGljYWw+PHBhZ2VzPjEyNDctNTU8L3BhZ2VzPjx2
b2x1bWU+NDc8L3ZvbHVtZT48bnVtYmVyPjQ8L251bWJlcj48a2V5d29yZHM+PGtleXdvcmQ+Q2hl
bWlzdHJ5IFRlY2huaXF1ZXMsIFN5bnRoZXRpYzwva2V5d29yZD48a2V5d29yZD5ETkEvKmNoZW1p
c3RyeTwva2V5d29yZD48a2V5d29yZD4qRHJ1ZyBEaXNjb3Zlcnk8L2tleXdvcmQ+PGtleXdvcmQ+
RHJ1ZyBFdmFsdWF0aW9uLCBQcmVjbGluaWNhbC9tZXRob2RzPC9rZXl3b3JkPjxrZXl3b3JkPlNt
YWxsIE1vbGVjdWxlIExpYnJhcmllcy8qY2hlbWlzdHJ5L2Vjb25vbWljcy8qcGhhcm1hY29sb2d5
PC9rZXl3b3JkPjxrZXl3b3JkPlN0cnVjdHVyZS1BY3Rpdml0eSBSZWxhdGlvbnNoaXA8L2tleXdv
cmQ+PGtleXdvcmQ+VGltZSBGYWN0b3JzPC9rZXl3b3JkPjwva2V5d29yZHM+PGRhdGVzPjx5ZWFy
PjIwMTQ8L3llYXI+PHB1Yi1kYXRlcz48ZGF0ZT5BcHIgMTU8L2RhdGU+PC9wdWItZGF0ZXM+PC9k
YXRlcz48aXNibj4xNTIwLTQ4OTggKEVsZWN0cm9uaWMpJiN4RDswMDAxLTQ4NDIgKExpbmtpbmcp
PC9pc2JuPjxhY2Nlc3Npb24tbnVtPjI0NjczMTkwPC9hY2Nlc3Npb24tbnVtPjx1cmxzPjxyZWxh
dGVkLXVybHM+PHVybD5odHRwOi8vd3d3Lm5jYmkubmxtLm5paC5nb3YvcHVibWVkLzI0NjczMTkw
PC91cmw+PC9yZWxhdGVkLXVybHM+PC91cmxzPjxlbGVjdHJvbmljLXJlc291cmNlLW51bT4xMC4x
MDIxL2FyNDAwMjg0dDwvZWxlY3Ryb25pYy1yZXNvdXJjZS1udW0+PC9yZWNvcmQ+PC9DaXRlPjxD
aXRlPjxBdXRob3I+TmVyaTwvQXV0aG9yPjxZZWFyPjIwMTg8L1llYXI+PFJlY051bT4yMTQwPC9S
ZWNOdW0+PHJlY29yZD48cmVjLW51bWJlcj4yMTQwPC9yZWMtbnVtYmVyPjxmb3JlaWduLWtleXM+
PGtleSBhcHA9IkVOIiBkYi1pZD0idDBhcGZwNXR1dzI5MjhleHY5MTVydHRuOWRmZWVhZnJ0czl2
IiB0aW1lc3RhbXA9IjE3MjUwOTAzNTgiPjIxNDA8L2tleT48L2ZvcmVpZ24ta2V5cz48cmVmLXR5
cGUgbmFtZT0iSm91cm5hbCBBcnRpY2xlIj4xNzwvcmVmLXR5cGU+PGNvbnRyaWJ1dG9ycz48YXV0
aG9ycz48YXV0aG9yPk5lcmksIERhcmlvPC9hdXRob3I+PGF1dGhvcj5MZXJuZXIsIFJpY2hhcmQg
QS48L2F1dGhvcj48L2F1dGhvcnM+PC9jb250cmlidXRvcnM+PHRpdGxlcz48dGl0bGU+RE5BLUVu
Y29kZWQgQ2hlbWljYWwgTGlicmFyaWVzOiBBIFNlbGVjdGlvbiBTeXN0ZW0gQmFzZWQgb24gRW5k
b3dpbmcgT3JnYW5pYyBDb21wb3VuZHMgd2l0aCBBbXBsaWZpYWJsZSBJbmZvcm1hdGlvbjwvdGl0
bGU+PHNlY29uZGFyeS10aXRsZT5Bbm51YWwgUmV2aWV3IG9mIEJpb2NoZW1pc3RyeTwvc2Vjb25k
YXJ5LXRpdGxlPjwvdGl0bGVzPjxwZXJpb2RpY2FsPjxmdWxsLXRpdGxlPkFubnVhbCBSZXZpZXcg
b2YgQmlvY2hlbWlzdHJ5PC9mdWxsLXRpdGxlPjwvcGVyaW9kaWNhbD48cGFnZXM+NDc5LTUwMjwv
cGFnZXM+PHZvbHVtZT44Nzwvdm9sdW1lPjxudW1iZXI+MTwvbnVtYmVyPjxkYXRlcz48eWVhcj4y
MDE4PC95ZWFyPjwvZGF0ZXM+PHB1Ymxpc2hlcj5Bbm51YWwgUmV2aWV3czwvcHVibGlzaGVyPjxp
c2JuPjAwNjYtNDE1NDwvaXNibj48dXJscz48cmVsYXRlZC11cmxzPjx1cmw+aHR0cHM6Ly9keC5k
b2kub3JnLzEwLjExNDYvYW5udXJldi1iaW9jaGVtLTA2MjkxNy0wMTI1NTA8L3VybD48dXJsPmh0
dHBzOi8vd3d3LmFubnVhbHJldmlld3Mub3JnL2RvaS9wZGYvMTAuMTE0Ni9hbm51cmV2LWJpb2No
ZW0tMDYyOTE3LTAxMjU1MDwvdXJsPjwvcmVsYXRlZC11cmxzPjwvdXJscz48ZWxlY3Ryb25pYy1y
ZXNvdXJjZS1udW0+MTAuMTE0Ni9hbm51cmV2LWJpb2NoZW0tMDYyOTE3LTAxMjU1MDwvZWxlY3Ry
b25pYy1yZXNvdXJjZS1udW0+PC9yZWNvcmQ+PC9DaXRlPjxDaXRlPjxBdXRob3I+UGV0ZXJzb248
L0F1dGhvcj48WWVhcj4yMDIzPC9ZZWFyPjxSZWNOdW0+MzkzPC9SZWNOdW0+PHJlY29yZD48cmVj
LW51bWJlcj4zOTM8L3JlYy1udW1iZXI+PGZvcmVpZ24ta2V5cz48a2V5IGFwcD0iRU4iIGRiLWlk
PSJ0MGFwZnA1dHV3MjkyOGV4djkxNXJ0dG45ZGZlZWFmcnRzOXYiIHRpbWVzdGFtcD0iMTcyNTAy
NTk2MyI+MzkzPC9rZXk+PC9mb3JlaWduLWtleXM+PHJlZi10eXBlIG5hbWU9IkpvdXJuYWwgQXJ0
aWNsZSI+MTc8L3JlZi10eXBlPjxjb250cmlidXRvcnM+PGF1dGhvcnM+PGF1dGhvcj5QZXRlcnNv
biwgQS4gQS48L2F1dGhvcj48YXV0aG9yPkxpdSwgRC4gUi48L2F1dGhvcj48L2F1dGhvcnM+PC9j
b250cmlidXRvcnM+PGF1dGgtYWRkcmVzcz5NZXJraW4gSW5zdGl0dXRlIG9mIFRyYW5zZm9ybWF0
aXZlIFRlY2hub2xvZ2llcyBpbiBIZWFsdGhjYXJlLCBCcm9hZCBJbnN0aXR1dGUgb2YgTUlUIGFu
ZCBIYXJ2YXJkLCBDYW1icmlkZ2UsIE1BLCBVU0EuJiN4RDtEZXBhcnRtZW50IG9mIENoZW1pc3Ry
eSBhbmQgQ2hlbWljYWwgQmlvbG9neSwgSGFydmFyZCBVbml2ZXJzaXR5LCBDYW1icmlkZ2UsIE1B
LCBVU0EuJiN4RDtIb3dhcmQgSHVnaGVzIE1lZGljYWwgSW5zdGl0dXRlLCBIYXJ2YXJkIFVuaXZl
cnNpdHksIENhbWJyaWRnZSwgTUEsIFVTQS4mI3hEO01lcmtpbiBJbnN0aXR1dGUgb2YgVHJhbnNm
b3JtYXRpdmUgVGVjaG5vbG9naWVzIGluIEhlYWx0aGNhcmUsIEJyb2FkIEluc3RpdHV0ZSBvZiBN
SVQgYW5kIEhhcnZhcmQsIENhbWJyaWRnZSwgTUEsIFVTQS4gZHJsaXVAZmFzLmhhcnZhcmQuZWR1
LiYjeEQ7RGVwYXJ0bWVudCBvZiBDaGVtaXN0cnkgYW5kIENoZW1pY2FsIEJpb2xvZ3ksIEhhcnZh
cmQgVW5pdmVyc2l0eSwgQ2FtYnJpZGdlLCBNQSwgVVNBLiBkcmxpdUBmYXMuaGFydmFyZC5lZHUu
JiN4RDtIb3dhcmQgSHVnaGVzIE1lZGljYWwgSW5zdGl0dXRlLCBIYXJ2YXJkIFVuaXZlcnNpdHks
IENhbWJyaWRnZSwgTUEsIFVTQS4gZHJsaXVAZmFzLmhhcnZhcmQuZWR1LjwvYXV0aC1hZGRyZXNz
Pjx0aXRsZXM+PHRpdGxlPlNtYWxsLW1vbGVjdWxlIGRpc2NvdmVyeSB0aHJvdWdoIEROQS1lbmNv
ZGVkIGxpYnJhcmllczwvdGl0bGU+PHNlY29uZGFyeS10aXRsZT5OYXQgUmV2IERydWcgRGlzY292
PC9zZWNvbmRhcnktdGl0bGU+PC90aXRsZXM+PHBlcmlvZGljYWw+PGZ1bGwtdGl0bGU+TmF0IFJl
diBEcnVnIERpc2NvdjwvZnVsbC10aXRsZT48L3BlcmlvZGljYWw+PGVkaXRpb24+MjAyMzA2MTY8
L2VkaXRpb24+PGRhdGVzPjx5ZWFyPjIwMjM8L3llYXI+PHB1Yi1kYXRlcz48ZGF0ZT5KdW4gMTY8
L2RhdGU+PC9wdWItZGF0ZXM+PC9kYXRlcz48aXNibj4xNDc0LTE3ODQgKEVsZWN0cm9uaWMpJiN4
RDsxNDc0LTE3NzYgKExpbmtpbmcpPC9pc2JuPjxhY2Nlc3Npb24tbnVtPjM3MzI4NjUzPC9hY2Nl
c3Npb24tbnVtPjx1cmxzPjxyZWxhdGVkLXVybHM+PHVybD5odHRwczovL3d3dy5uY2JpLm5sbS5u
aWguZ292L3B1Ym1lZC8zNzMyODY1MzwvdXJsPjwvcmVsYXRlZC11cmxzPjwvdXJscz48ZWxlY3Ry
b25pYy1yZXNvdXJjZS1udW0+MTAuMTAzOC9zNDE1NzMtMDIzLTAwNzEzLTY8L2VsZWN0cm9uaWMt
cmVzb3VyY2UtbnVtPjxyZW1vdGUtZGF0YWJhc2UtbmFtZT5QdWJsaXNoZXI8L3JlbW90ZS1kYXRh
YmFzZS1uYW1lPjxyZW1vdGUtZGF0YWJhc2UtcHJvdmlkZXI+TkxNPC9yZW1vdGUtZGF0YWJhc2Ut
cHJvdmlkZXI+PC9yZWNvcmQ+PC9DaXRlPjwvRW5kTm90ZT5=
</w:fldData>
        </w:fldChar>
      </w:r>
      <w:r w:rsidR="00905CA8">
        <w:rPr>
          <w:lang w:val="en-GB"/>
        </w:rPr>
        <w:instrText xml:space="preserve"> ADDIN EN.CITE </w:instrText>
      </w:r>
      <w:r w:rsidR="00905CA8">
        <w:rPr>
          <w:lang w:val="en-GB"/>
        </w:rPr>
        <w:fldChar w:fldCharType="begin">
          <w:fldData xml:space="preserve">PEVuZE5vdGU+PENpdGU+PEF1dGhvcj5GcmFuemluaTwvQXV0aG9yPjxZZWFyPjIwMTQ8L1llYXI+
PFJlY051bT41MDA8L1JlY051bT48RGlzcGxheVRleHQ+PHN0eWxlIGZhY2U9InN1cGVyc2NyaXB0
Ij4yLTQ8L3N0eWxlPjwvRGlzcGxheVRleHQ+PHJlY29yZD48cmVjLW51bWJlcj41MDA8L3JlYy1u
dW1iZXI+PGZvcmVpZ24ta2V5cz48a2V5IGFwcD0iRU4iIGRiLWlkPSJ0MGFwZnA1dHV3MjkyOGV4
djkxNXJ0dG45ZGZlZWFmcnRzOXYiIHRpbWVzdGFtcD0iMTcyNTAzMjk1MyI+NTAwPC9rZXk+PC9m
b3JlaWduLWtleXM+PHJlZi10eXBlIG5hbWU9IkpvdXJuYWwgQXJ0aWNsZSI+MTc8L3JlZi10eXBl
Pjxjb250cmlidXRvcnM+PGF1dGhvcnM+PGF1dGhvcj5GcmFuemluaSwgUi4gTS48L2F1dGhvcj48
YXV0aG9yPk5lcmksIEQuPC9hdXRob3I+PGF1dGhvcj5TY2hldWVybWFubiwgSi48L2F1dGhvcj48
L2F1dGhvcnM+PC9jb250cmlidXRvcnM+PGF1dGgtYWRkcmVzcz5JbnN0aXR1dGUgb2YgUGhhcm1h
Y2V1dGljYWwgU2NpZW5jZXMsIERlcGFydG1lbnQgb2YgQ2hlbWlzdHJ5IGFuZCBBcHBsaWVkIEJp
b3NjaWVuY2VzLCBFVEggWnVyaWNoICwgV29sZmdhbmctUGF1bGktU3RyYXNzZSAxMCwgODA5MyBa
dXJpY2gsIFN3aXR6ZXJsYW5kLjwvYXV0aC1hZGRyZXNzPjx0aXRsZXM+PHRpdGxlPkROQS1lbmNv
ZGVkIGNoZW1pY2FsIGxpYnJhcmllczogYWR2YW5jaW5nIGJleW9uZCBjb252ZW50aW9uYWwgc21h
bGwtbW9sZWN1bGUgbGlicmFyaWVzPC90aXRsZT48c2Vjb25kYXJ5LXRpdGxlPkFjYyBDaGVtIFJl
czwvc2Vjb25kYXJ5LXRpdGxlPjwvdGl0bGVzPjxwZXJpb2RpY2FsPjxmdWxsLXRpdGxlPkFjYyBD
aGVtIFJlczwvZnVsbC10aXRsZT48L3BlcmlvZGljYWw+PHBhZ2VzPjEyNDctNTU8L3BhZ2VzPjx2
b2x1bWU+NDc8L3ZvbHVtZT48bnVtYmVyPjQ8L251bWJlcj48a2V5d29yZHM+PGtleXdvcmQ+Q2hl
bWlzdHJ5IFRlY2huaXF1ZXMsIFN5bnRoZXRpYzwva2V5d29yZD48a2V5d29yZD5ETkEvKmNoZW1p
c3RyeTwva2V5d29yZD48a2V5d29yZD4qRHJ1ZyBEaXNjb3Zlcnk8L2tleXdvcmQ+PGtleXdvcmQ+
RHJ1ZyBFdmFsdWF0aW9uLCBQcmVjbGluaWNhbC9tZXRob2RzPC9rZXl3b3JkPjxrZXl3b3JkPlNt
YWxsIE1vbGVjdWxlIExpYnJhcmllcy8qY2hlbWlzdHJ5L2Vjb25vbWljcy8qcGhhcm1hY29sb2d5
PC9rZXl3b3JkPjxrZXl3b3JkPlN0cnVjdHVyZS1BY3Rpdml0eSBSZWxhdGlvbnNoaXA8L2tleXdv
cmQ+PGtleXdvcmQ+VGltZSBGYWN0b3JzPC9rZXl3b3JkPjwva2V5d29yZHM+PGRhdGVzPjx5ZWFy
PjIwMTQ8L3llYXI+PHB1Yi1kYXRlcz48ZGF0ZT5BcHIgMTU8L2RhdGU+PC9wdWItZGF0ZXM+PC9k
YXRlcz48aXNibj4xNTIwLTQ4OTggKEVsZWN0cm9uaWMpJiN4RDswMDAxLTQ4NDIgKExpbmtpbmcp
PC9pc2JuPjxhY2Nlc3Npb24tbnVtPjI0NjczMTkwPC9hY2Nlc3Npb24tbnVtPjx1cmxzPjxyZWxh
dGVkLXVybHM+PHVybD5odHRwOi8vd3d3Lm5jYmkubmxtLm5paC5nb3YvcHVibWVkLzI0NjczMTkw
PC91cmw+PC9yZWxhdGVkLXVybHM+PC91cmxzPjxlbGVjdHJvbmljLXJlc291cmNlLW51bT4xMC4x
MDIxL2FyNDAwMjg0dDwvZWxlY3Ryb25pYy1yZXNvdXJjZS1udW0+PC9yZWNvcmQ+PC9DaXRlPjxD
aXRlPjxBdXRob3I+TmVyaTwvQXV0aG9yPjxZZWFyPjIwMTg8L1llYXI+PFJlY051bT4yMTQwPC9S
ZWNOdW0+PHJlY29yZD48cmVjLW51bWJlcj4yMTQwPC9yZWMtbnVtYmVyPjxmb3JlaWduLWtleXM+
PGtleSBhcHA9IkVOIiBkYi1pZD0idDBhcGZwNXR1dzI5MjhleHY5MTVydHRuOWRmZWVhZnJ0czl2
IiB0aW1lc3RhbXA9IjE3MjUwOTAzNTgiPjIxNDA8L2tleT48L2ZvcmVpZ24ta2V5cz48cmVmLXR5
cGUgbmFtZT0iSm91cm5hbCBBcnRpY2xlIj4xNzwvcmVmLXR5cGU+PGNvbnRyaWJ1dG9ycz48YXV0
aG9ycz48YXV0aG9yPk5lcmksIERhcmlvPC9hdXRob3I+PGF1dGhvcj5MZXJuZXIsIFJpY2hhcmQg
QS48L2F1dGhvcj48L2F1dGhvcnM+PC9jb250cmlidXRvcnM+PHRpdGxlcz48dGl0bGU+RE5BLUVu
Y29kZWQgQ2hlbWljYWwgTGlicmFyaWVzOiBBIFNlbGVjdGlvbiBTeXN0ZW0gQmFzZWQgb24gRW5k
b3dpbmcgT3JnYW5pYyBDb21wb3VuZHMgd2l0aCBBbXBsaWZpYWJsZSBJbmZvcm1hdGlvbjwvdGl0
bGU+PHNlY29uZGFyeS10aXRsZT5Bbm51YWwgUmV2aWV3IG9mIEJpb2NoZW1pc3RyeTwvc2Vjb25k
YXJ5LXRpdGxlPjwvdGl0bGVzPjxwZXJpb2RpY2FsPjxmdWxsLXRpdGxlPkFubnVhbCBSZXZpZXcg
b2YgQmlvY2hlbWlzdHJ5PC9mdWxsLXRpdGxlPjwvcGVyaW9kaWNhbD48cGFnZXM+NDc5LTUwMjwv
cGFnZXM+PHZvbHVtZT44Nzwvdm9sdW1lPjxudW1iZXI+MTwvbnVtYmVyPjxkYXRlcz48eWVhcj4y
MDE4PC95ZWFyPjwvZGF0ZXM+PHB1Ymxpc2hlcj5Bbm51YWwgUmV2aWV3czwvcHVibGlzaGVyPjxp
c2JuPjAwNjYtNDE1NDwvaXNibj48dXJscz48cmVsYXRlZC11cmxzPjx1cmw+aHR0cHM6Ly9keC5k
b2kub3JnLzEwLjExNDYvYW5udXJldi1iaW9jaGVtLTA2MjkxNy0wMTI1NTA8L3VybD48dXJsPmh0
dHBzOi8vd3d3LmFubnVhbHJldmlld3Mub3JnL2RvaS9wZGYvMTAuMTE0Ni9hbm51cmV2LWJpb2No
ZW0tMDYyOTE3LTAxMjU1MDwvdXJsPjwvcmVsYXRlZC11cmxzPjwvdXJscz48ZWxlY3Ryb25pYy1y
ZXNvdXJjZS1udW0+MTAuMTE0Ni9hbm51cmV2LWJpb2NoZW0tMDYyOTE3LTAxMjU1MDwvZWxlY3Ry
b25pYy1yZXNvdXJjZS1udW0+PC9yZWNvcmQ+PC9DaXRlPjxDaXRlPjxBdXRob3I+UGV0ZXJzb248
L0F1dGhvcj48WWVhcj4yMDIzPC9ZZWFyPjxSZWNOdW0+MzkzPC9SZWNOdW0+PHJlY29yZD48cmVj
LW51bWJlcj4zOTM8L3JlYy1udW1iZXI+PGZvcmVpZ24ta2V5cz48a2V5IGFwcD0iRU4iIGRiLWlk
PSJ0MGFwZnA1dHV3MjkyOGV4djkxNXJ0dG45ZGZlZWFmcnRzOXYiIHRpbWVzdGFtcD0iMTcyNTAy
NTk2MyI+MzkzPC9rZXk+PC9mb3JlaWduLWtleXM+PHJlZi10eXBlIG5hbWU9IkpvdXJuYWwgQXJ0
aWNsZSI+MTc8L3JlZi10eXBlPjxjb250cmlidXRvcnM+PGF1dGhvcnM+PGF1dGhvcj5QZXRlcnNv
biwgQS4gQS48L2F1dGhvcj48YXV0aG9yPkxpdSwgRC4gUi48L2F1dGhvcj48L2F1dGhvcnM+PC9j
b250cmlidXRvcnM+PGF1dGgtYWRkcmVzcz5NZXJraW4gSW5zdGl0dXRlIG9mIFRyYW5zZm9ybWF0
aXZlIFRlY2hub2xvZ2llcyBpbiBIZWFsdGhjYXJlLCBCcm9hZCBJbnN0aXR1dGUgb2YgTUlUIGFu
ZCBIYXJ2YXJkLCBDYW1icmlkZ2UsIE1BLCBVU0EuJiN4RDtEZXBhcnRtZW50IG9mIENoZW1pc3Ry
eSBhbmQgQ2hlbWljYWwgQmlvbG9neSwgSGFydmFyZCBVbml2ZXJzaXR5LCBDYW1icmlkZ2UsIE1B
LCBVU0EuJiN4RDtIb3dhcmQgSHVnaGVzIE1lZGljYWwgSW5zdGl0dXRlLCBIYXJ2YXJkIFVuaXZl
cnNpdHksIENhbWJyaWRnZSwgTUEsIFVTQS4mI3hEO01lcmtpbiBJbnN0aXR1dGUgb2YgVHJhbnNm
b3JtYXRpdmUgVGVjaG5vbG9naWVzIGluIEhlYWx0aGNhcmUsIEJyb2FkIEluc3RpdHV0ZSBvZiBN
SVQgYW5kIEhhcnZhcmQsIENhbWJyaWRnZSwgTUEsIFVTQS4gZHJsaXVAZmFzLmhhcnZhcmQuZWR1
LiYjeEQ7RGVwYXJ0bWVudCBvZiBDaGVtaXN0cnkgYW5kIENoZW1pY2FsIEJpb2xvZ3ksIEhhcnZh
cmQgVW5pdmVyc2l0eSwgQ2FtYnJpZGdlLCBNQSwgVVNBLiBkcmxpdUBmYXMuaGFydmFyZC5lZHUu
JiN4RDtIb3dhcmQgSHVnaGVzIE1lZGljYWwgSW5zdGl0dXRlLCBIYXJ2YXJkIFVuaXZlcnNpdHks
IENhbWJyaWRnZSwgTUEsIFVTQS4gZHJsaXVAZmFzLmhhcnZhcmQuZWR1LjwvYXV0aC1hZGRyZXNz
Pjx0aXRsZXM+PHRpdGxlPlNtYWxsLW1vbGVjdWxlIGRpc2NvdmVyeSB0aHJvdWdoIEROQS1lbmNv
ZGVkIGxpYnJhcmllczwvdGl0bGU+PHNlY29uZGFyeS10aXRsZT5OYXQgUmV2IERydWcgRGlzY292
PC9zZWNvbmRhcnktdGl0bGU+PC90aXRsZXM+PHBlcmlvZGljYWw+PGZ1bGwtdGl0bGU+TmF0IFJl
diBEcnVnIERpc2NvdjwvZnVsbC10aXRsZT48L3BlcmlvZGljYWw+PGVkaXRpb24+MjAyMzA2MTY8
L2VkaXRpb24+PGRhdGVzPjx5ZWFyPjIwMjM8L3llYXI+PHB1Yi1kYXRlcz48ZGF0ZT5KdW4gMTY8
L2RhdGU+PC9wdWItZGF0ZXM+PC9kYXRlcz48aXNibj4xNDc0LTE3ODQgKEVsZWN0cm9uaWMpJiN4
RDsxNDc0LTE3NzYgKExpbmtpbmcpPC9pc2JuPjxhY2Nlc3Npb24tbnVtPjM3MzI4NjUzPC9hY2Nl
c3Npb24tbnVtPjx1cmxzPjxyZWxhdGVkLXVybHM+PHVybD5odHRwczovL3d3dy5uY2JpLm5sbS5u
aWguZ292L3B1Ym1lZC8zNzMyODY1MzwvdXJsPjwvcmVsYXRlZC11cmxzPjwvdXJscz48ZWxlY3Ry
b25pYy1yZXNvdXJjZS1udW0+MTAuMTAzOC9zNDE1NzMtMDIzLTAwNzEzLTY8L2VsZWN0cm9uaWMt
cmVzb3VyY2UtbnVtPjxyZW1vdGUtZGF0YWJhc2UtbmFtZT5QdWJsaXNoZXI8L3JlbW90ZS1kYXRh
YmFzZS1uYW1lPjxyZW1vdGUtZGF0YWJhc2UtcHJvdmlkZXI+TkxNPC9yZW1vdGUtZGF0YWJhc2Ut
cHJvdmlkZXI+PC9yZWNvcmQ+PC9DaXRlPjwvRW5kTm90ZT5=
</w:fldData>
        </w:fldChar>
      </w:r>
      <w:r w:rsidR="00905CA8">
        <w:rPr>
          <w:lang w:val="en-GB"/>
        </w:rPr>
        <w:instrText xml:space="preserve"> ADDIN EN.CITE.DATA </w:instrText>
      </w:r>
      <w:r w:rsidR="00905CA8">
        <w:rPr>
          <w:lang w:val="en-GB"/>
        </w:rPr>
      </w:r>
      <w:r w:rsidR="00905CA8">
        <w:rPr>
          <w:lang w:val="en-GB"/>
        </w:rPr>
        <w:fldChar w:fldCharType="end"/>
      </w:r>
      <w:r w:rsidR="000F25BC">
        <w:rPr>
          <w:lang w:val="en-GB"/>
        </w:rPr>
      </w:r>
      <w:r w:rsidR="000F25BC">
        <w:rPr>
          <w:lang w:val="en-GB"/>
        </w:rPr>
        <w:fldChar w:fldCharType="separate"/>
      </w:r>
      <w:r w:rsidR="00905CA8" w:rsidRPr="00905CA8">
        <w:rPr>
          <w:noProof/>
          <w:vertAlign w:val="superscript"/>
          <w:lang w:val="en-GB"/>
        </w:rPr>
        <w:t>2-4</w:t>
      </w:r>
      <w:r w:rsidR="000F25BC">
        <w:rPr>
          <w:lang w:val="en-GB"/>
        </w:rPr>
        <w:fldChar w:fldCharType="end"/>
      </w:r>
      <w:r w:rsidRPr="00476645">
        <w:rPr>
          <w:lang w:val="en-GB"/>
        </w:rPr>
        <w:t xml:space="preserve"> The aim of </w:t>
      </w:r>
      <w:r w:rsidR="000F25BC">
        <w:rPr>
          <w:lang w:val="en-GB"/>
        </w:rPr>
        <w:t>DEL</w:t>
      </w:r>
      <w:r w:rsidRPr="00476645">
        <w:rPr>
          <w:lang w:val="en-GB"/>
        </w:rPr>
        <w:t xml:space="preserve"> technology is to identify small </w:t>
      </w:r>
      <w:r>
        <w:rPr>
          <w:lang w:val="en-GB"/>
        </w:rPr>
        <w:t>molecule ligands</w:t>
      </w:r>
      <w:r w:rsidRPr="00476645">
        <w:rPr>
          <w:lang w:val="en-GB"/>
        </w:rPr>
        <w:t xml:space="preserve"> to target protein</w:t>
      </w:r>
      <w:r>
        <w:rPr>
          <w:lang w:val="en-GB"/>
        </w:rPr>
        <w:t>s</w:t>
      </w:r>
      <w:r w:rsidRPr="00476645">
        <w:rPr>
          <w:lang w:val="en-GB"/>
        </w:rPr>
        <w:t xml:space="preserve"> of choice</w:t>
      </w:r>
      <w:r w:rsidR="00905CA8">
        <w:rPr>
          <w:lang w:val="en-GB"/>
        </w:rPr>
        <w:t>.</w:t>
      </w:r>
      <w:r w:rsidR="00905CA8">
        <w:rPr>
          <w:lang w:val="en-GB"/>
        </w:rPr>
        <w:fldChar w:fldCharType="begin">
          <w:fldData xml:space="preserve">PEVuZE5vdGU+PENpdGU+PEF1dGhvcj5IdWFuZzwvQXV0aG9yPjxZZWFyPjIwMjI8L1llYXI+PFJl
Y051bT40Nzc8L1JlY051bT48RGlzcGxheVRleHQ+PHN0eWxlIGZhY2U9InN1cGVyc2NyaXB0Ij41
LDY8L3N0eWxlPjwvRGlzcGxheVRleHQ+PHJlY29yZD48cmVjLW51bWJlcj40Nzc8L3JlYy1udW1i
ZXI+PGZvcmVpZ24ta2V5cz48a2V5IGFwcD0iRU4iIGRiLWlkPSJ0MGFwZnA1dHV3MjkyOGV4djkx
NXJ0dG45ZGZlZWFmcnRzOXYiIHRpbWVzdGFtcD0iMTcyNTAzMjczMCI+NDc3PC9rZXk+PC9mb3Jl
aWduLWtleXM+PHJlZi10eXBlIG5hbWU9IkpvdXJuYWwgQXJ0aWNsZSI+MTc8L3JlZi10eXBlPjxj
b250cmlidXRvcnM+PGF1dGhvcnM+PGF1dGhvcj5IdWFuZywgWWlyYW48L2F1dGhvcj48YXV0aG9y
PkxpLCBZaXpob3U8L2F1dGhvcj48YXV0aG9yPkxpLCBYaWFveXU8L2F1dGhvcj48L2F1dGhvcnM+
PC9jb250cmlidXRvcnM+PHRpdGxlcz48dGl0bGU+U3RyYXRlZ2llcyBmb3IgZGV2ZWxvcGluZyBE
TkEtZW5jb2RlZCBsaWJyYXJpZXMgYmV5b25kIGJpbmRpbmcgYXNzYXlzPC90aXRsZT48c2Vjb25k
YXJ5LXRpdGxlPk5hdHVyZSBDaGVtaXN0cnk8L3NlY29uZGFyeS10aXRsZT48L3RpdGxlcz48cGVy
aW9kaWNhbD48ZnVsbC10aXRsZT5OYXR1cmUgQ2hlbWlzdHJ5PC9mdWxsLXRpdGxlPjwvcGVyaW9k
aWNhbD48cGFnZXM+MTI5LTE0MDwvcGFnZXM+PHZvbHVtZT4xNDwvdm9sdW1lPjxudW1iZXI+Mjwv
bnVtYmVyPjxkYXRlcz48eWVhcj4yMDIyPC95ZWFyPjwvZGF0ZXM+PHB1Ymxpc2hlcj5TcHJpbmdl
ciBTY2llbmNlIGFuZCBCdXNpbmVzcyBNZWRpYSBMTEM8L3B1Ymxpc2hlcj48aXNibj4xNzU1LTQz
MzA8L2lzYm4+PHVybHM+PHJlbGF0ZWQtdXJscz48dXJsPmh0dHBzOi8vZHguZG9pLm9yZy8xMC4x
MDM4L3M0MTU1Ny0wMjEtMDA4NzcteDwvdXJsPjx1cmw+aHR0cHM6Ly93d3cubmF0dXJlLmNvbS9h
cnRpY2xlcy9zNDE1NTctMDIxLTAwODc3LXgucGRmPC91cmw+PC9yZWxhdGVkLXVybHM+PC91cmxz
PjxlbGVjdHJvbmljLXJlc291cmNlLW51bT4xMC4xMDM4L3M0MTU1Ny0wMjEtMDA4NzcteDwvZWxl
Y3Ryb25pYy1yZXNvdXJjZS1udW0+PC9yZWNvcmQ+PC9DaXRlPjxDaXRlPjxBdXRob3I+U2F0ejwv
QXV0aG9yPjxZZWFyPjIwMjI8L1llYXI+PFJlY051bT4xMjI8L1JlY051bT48cmVjb3JkPjxyZWMt
bnVtYmVyPjEyMjwvcmVjLW51bWJlcj48Zm9yZWlnbi1rZXlzPjxrZXkgYXBwPSJFTiIgZGItaWQ9
InQwYXBmcDV0dXcyOTI4ZXh2OTE1cnR0bjlkZmVlYWZydHM5diIgdGltZXN0YW1wPSIxNzI1MDI1
ODM3Ij4xMjI8L2tleT48L2ZvcmVpZ24ta2V5cz48cmVmLXR5cGUgbmFtZT0iSm91cm5hbCBBcnRp
Y2xlIj4xNzwvcmVmLXR5cGU+PGNvbnRyaWJ1dG9ycz48YXV0aG9ycz48YXV0aG9yPlNhdHosIEFs
ZXhhbmRlciBMLjwvYXV0aG9yPjxhdXRob3I+QnJ1bnNjaHdlaWdlciwgQW5kcmVhczwvYXV0aG9y
PjxhdXRob3I+RmxhbmFnYW4sIE1hcmsgRS48L2F1dGhvcj48YXV0aG9yPkdsb2dlciwgQW5kcmVh
czwvYXV0aG9yPjxhdXRob3I+SGFuc2VuLCBOaWxzIEouIFYuPC9hdXRob3I+PGF1dGhvcj5LdWFp
LCBMZXRpYW48L2F1dGhvcj48YXV0aG9yPkt1bmlnLCBWZXJlbmEgQi4gSy48L2F1dGhvcj48YXV0
aG9yPkx1LCBYaWFvamllPC9hdXRob3I+PGF1dGhvcj5NYWRzZW4sIERhbmllbDwvYXV0aG9yPjxh
dXRob3I+TWFyY2F1cmVsbGUsIExpc2EgQS48L2F1dGhvcj48YXV0aG9yPk11bHJvb25leSwgQ2Fy
b2w8L2F1dGhvcj48YXV0aG9yPk/igJlEb25vdmFuLCBHYXJ5PC9hdXRob3I+PGF1dGhvcj5TYWth
dGEsIFN5bHZpYTwvYXV0aG9yPjxhdXRob3I+U2NoZXVlcm1hbm4sIErDtnJnPC9hdXRob3I+PC9h
dXRob3JzPjwvY29udHJpYnV0b3JzPjx0aXRsZXM+PHRpdGxlPkROQS1lbmNvZGVkIGNoZW1pY2Fs
IGxpYnJhcmllczwvdGl0bGU+PHNlY29uZGFyeS10aXRsZT5OYXR1cmUgUmV2aWV3cyBNZXRob2Rz
IFByaW1lcnM8L3NlY29uZGFyeS10aXRsZT48L3RpdGxlcz48cGVyaW9kaWNhbD48ZnVsbC10aXRs
ZT5OYXR1cmUgUmV2aWV3cyBNZXRob2RzIFByaW1lcnM8L2Z1bGwtdGl0bGU+PC9wZXJpb2RpY2Fs
Pjx2b2x1bWU+Mjwvdm9sdW1lPjxudW1iZXI+MTwvbnVtYmVyPjxkYXRlcz48eWVhcj4yMDIyPC95
ZWFyPjwvZGF0ZXM+PGlzYm4+MjY2Mi04NDQ5PC9pc2JuPjx1cmxzPjwvdXJscz48ZWxlY3Ryb25p
Yy1yZXNvdXJjZS1udW0+MTAuMTAzOC9zNDM1ODYtMDIxLTAwMDg0LTU8L2VsZWN0cm9uaWMtcmVz
b3VyY2UtbnVtPjwvcmVjb3JkPjwvQ2l0ZT48L0VuZE5vdGU+
</w:fldData>
        </w:fldChar>
      </w:r>
      <w:r w:rsidR="00905CA8">
        <w:rPr>
          <w:lang w:val="en-GB"/>
        </w:rPr>
        <w:instrText xml:space="preserve"> ADDIN EN.CITE </w:instrText>
      </w:r>
      <w:r w:rsidR="00905CA8">
        <w:rPr>
          <w:lang w:val="en-GB"/>
        </w:rPr>
        <w:fldChar w:fldCharType="begin">
          <w:fldData xml:space="preserve">PEVuZE5vdGU+PENpdGU+PEF1dGhvcj5IdWFuZzwvQXV0aG9yPjxZZWFyPjIwMjI8L1llYXI+PFJl
Y051bT40Nzc8L1JlY051bT48RGlzcGxheVRleHQ+PHN0eWxlIGZhY2U9InN1cGVyc2NyaXB0Ij41
LDY8L3N0eWxlPjwvRGlzcGxheVRleHQ+PHJlY29yZD48cmVjLW51bWJlcj40Nzc8L3JlYy1udW1i
ZXI+PGZvcmVpZ24ta2V5cz48a2V5IGFwcD0iRU4iIGRiLWlkPSJ0MGFwZnA1dHV3MjkyOGV4djkx
NXJ0dG45ZGZlZWFmcnRzOXYiIHRpbWVzdGFtcD0iMTcyNTAzMjczMCI+NDc3PC9rZXk+PC9mb3Jl
aWduLWtleXM+PHJlZi10eXBlIG5hbWU9IkpvdXJuYWwgQXJ0aWNsZSI+MTc8L3JlZi10eXBlPjxj
b250cmlidXRvcnM+PGF1dGhvcnM+PGF1dGhvcj5IdWFuZywgWWlyYW48L2F1dGhvcj48YXV0aG9y
PkxpLCBZaXpob3U8L2F1dGhvcj48YXV0aG9yPkxpLCBYaWFveXU8L2F1dGhvcj48L2F1dGhvcnM+
PC9jb250cmlidXRvcnM+PHRpdGxlcz48dGl0bGU+U3RyYXRlZ2llcyBmb3IgZGV2ZWxvcGluZyBE
TkEtZW5jb2RlZCBsaWJyYXJpZXMgYmV5b25kIGJpbmRpbmcgYXNzYXlzPC90aXRsZT48c2Vjb25k
YXJ5LXRpdGxlPk5hdHVyZSBDaGVtaXN0cnk8L3NlY29uZGFyeS10aXRsZT48L3RpdGxlcz48cGVy
aW9kaWNhbD48ZnVsbC10aXRsZT5OYXR1cmUgQ2hlbWlzdHJ5PC9mdWxsLXRpdGxlPjwvcGVyaW9k
aWNhbD48cGFnZXM+MTI5LTE0MDwvcGFnZXM+PHZvbHVtZT4xNDwvdm9sdW1lPjxudW1iZXI+Mjwv
bnVtYmVyPjxkYXRlcz48eWVhcj4yMDIyPC95ZWFyPjwvZGF0ZXM+PHB1Ymxpc2hlcj5TcHJpbmdl
ciBTY2llbmNlIGFuZCBCdXNpbmVzcyBNZWRpYSBMTEM8L3B1Ymxpc2hlcj48aXNibj4xNzU1LTQz
MzA8L2lzYm4+PHVybHM+PHJlbGF0ZWQtdXJscz48dXJsPmh0dHBzOi8vZHguZG9pLm9yZy8xMC4x
MDM4L3M0MTU1Ny0wMjEtMDA4NzcteDwvdXJsPjx1cmw+aHR0cHM6Ly93d3cubmF0dXJlLmNvbS9h
cnRpY2xlcy9zNDE1NTctMDIxLTAwODc3LXgucGRmPC91cmw+PC9yZWxhdGVkLXVybHM+PC91cmxz
PjxlbGVjdHJvbmljLXJlc291cmNlLW51bT4xMC4xMDM4L3M0MTU1Ny0wMjEtMDA4NzcteDwvZWxl
Y3Ryb25pYy1yZXNvdXJjZS1udW0+PC9yZWNvcmQ+PC9DaXRlPjxDaXRlPjxBdXRob3I+U2F0ejwv
QXV0aG9yPjxZZWFyPjIwMjI8L1llYXI+PFJlY051bT4xMjI8L1JlY051bT48cmVjb3JkPjxyZWMt
bnVtYmVyPjEyMjwvcmVjLW51bWJlcj48Zm9yZWlnbi1rZXlzPjxrZXkgYXBwPSJFTiIgZGItaWQ9
InQwYXBmcDV0dXcyOTI4ZXh2OTE1cnR0bjlkZmVlYWZydHM5diIgdGltZXN0YW1wPSIxNzI1MDI1
ODM3Ij4xMjI8L2tleT48L2ZvcmVpZ24ta2V5cz48cmVmLXR5cGUgbmFtZT0iSm91cm5hbCBBcnRp
Y2xlIj4xNzwvcmVmLXR5cGU+PGNvbnRyaWJ1dG9ycz48YXV0aG9ycz48YXV0aG9yPlNhdHosIEFs
ZXhhbmRlciBMLjwvYXV0aG9yPjxhdXRob3I+QnJ1bnNjaHdlaWdlciwgQW5kcmVhczwvYXV0aG9y
PjxhdXRob3I+RmxhbmFnYW4sIE1hcmsgRS48L2F1dGhvcj48YXV0aG9yPkdsb2dlciwgQW5kcmVh
czwvYXV0aG9yPjxhdXRob3I+SGFuc2VuLCBOaWxzIEouIFYuPC9hdXRob3I+PGF1dGhvcj5LdWFp
LCBMZXRpYW48L2F1dGhvcj48YXV0aG9yPkt1bmlnLCBWZXJlbmEgQi4gSy48L2F1dGhvcj48YXV0
aG9yPkx1LCBYaWFvamllPC9hdXRob3I+PGF1dGhvcj5NYWRzZW4sIERhbmllbDwvYXV0aG9yPjxh
dXRob3I+TWFyY2F1cmVsbGUsIExpc2EgQS48L2F1dGhvcj48YXV0aG9yPk11bHJvb25leSwgQ2Fy
b2w8L2F1dGhvcj48YXV0aG9yPk/igJlEb25vdmFuLCBHYXJ5PC9hdXRob3I+PGF1dGhvcj5TYWth
dGEsIFN5bHZpYTwvYXV0aG9yPjxhdXRob3I+U2NoZXVlcm1hbm4sIErDtnJnPC9hdXRob3I+PC9h
dXRob3JzPjwvY29udHJpYnV0b3JzPjx0aXRsZXM+PHRpdGxlPkROQS1lbmNvZGVkIGNoZW1pY2Fs
IGxpYnJhcmllczwvdGl0bGU+PHNlY29uZGFyeS10aXRsZT5OYXR1cmUgUmV2aWV3cyBNZXRob2Rz
IFByaW1lcnM8L3NlY29uZGFyeS10aXRsZT48L3RpdGxlcz48cGVyaW9kaWNhbD48ZnVsbC10aXRs
ZT5OYXR1cmUgUmV2aWV3cyBNZXRob2RzIFByaW1lcnM8L2Z1bGwtdGl0bGU+PC9wZXJpb2RpY2Fs
Pjx2b2x1bWU+Mjwvdm9sdW1lPjxudW1iZXI+MTwvbnVtYmVyPjxkYXRlcz48eWVhcj4yMDIyPC95
ZWFyPjwvZGF0ZXM+PGlzYm4+MjY2Mi04NDQ5PC9pc2JuPjx1cmxzPjwvdXJscz48ZWxlY3Ryb25p
Yy1yZXNvdXJjZS1udW0+MTAuMTAzOC9zNDM1ODYtMDIxLTAwMDg0LTU8L2VsZWN0cm9uaWMtcmVz
b3VyY2UtbnVtPjwvcmVjb3JkPjwvQ2l0ZT48L0VuZE5vdGU+
</w:fldData>
        </w:fldChar>
      </w:r>
      <w:r w:rsidR="00905CA8">
        <w:rPr>
          <w:lang w:val="en-GB"/>
        </w:rPr>
        <w:instrText xml:space="preserve"> ADDIN EN.CITE.DATA </w:instrText>
      </w:r>
      <w:r w:rsidR="00905CA8">
        <w:rPr>
          <w:lang w:val="en-GB"/>
        </w:rPr>
      </w:r>
      <w:r w:rsidR="00905CA8">
        <w:rPr>
          <w:lang w:val="en-GB"/>
        </w:rPr>
        <w:fldChar w:fldCharType="end"/>
      </w:r>
      <w:r w:rsidR="00905CA8">
        <w:rPr>
          <w:lang w:val="en-GB"/>
        </w:rPr>
      </w:r>
      <w:r w:rsidR="00905CA8">
        <w:rPr>
          <w:lang w:val="en-GB"/>
        </w:rPr>
        <w:fldChar w:fldCharType="separate"/>
      </w:r>
      <w:r w:rsidR="00905CA8" w:rsidRPr="00905CA8">
        <w:rPr>
          <w:noProof/>
          <w:vertAlign w:val="superscript"/>
          <w:lang w:val="en-GB"/>
        </w:rPr>
        <w:t>5,6</w:t>
      </w:r>
      <w:r w:rsidR="00905CA8">
        <w:rPr>
          <w:lang w:val="en-GB"/>
        </w:rPr>
        <w:fldChar w:fldCharType="end"/>
      </w:r>
      <w:r>
        <w:rPr>
          <w:b/>
          <w:lang w:val="en-GB"/>
        </w:rPr>
        <w:t xml:space="preserve"> </w:t>
      </w:r>
      <w:r>
        <w:rPr>
          <w:lang w:val="en-GB"/>
        </w:rPr>
        <w:t>DELs</w:t>
      </w:r>
      <w:r w:rsidRPr="00476645">
        <w:rPr>
          <w:lang w:val="en-GB"/>
        </w:rPr>
        <w:t xml:space="preserve"> are increasingly used for </w:t>
      </w:r>
      <w:r>
        <w:rPr>
          <w:lang w:val="en-GB"/>
        </w:rPr>
        <w:t>drug discovery</w:t>
      </w:r>
      <w:r w:rsidRPr="00476645">
        <w:rPr>
          <w:lang w:val="en-GB"/>
        </w:rPr>
        <w:t xml:space="preserve">, both by </w:t>
      </w:r>
      <w:r>
        <w:rPr>
          <w:lang w:val="en-GB"/>
        </w:rPr>
        <w:t xml:space="preserve">the pharmaceutical </w:t>
      </w:r>
      <w:r w:rsidRPr="00476645">
        <w:rPr>
          <w:lang w:val="en-GB"/>
        </w:rPr>
        <w:t>industry and - due to the inexpensive setup - by academic groups</w:t>
      </w:r>
      <w:r>
        <w:rPr>
          <w:lang w:val="en-GB"/>
        </w:rPr>
        <w:t xml:space="preserve"> worldwide, which is </w:t>
      </w:r>
      <w:r w:rsidRPr="00476645">
        <w:rPr>
          <w:lang w:val="en-GB"/>
        </w:rPr>
        <w:t>reflected by the increasing number of research papers</w:t>
      </w:r>
      <w:r>
        <w:rPr>
          <w:lang w:val="en-GB"/>
        </w:rPr>
        <w:t xml:space="preserve"> published</w:t>
      </w:r>
      <w:r w:rsidRPr="00476645">
        <w:rPr>
          <w:lang w:val="en-GB"/>
        </w:rPr>
        <w:t xml:space="preserve"> in the field.</w:t>
      </w:r>
    </w:p>
    <w:p w14:paraId="6F6D9FE7" w14:textId="10C09D0F" w:rsidR="002A3760" w:rsidRPr="002A3760" w:rsidRDefault="002A3760" w:rsidP="00905CA8">
      <w:pPr>
        <w:pStyle w:val="ETHFliesstext"/>
        <w:spacing w:before="60" w:afterLines="60" w:after="144" w:line="360" w:lineRule="auto"/>
        <w:jc w:val="both"/>
        <w:rPr>
          <w:lang w:val="en-US"/>
        </w:rPr>
      </w:pPr>
      <w:r w:rsidRPr="002A3760">
        <w:rPr>
          <w:lang w:val="en-US"/>
        </w:rPr>
        <w:t xml:space="preserve">As highlighted in the recent </w:t>
      </w:r>
      <w:r w:rsidRPr="002A3760">
        <w:rPr>
          <w:i/>
          <w:iCs/>
          <w:lang w:val="en-US"/>
        </w:rPr>
        <w:t>Nature Reviews Methods Primers</w:t>
      </w:r>
      <w:r w:rsidRPr="002A3760">
        <w:rPr>
          <w:lang w:val="en-US"/>
        </w:rPr>
        <w:t xml:space="preserve"> on DEL</w:t>
      </w:r>
      <w:r w:rsidR="002D1BDA">
        <w:rPr>
          <w:lang w:val="en-US"/>
        </w:rPr>
        <w:t xml:space="preserve"> technology</w:t>
      </w:r>
      <w:r w:rsidR="00905CA8">
        <w:rPr>
          <w:lang w:val="en-US"/>
        </w:rPr>
        <w:t>,</w:t>
      </w:r>
      <w:r w:rsidR="00905CA8">
        <w:rPr>
          <w:lang w:val="en-US"/>
        </w:rPr>
        <w:fldChar w:fldCharType="begin"/>
      </w:r>
      <w:r w:rsidR="00905CA8">
        <w:rPr>
          <w:lang w:val="en-US"/>
        </w:rPr>
        <w:instrText xml:space="preserve"> ADDIN EN.CITE &lt;EndNote&gt;&lt;Cite&gt;&lt;Author&gt;Satz&lt;/Author&gt;&lt;Year&gt;2022&lt;/Year&gt;&lt;RecNum&gt;122&lt;/RecNum&gt;&lt;DisplayText&gt;&lt;style face="superscript"&gt;6&lt;/style&gt;&lt;/DisplayText&gt;&lt;record&gt;&lt;rec-number&gt;122&lt;/rec-number&gt;&lt;foreign-keys&gt;&lt;key app="EN" db-id="t0apfp5tuw2928exv915rttn9dfeeafrts9v" timestamp="1725025837"&gt;122&lt;/key&gt;&lt;/foreign-keys&gt;&lt;ref-type name="Journal Article"&gt;17&lt;/ref-type&gt;&lt;contributors&gt;&lt;authors&gt;&lt;author&gt;Satz, Alexander L.&lt;/author&gt;&lt;author&gt;Brunschweiger, Andreas&lt;/author&gt;&lt;author&gt;Flanagan, Mark E.&lt;/author&gt;&lt;author&gt;Gloger, Andreas&lt;/author&gt;&lt;author&gt;Hansen, Nils J. V.&lt;/author&gt;&lt;author&gt;Kuai, Letian&lt;/author&gt;&lt;author&gt;Kunig, Verena B. K.&lt;/author&gt;&lt;author&gt;Lu, Xiaojie&lt;/author&gt;&lt;author&gt;Madsen, Daniel&lt;/author&gt;&lt;author&gt;Marcaurelle, Lisa A.&lt;/author&gt;&lt;author&gt;Mulrooney, Carol&lt;/author&gt;&lt;author&gt;O’Donovan, Gary&lt;/author&gt;&lt;author&gt;Sakata, Sylvia&lt;/author&gt;&lt;author&gt;Scheuermann, Jörg&lt;/author&gt;&lt;/authors&gt;&lt;/contributors&gt;&lt;titles&gt;&lt;title&gt;DNA-encoded chemical libraries&lt;/title&gt;&lt;secondary-title&gt;Nature Reviews Methods Primers&lt;/secondary-title&gt;&lt;/titles&gt;&lt;periodical&gt;&lt;full-title&gt;Nature Reviews Methods Primers&lt;/full-title&gt;&lt;/periodical&gt;&lt;volume&gt;2&lt;/volume&gt;&lt;number&gt;1&lt;/number&gt;&lt;dates&gt;&lt;year&gt;2022&lt;/year&gt;&lt;/dates&gt;&lt;isbn&gt;2662-8449&lt;/isbn&gt;&lt;urls&gt;&lt;/urls&gt;&lt;electronic-resource-num&gt;10.1038/s43586-021-00084-5&lt;/electronic-resource-num&gt;&lt;/record&gt;&lt;/Cite&gt;&lt;/EndNote&gt;</w:instrText>
      </w:r>
      <w:r w:rsidR="00905CA8">
        <w:rPr>
          <w:lang w:val="en-US"/>
        </w:rPr>
        <w:fldChar w:fldCharType="separate"/>
      </w:r>
      <w:r w:rsidR="00905CA8" w:rsidRPr="00905CA8">
        <w:rPr>
          <w:noProof/>
          <w:vertAlign w:val="superscript"/>
          <w:lang w:val="en-US"/>
        </w:rPr>
        <w:t>6</w:t>
      </w:r>
      <w:r w:rsidR="00905CA8">
        <w:rPr>
          <w:lang w:val="en-US"/>
        </w:rPr>
        <w:fldChar w:fldCharType="end"/>
      </w:r>
      <w:r w:rsidRPr="002A3760">
        <w:rPr>
          <w:lang w:val="en-US"/>
        </w:rPr>
        <w:t xml:space="preserve"> the computational analysis of DEL data presents significant challenges, with existing solutions being largely proprietary, fragmented, or requiring extensive bioinformatics expertise. </w:t>
      </w:r>
      <w:ins w:id="0" w:author="Martinelli  Adriano" w:date="2025-08-05T14:47:00Z" w16du:dateUtc="2025-08-05T12:47:00Z">
        <w:r w:rsidR="005C44E0">
          <w:rPr>
            <w:lang w:val="en-US"/>
          </w:rPr>
          <w:t xml:space="preserve">Our </w:t>
        </w:r>
      </w:ins>
      <w:del w:id="1" w:author="Martinelli  Adriano" w:date="2025-08-05T14:47:00Z" w16du:dateUtc="2025-08-05T12:47:00Z">
        <w:r w:rsidRPr="002A3760" w:rsidDel="005C44E0">
          <w:rPr>
            <w:lang w:val="en-US"/>
          </w:rPr>
          <w:delText xml:space="preserve">The field currently lacks standardized, accessible computational workflows, our </w:delText>
        </w:r>
      </w:del>
      <w:r w:rsidR="00EF6A3E">
        <w:rPr>
          <w:lang w:val="en-US"/>
        </w:rPr>
        <w:t xml:space="preserve">proposed </w:t>
      </w:r>
      <w:r w:rsidRPr="002A3760">
        <w:rPr>
          <w:lang w:val="en-US"/>
        </w:rPr>
        <w:t xml:space="preserve">protocol offers </w:t>
      </w:r>
      <w:r w:rsidR="00EF6A3E">
        <w:rPr>
          <w:lang w:val="en-US"/>
        </w:rPr>
        <w:t>a</w:t>
      </w:r>
      <w:ins w:id="2" w:author="Martinelli  Adriano" w:date="2025-08-05T14:46:00Z" w16du:dateUtc="2025-08-05T12:46:00Z">
        <w:r w:rsidR="00952D1C">
          <w:rPr>
            <w:lang w:val="en-US"/>
          </w:rPr>
          <w:t xml:space="preserve">n end-to-end framework </w:t>
        </w:r>
      </w:ins>
      <w:del w:id="3" w:author="Martinelli  Adriano" w:date="2025-08-05T14:46:00Z" w16du:dateUtc="2025-08-05T12:46:00Z">
        <w:r w:rsidR="00EF6A3E" w:rsidDel="00952D1C">
          <w:rPr>
            <w:lang w:val="en-US"/>
          </w:rPr>
          <w:delText xml:space="preserve"> </w:delText>
        </w:r>
        <w:r w:rsidRPr="002A3760" w:rsidDel="00952D1C">
          <w:rPr>
            <w:lang w:val="en-US"/>
          </w:rPr>
          <w:delText xml:space="preserve">comprehensive integration </w:delText>
        </w:r>
      </w:del>
      <w:r w:rsidRPr="002A3760">
        <w:rPr>
          <w:lang w:val="en-US"/>
        </w:rPr>
        <w:t>from raw sequencing to hit identification</w:t>
      </w:r>
      <w:ins w:id="4" w:author="Martinelli  Adriano" w:date="2025-08-05T14:46:00Z" w16du:dateUtc="2025-08-05T12:46:00Z">
        <w:r w:rsidR="00952D1C">
          <w:rPr>
            <w:lang w:val="en-US"/>
          </w:rPr>
          <w:t xml:space="preserve"> that</w:t>
        </w:r>
      </w:ins>
      <w:del w:id="5" w:author="Martinelli  Adriano" w:date="2025-08-05T14:46:00Z" w16du:dateUtc="2025-08-05T12:46:00Z">
        <w:r w:rsidRPr="002A3760" w:rsidDel="00952D1C">
          <w:rPr>
            <w:lang w:val="en-US"/>
          </w:rPr>
          <w:delText>,</w:delText>
        </w:r>
      </w:del>
      <w:r w:rsidRPr="002A3760">
        <w:rPr>
          <w:lang w:val="en-US"/>
        </w:rPr>
        <w:t xml:space="preserve"> </w:t>
      </w:r>
      <w:del w:id="6" w:author="Martinelli  Adriano" w:date="2025-08-05T14:46:00Z" w16du:dateUtc="2025-08-05T12:46:00Z">
        <w:r w:rsidRPr="002A3760" w:rsidDel="005C44E0">
          <w:rPr>
            <w:lang w:val="en-US"/>
          </w:rPr>
          <w:delText xml:space="preserve">scalability </w:delText>
        </w:r>
      </w:del>
      <w:ins w:id="7" w:author="Martinelli  Adriano" w:date="2025-08-05T14:46:00Z" w16du:dateUtc="2025-08-05T12:46:00Z">
        <w:r w:rsidR="005C44E0">
          <w:rPr>
            <w:lang w:val="en-US"/>
          </w:rPr>
          <w:t>scales</w:t>
        </w:r>
        <w:r w:rsidR="005C44E0" w:rsidRPr="002A3760">
          <w:rPr>
            <w:lang w:val="en-US"/>
          </w:rPr>
          <w:t xml:space="preserve"> </w:t>
        </w:r>
      </w:ins>
      <w:r w:rsidRPr="002A3760">
        <w:rPr>
          <w:lang w:val="en-US"/>
        </w:rPr>
        <w:t xml:space="preserve">to libraries with hundreds of millions of compounds, and </w:t>
      </w:r>
      <w:del w:id="8" w:author="Martinelli  Adriano" w:date="2025-08-05T14:46:00Z" w16du:dateUtc="2025-08-05T12:46:00Z">
        <w:r w:rsidRPr="002A3760" w:rsidDel="005C44E0">
          <w:rPr>
            <w:lang w:val="en-US"/>
          </w:rPr>
          <w:delText xml:space="preserve">handling </w:delText>
        </w:r>
      </w:del>
      <w:ins w:id="9" w:author="Martinelli  Adriano" w:date="2025-08-05T14:46:00Z" w16du:dateUtc="2025-08-05T12:46:00Z">
        <w:r w:rsidR="005C44E0">
          <w:rPr>
            <w:lang w:val="en-US"/>
          </w:rPr>
          <w:t>handles</w:t>
        </w:r>
      </w:ins>
      <w:del w:id="10" w:author="Martinelli  Adriano" w:date="2025-08-05T14:47:00Z" w16du:dateUtc="2025-08-05T12:47:00Z">
        <w:r w:rsidRPr="002A3760" w:rsidDel="005C44E0">
          <w:rPr>
            <w:lang w:val="en-US"/>
          </w:rPr>
          <w:delText>of</w:delText>
        </w:r>
      </w:del>
      <w:r w:rsidRPr="002A3760">
        <w:rPr>
          <w:lang w:val="en-US"/>
        </w:rPr>
        <w:t xml:space="preserve"> both single and dual display architectures.</w:t>
      </w:r>
    </w:p>
    <w:p w14:paraId="5B9C41B9" w14:textId="77777777" w:rsidR="002A3760" w:rsidRPr="002A3760" w:rsidRDefault="00476645" w:rsidP="00905CA8">
      <w:pPr>
        <w:pStyle w:val="ETHFliesstext"/>
        <w:spacing w:before="60" w:afterLines="60" w:after="144" w:line="360" w:lineRule="auto"/>
        <w:jc w:val="both"/>
        <w:rPr>
          <w:lang w:val="en-US"/>
        </w:rPr>
      </w:pPr>
      <w:r>
        <w:rPr>
          <w:lang w:val="en-US"/>
        </w:rPr>
        <w:t>T</w:t>
      </w:r>
      <w:r w:rsidR="002A3760" w:rsidRPr="002A3760">
        <w:rPr>
          <w:lang w:val="en-US"/>
        </w:rPr>
        <w:t>he computational bottleneck remains a significant barrier to broader adoption, particularly in academic settings. Our protocol addresses this critical unmet need by providing the first comprehensive, user-friendly computational framework specifically designed for large-scale DEL analysis.</w:t>
      </w:r>
    </w:p>
    <w:p w14:paraId="14924A20" w14:textId="77777777" w:rsidR="002A3760" w:rsidRPr="002A3760" w:rsidRDefault="002A3760" w:rsidP="00905CA8">
      <w:pPr>
        <w:pStyle w:val="ETHFliesstext"/>
        <w:spacing w:before="60" w:afterLines="60" w:after="144" w:line="360" w:lineRule="auto"/>
        <w:jc w:val="both"/>
        <w:rPr>
          <w:lang w:val="en-US"/>
        </w:rPr>
      </w:pPr>
      <w:r w:rsidRPr="002A3760">
        <w:rPr>
          <w:lang w:val="en-US"/>
        </w:rPr>
        <w:t xml:space="preserve">The protocol has been extensively validated across multiple library architectures and screening campaigns, demonstrating robust performance with libraries containing up to hundreds of millions of compounds. We believe </w:t>
      </w:r>
      <w:r w:rsidR="00476645">
        <w:rPr>
          <w:lang w:val="en-US"/>
        </w:rPr>
        <w:t xml:space="preserve">that </w:t>
      </w:r>
      <w:r w:rsidRPr="002A3760">
        <w:rPr>
          <w:lang w:val="en-US"/>
        </w:rPr>
        <w:t>it will be of broad interest to the chemical biology, drug discovery, and computational chemistry communities.</w:t>
      </w:r>
    </w:p>
    <w:p w14:paraId="4B326107" w14:textId="77777777" w:rsidR="002A3760" w:rsidRDefault="002A3760" w:rsidP="00905CA8">
      <w:pPr>
        <w:pStyle w:val="ETHFliesstext"/>
        <w:spacing w:before="60" w:afterLines="60" w:after="144" w:line="360" w:lineRule="auto"/>
        <w:jc w:val="both"/>
        <w:rPr>
          <w:lang w:val="en-US"/>
        </w:rPr>
      </w:pPr>
      <w:r w:rsidRPr="002A3760">
        <w:rPr>
          <w:lang w:val="en-US"/>
        </w:rPr>
        <w:t>We would welcome the opportunity to submit a full protocol if you consider this topic suitable for</w:t>
      </w:r>
      <w:r w:rsidR="00905CA8">
        <w:rPr>
          <w:lang w:val="en-US"/>
        </w:rPr>
        <w:br/>
      </w:r>
      <w:r w:rsidRPr="002A3760">
        <w:rPr>
          <w:i/>
          <w:iCs/>
          <w:lang w:val="en-US"/>
        </w:rPr>
        <w:t>Nature Protocols</w:t>
      </w:r>
      <w:r w:rsidR="00905CA8">
        <w:rPr>
          <w:lang w:val="en-US"/>
        </w:rPr>
        <w:t>:</w:t>
      </w:r>
    </w:p>
    <w:p w14:paraId="66C1143F" w14:textId="77777777" w:rsidR="002D1BDA" w:rsidRPr="002A3760" w:rsidRDefault="002D1BDA" w:rsidP="00905CA8">
      <w:pPr>
        <w:pStyle w:val="ETHFliesstext"/>
        <w:spacing w:before="60" w:afterLines="60" w:after="144" w:line="360" w:lineRule="auto"/>
        <w:jc w:val="both"/>
        <w:rPr>
          <w:lang w:val="en-US"/>
        </w:rPr>
      </w:pPr>
    </w:p>
    <w:p w14:paraId="18329266" w14:textId="77777777" w:rsidR="002A3760" w:rsidRPr="002A3760" w:rsidRDefault="009E5580" w:rsidP="00905CA8">
      <w:pPr>
        <w:pStyle w:val="ETHFliesstext"/>
        <w:spacing w:line="360" w:lineRule="auto"/>
        <w:jc w:val="both"/>
        <w:rPr>
          <w:lang w:val="en-US"/>
        </w:rPr>
      </w:pPr>
      <w:r>
        <w:rPr>
          <w:noProof/>
          <w:lang w:val="en-US"/>
        </w:rPr>
      </w:r>
      <w:r w:rsidR="009E5580">
        <w:rPr>
          <w:noProof/>
          <w:lang w:val="en-US"/>
        </w:rPr>
        <w:pict w14:anchorId="69C6B9DE">
          <v:rect id="_x0000_i1025" alt="" style="width:468pt;height:.05pt;mso-width-percent:0;mso-height-percent:0;mso-width-percent:0;mso-height-percent:0" o:hralign="center" o:hrstd="t" o:hr="t" fillcolor="#a0a0a0" stroked="f"/>
        </w:pict>
      </w:r>
    </w:p>
    <w:p w14:paraId="781C98CA" w14:textId="77777777" w:rsidR="002A3760" w:rsidRPr="002A3760" w:rsidRDefault="002A3760" w:rsidP="00A00D62">
      <w:pPr>
        <w:pStyle w:val="ETHFliesstext"/>
        <w:spacing w:line="360" w:lineRule="auto"/>
        <w:rPr>
          <w:lang w:val="en-US"/>
        </w:rPr>
      </w:pPr>
      <w:r w:rsidRPr="002A3760">
        <w:rPr>
          <w:b/>
          <w:bCs/>
          <w:lang w:val="en-US"/>
        </w:rPr>
        <w:t>Proposed Title</w:t>
      </w:r>
      <w:r w:rsidR="002D1BDA">
        <w:rPr>
          <w:b/>
          <w:bCs/>
          <w:lang w:val="en-US"/>
        </w:rPr>
        <w:t>:</w:t>
      </w:r>
      <w:r w:rsidR="00A00D62">
        <w:rPr>
          <w:b/>
          <w:bCs/>
          <w:lang w:val="en-US"/>
        </w:rPr>
        <w:br/>
      </w:r>
      <w:r w:rsidRPr="002A3760">
        <w:rPr>
          <w:b/>
          <w:bCs/>
          <w:lang w:val="en-US"/>
        </w:rPr>
        <w:t>DELT-Hit: An end-to-end computational framework for DNA-encoded chemical library analysis</w:t>
      </w:r>
      <w:r w:rsidR="009E5580">
        <w:rPr>
          <w:noProof/>
          <w:lang w:val="en-US"/>
        </w:rPr>
      </w:r>
      <w:r w:rsidR="009E5580">
        <w:rPr>
          <w:noProof/>
          <w:lang w:val="en-US"/>
        </w:rPr>
        <w:pict w14:anchorId="211E2F7C">
          <v:rect id="_x0000_i1026" alt="" style="width:468pt;height:.05pt;mso-width-percent:0;mso-height-percent:0;mso-width-percent:0;mso-height-percent:0" o:hralign="center" o:hrstd="t" o:hr="t" fillcolor="#a0a0a0" stroked="f"/>
        </w:pict>
      </w:r>
    </w:p>
    <w:p w14:paraId="3A4F8036" w14:textId="77777777" w:rsidR="00A00D62" w:rsidRDefault="00A00D62" w:rsidP="00905CA8">
      <w:pPr>
        <w:pStyle w:val="ETHFliesstext"/>
        <w:spacing w:line="360" w:lineRule="auto"/>
        <w:jc w:val="both"/>
        <w:rPr>
          <w:b/>
          <w:bCs/>
          <w:lang w:val="en-US"/>
        </w:rPr>
      </w:pPr>
      <w:r>
        <w:rPr>
          <w:b/>
          <w:bCs/>
          <w:lang w:val="en-US"/>
        </w:rPr>
        <w:t xml:space="preserve">Authors: </w:t>
      </w:r>
      <w:r w:rsidR="002D1BDA">
        <w:rPr>
          <w:b/>
          <w:bCs/>
          <w:lang w:val="en-US"/>
        </w:rPr>
        <w:br/>
      </w:r>
      <w:r w:rsidR="002D1BDA" w:rsidRPr="002D1BDA">
        <w:rPr>
          <w:lang w:val="en-US"/>
        </w:rPr>
        <w:t xml:space="preserve">Adriano Martinelli, Alice Lessing, Gary </w:t>
      </w:r>
      <w:proofErr w:type="spellStart"/>
      <w:r w:rsidR="002D1BDA" w:rsidRPr="002D1BDA">
        <w:rPr>
          <w:lang w:val="en-US"/>
        </w:rPr>
        <w:t>Hoppeler</w:t>
      </w:r>
      <w:proofErr w:type="spellEnd"/>
      <w:r w:rsidR="002D1BDA" w:rsidRPr="002D1BDA">
        <w:rPr>
          <w:lang w:val="en-US"/>
        </w:rPr>
        <w:t>, Andreas Gloger, Jörg Scheuermann</w:t>
      </w:r>
    </w:p>
    <w:p w14:paraId="16F67AFA" w14:textId="77777777" w:rsidR="002A3760" w:rsidRPr="002A3760" w:rsidRDefault="002A3760" w:rsidP="002D1BDA">
      <w:pPr>
        <w:pStyle w:val="ETHFliesstext"/>
        <w:spacing w:after="60" w:line="360" w:lineRule="auto"/>
        <w:jc w:val="both"/>
        <w:rPr>
          <w:b/>
          <w:bCs/>
          <w:lang w:val="en-US"/>
        </w:rPr>
      </w:pPr>
      <w:r w:rsidRPr="002A3760">
        <w:rPr>
          <w:b/>
          <w:bCs/>
          <w:lang w:val="en-US"/>
        </w:rPr>
        <w:t>Abstract</w:t>
      </w:r>
    </w:p>
    <w:p w14:paraId="08D876C1" w14:textId="77777777" w:rsidR="002A3760" w:rsidRPr="002A3760" w:rsidRDefault="002A3760" w:rsidP="002D1BDA">
      <w:pPr>
        <w:pStyle w:val="ETHFliesstext"/>
        <w:spacing w:after="60" w:line="360" w:lineRule="auto"/>
        <w:jc w:val="both"/>
        <w:rPr>
          <w:lang w:val="en-US"/>
        </w:rPr>
      </w:pPr>
      <w:r w:rsidRPr="002A3760">
        <w:rPr>
          <w:lang w:val="en-US"/>
        </w:rPr>
        <w:t>DNA-encoded chemical libraries (DELs) have revolutionized drug discovery by enabling the simultaneous screening of millions to billions of small molecules through DNA-tag identification via high-throughput sequencing. As outlined in the comprehensive Nature Reviews Methods Primers on this technology (Satz et al., 2022), DELs are now employed by numerous pharmaceutical companies and academic laboratories worldwide. However, the computational analysis of DEL screening data remains a critical bottleneck, requiring sophisticated integration of genomics, cheminformatics, and statistical analysis workflows that are currently accessible only through proprietary or highly specialized software solutions.</w:t>
      </w:r>
    </w:p>
    <w:p w14:paraId="73508AD9" w14:textId="7140B6C2" w:rsidR="002A3760" w:rsidRPr="002A3760" w:rsidRDefault="002A3760" w:rsidP="002D1BDA">
      <w:pPr>
        <w:pStyle w:val="ETHFliesstext"/>
        <w:spacing w:after="60" w:line="360" w:lineRule="auto"/>
        <w:jc w:val="both"/>
        <w:rPr>
          <w:lang w:val="en-US"/>
        </w:rPr>
      </w:pPr>
      <w:r w:rsidRPr="002A3760">
        <w:rPr>
          <w:lang w:val="en-US"/>
        </w:rPr>
        <w:t xml:space="preserve">This protocol presents DELT-Hit (DNA-Encoded Library Technology Hit), a comprehensive open-source computational framework that </w:t>
      </w:r>
      <w:ins w:id="11" w:author="Martinelli  Adriano" w:date="2025-08-05T14:34:00Z" w16du:dateUtc="2025-08-05T12:34:00Z">
        <w:r w:rsidR="009E3EA1">
          <w:rPr>
            <w:lang w:val="en-US"/>
          </w:rPr>
          <w:t xml:space="preserve">makes DEL data analysis accessible </w:t>
        </w:r>
      </w:ins>
      <w:del w:id="12" w:author="Martinelli  Adriano" w:date="2025-08-05T14:34:00Z" w16du:dateUtc="2025-08-05T12:34:00Z">
        <w:r w:rsidRPr="002A3760" w:rsidDel="00A94EEC">
          <w:rPr>
            <w:lang w:val="en-US"/>
          </w:rPr>
          <w:delText xml:space="preserve">democratizes </w:delText>
        </w:r>
        <w:r w:rsidR="000F25BC" w:rsidDel="00A94EEC">
          <w:rPr>
            <w:lang w:val="en-US"/>
          </w:rPr>
          <w:delText>DEL</w:delText>
        </w:r>
        <w:r w:rsidRPr="002A3760" w:rsidDel="00A94EEC">
          <w:rPr>
            <w:lang w:val="en-US"/>
          </w:rPr>
          <w:delText xml:space="preserve"> data analysis </w:delText>
        </w:r>
      </w:del>
      <w:r w:rsidRPr="002A3760">
        <w:rPr>
          <w:lang w:val="en-US"/>
        </w:rPr>
        <w:t>through an intuitive command-line interface</w:t>
      </w:r>
      <w:ins w:id="13" w:author="Martinelli  Adriano" w:date="2025-08-05T14:34:00Z" w16du:dateUtc="2025-08-05T12:34:00Z">
        <w:r w:rsidR="009E3EA1">
          <w:rPr>
            <w:lang w:val="en-US"/>
          </w:rPr>
          <w:t xml:space="preserve"> </w:t>
        </w:r>
      </w:ins>
      <w:del w:id="14" w:author="Martinelli  Adriano" w:date="2025-08-05T14:34:00Z" w16du:dateUtc="2025-08-05T12:34:00Z">
        <w:r w:rsidRPr="002A3760" w:rsidDel="009E3EA1">
          <w:rPr>
            <w:lang w:val="en-US"/>
          </w:rPr>
          <w:delText xml:space="preserve"> accessible </w:delText>
        </w:r>
      </w:del>
      <w:r w:rsidRPr="002A3760">
        <w:rPr>
          <w:lang w:val="en-US"/>
        </w:rPr>
        <w:t xml:space="preserve">to both computational and experimental researchers. DELT-Hit is specifically designed to handle the scale and complexity of modern industrial </w:t>
      </w:r>
      <w:r w:rsidR="000F25BC">
        <w:rPr>
          <w:lang w:val="en-US"/>
        </w:rPr>
        <w:t>DEL</w:t>
      </w:r>
      <w:r w:rsidRPr="002A3760">
        <w:rPr>
          <w:lang w:val="en-US"/>
        </w:rPr>
        <w:t xml:space="preserve"> campaigns, supporting libraries containing hundreds of millions of compounds while maintaining computational efficiency and user accessibility.</w:t>
      </w:r>
    </w:p>
    <w:p w14:paraId="73EBA4A2" w14:textId="77777777" w:rsidR="002A3760" w:rsidRPr="002A3760" w:rsidRDefault="002A3760" w:rsidP="002D1BDA">
      <w:pPr>
        <w:pStyle w:val="ETHFliesstext"/>
        <w:spacing w:after="60" w:line="360" w:lineRule="auto"/>
        <w:jc w:val="both"/>
        <w:rPr>
          <w:lang w:val="en-US"/>
        </w:rPr>
      </w:pPr>
      <w:r w:rsidRPr="002A3760">
        <w:rPr>
          <w:lang w:val="en-US"/>
        </w:rPr>
        <w:t>DELT-Hit offers a complete pipeline that converts raw FASTQ reads into machine learning ready chemical information through five connected modules</w:t>
      </w:r>
      <w:del w:id="15" w:author="Martinelli  Adriano" w:date="2025-08-05T14:44:00Z" w16du:dateUtc="2025-08-05T12:44:00Z">
        <w:r w:rsidRPr="002A3760" w:rsidDel="00A57C5B">
          <w:rPr>
            <w:lang w:val="en-US"/>
          </w:rPr>
          <w:delText>.</w:delText>
        </w:r>
      </w:del>
      <w:r w:rsidRPr="002A3760">
        <w:rPr>
          <w:lang w:val="en-US"/>
        </w:rPr>
        <w:t xml:space="preserve">: (1) adaptive sequence demultiplexing using optimized RNA-seq algorithms with </w:t>
      </w:r>
      <w:r w:rsidR="000F25BC">
        <w:rPr>
          <w:lang w:val="en-US"/>
        </w:rPr>
        <w:t>DEL</w:t>
      </w:r>
      <w:r w:rsidRPr="002A3760">
        <w:rPr>
          <w:lang w:val="en-US"/>
        </w:rPr>
        <w:t xml:space="preserve">-specific error correction and flexible barcode handling, (2) automated chemical structure reconstruction from building block libraries using reaction SMARTS templates with support for both single and dual display architectures, (3) comprehensive molecular property calculation and descriptor generation using established cheminformatics libraries, (4) statistical analysis and hit ranking with multiple normalization strategies adapted from proven RNA-seq methodologies, and (5) integrated quality control and visualization tools specifically designed for </w:t>
      </w:r>
      <w:r w:rsidR="000F25BC">
        <w:rPr>
          <w:lang w:val="en-US"/>
        </w:rPr>
        <w:t>DEL</w:t>
      </w:r>
      <w:r w:rsidRPr="002A3760">
        <w:rPr>
          <w:lang w:val="en-US"/>
        </w:rPr>
        <w:t xml:space="preserve"> data interpretation.</w:t>
      </w:r>
    </w:p>
    <w:p w14:paraId="3217DA28" w14:textId="35A1BC82" w:rsidR="002A3760" w:rsidRPr="002A3760" w:rsidRDefault="002A3760" w:rsidP="002D1BDA">
      <w:pPr>
        <w:pStyle w:val="ETHFliesstext"/>
        <w:spacing w:after="60" w:line="360" w:lineRule="auto"/>
        <w:jc w:val="both"/>
        <w:rPr>
          <w:lang w:val="en-US"/>
        </w:rPr>
      </w:pPr>
      <w:r w:rsidRPr="002A3760">
        <w:rPr>
          <w:lang w:val="en-US"/>
        </w:rPr>
        <w:t xml:space="preserve">The modular architecture allows researchers to customize workflows while maintaining reproducibility through </w:t>
      </w:r>
      <w:del w:id="16" w:author="Martinelli  Adriano" w:date="2025-08-05T14:37:00Z" w16du:dateUtc="2025-08-05T12:37:00Z">
        <w:r w:rsidRPr="002A3760" w:rsidDel="006C3323">
          <w:rPr>
            <w:lang w:val="en-US"/>
          </w:rPr>
          <w:delText>automated documentation</w:delText>
        </w:r>
      </w:del>
      <w:ins w:id="17" w:author="Martinelli  Adriano" w:date="2025-08-05T14:37:00Z" w16du:dateUtc="2025-08-05T12:37:00Z">
        <w:r w:rsidR="006C3323">
          <w:rPr>
            <w:lang w:val="en-US"/>
          </w:rPr>
          <w:t>configuration files</w:t>
        </w:r>
      </w:ins>
      <w:r w:rsidRPr="002A3760">
        <w:rPr>
          <w:lang w:val="en-US"/>
        </w:rPr>
        <w:t xml:space="preserve"> and standardized output formats. We demonstrate the protocol's effectiveness using representative single and dual display </w:t>
      </w:r>
      <w:r w:rsidR="000F25BC">
        <w:rPr>
          <w:lang w:val="en-US"/>
        </w:rPr>
        <w:t>DEL</w:t>
      </w:r>
      <w:r w:rsidRPr="002A3760">
        <w:rPr>
          <w:lang w:val="en-US"/>
        </w:rPr>
        <w:t xml:space="preserve"> screening datasets, showcasing the complete analysis pipeline from raw sequencing reads to ranked lists of chemical hits with computed chemical properties and representations for downstream machine learning tasks. The entire analysis, including quality control and visualization, can be completed within 4-6 hours on standard computational hardware for typical datasets, making it accessible to laboratories without specialized computing infrastructure.</w:t>
      </w:r>
    </w:p>
    <w:p w14:paraId="5818FB62" w14:textId="77777777" w:rsidR="002A3760" w:rsidRPr="002A3760" w:rsidRDefault="002A3760" w:rsidP="002D1BDA">
      <w:pPr>
        <w:pStyle w:val="ETHFliesstext"/>
        <w:spacing w:after="60" w:line="360" w:lineRule="auto"/>
        <w:jc w:val="both"/>
        <w:rPr>
          <w:lang w:val="en-US"/>
        </w:rPr>
      </w:pPr>
      <w:r w:rsidRPr="002A3760">
        <w:rPr>
          <w:lang w:val="en-US"/>
        </w:rPr>
        <w:t xml:space="preserve">DELT-Hit addresses the critical computational gap identified in the </w:t>
      </w:r>
      <w:r w:rsidR="000F25BC">
        <w:rPr>
          <w:lang w:val="en-US"/>
        </w:rPr>
        <w:t>DEL</w:t>
      </w:r>
      <w:r w:rsidRPr="002A3760">
        <w:rPr>
          <w:lang w:val="en-US"/>
        </w:rPr>
        <w:t xml:space="preserve"> field and provides the standardization necessary for reproducible analysis across research groups. The protocol is accompanied by comprehensive documentation, tutorial datasets with both single and dual display examples, ensuring broad adoption and consistent implementation across the growing </w:t>
      </w:r>
      <w:r w:rsidR="000F25BC">
        <w:rPr>
          <w:lang w:val="en-US"/>
        </w:rPr>
        <w:t>DEL</w:t>
      </w:r>
      <w:r w:rsidRPr="002A3760">
        <w:rPr>
          <w:lang w:val="en-US"/>
        </w:rPr>
        <w:t xml:space="preserve"> community.</w:t>
      </w:r>
    </w:p>
    <w:p w14:paraId="5170CA0C" w14:textId="77777777" w:rsidR="002A3760" w:rsidRPr="002A3760" w:rsidRDefault="002A3760" w:rsidP="002D1BDA">
      <w:pPr>
        <w:pStyle w:val="ETHFliesstext"/>
        <w:spacing w:after="60" w:line="360" w:lineRule="auto"/>
        <w:jc w:val="both"/>
        <w:rPr>
          <w:lang w:val="en-US"/>
        </w:rPr>
      </w:pPr>
    </w:p>
    <w:p w14:paraId="6F041A54" w14:textId="77777777" w:rsidR="002A3760" w:rsidRPr="002A3760" w:rsidRDefault="002A3760" w:rsidP="002D1BDA">
      <w:pPr>
        <w:pStyle w:val="ETHFliesstext"/>
        <w:spacing w:after="60" w:line="360" w:lineRule="auto"/>
        <w:jc w:val="both"/>
        <w:rPr>
          <w:b/>
          <w:bCs/>
          <w:lang w:val="en-US"/>
        </w:rPr>
      </w:pPr>
      <w:r w:rsidRPr="002A3760">
        <w:rPr>
          <w:b/>
          <w:bCs/>
          <w:lang w:val="en-US"/>
        </w:rPr>
        <w:t>Key Points</w:t>
      </w:r>
    </w:p>
    <w:p w14:paraId="0B72FEE8" w14:textId="62E22E6C" w:rsidR="002A3760" w:rsidRPr="002A3760" w:rsidRDefault="002A3760" w:rsidP="002D1BDA">
      <w:pPr>
        <w:pStyle w:val="ETHFliesstext"/>
        <w:numPr>
          <w:ilvl w:val="0"/>
          <w:numId w:val="3"/>
        </w:numPr>
        <w:spacing w:after="60" w:line="360" w:lineRule="auto"/>
        <w:jc w:val="both"/>
        <w:rPr>
          <w:lang w:val="en-US"/>
        </w:rPr>
      </w:pPr>
      <w:r w:rsidRPr="002A3760">
        <w:rPr>
          <w:b/>
          <w:bCs/>
          <w:lang w:val="en-US"/>
        </w:rPr>
        <w:t>Industrial-scale capabilities</w:t>
      </w:r>
      <w:r w:rsidRPr="002A3760">
        <w:rPr>
          <w:lang w:val="en-US"/>
        </w:rPr>
        <w:t xml:space="preserve">: DELT-Hit is designed to handle the computational demands of modern pharmaceutical </w:t>
      </w:r>
      <w:r w:rsidR="000F25BC">
        <w:rPr>
          <w:lang w:val="en-US"/>
        </w:rPr>
        <w:t>DEL</w:t>
      </w:r>
      <w:r w:rsidRPr="002A3760">
        <w:rPr>
          <w:lang w:val="en-US"/>
        </w:rPr>
        <w:t xml:space="preserve"> campaigns, efficiently processing libraries containing hundreds of millions of compounds while maintaining user-friendly operation</w:t>
      </w:r>
    </w:p>
    <w:p w14:paraId="55A9BD75" w14:textId="72B61FE5" w:rsidR="002A3760" w:rsidRPr="002A3760" w:rsidRDefault="002A3760" w:rsidP="002D1BDA">
      <w:pPr>
        <w:pStyle w:val="ETHFliesstext"/>
        <w:numPr>
          <w:ilvl w:val="0"/>
          <w:numId w:val="3"/>
        </w:numPr>
        <w:spacing w:after="60" w:line="360" w:lineRule="auto"/>
        <w:jc w:val="both"/>
        <w:rPr>
          <w:lang w:val="en-US"/>
        </w:rPr>
      </w:pPr>
      <w:r w:rsidRPr="002A3760">
        <w:rPr>
          <w:b/>
          <w:bCs/>
          <w:lang w:val="en-US"/>
        </w:rPr>
        <w:t>Comprehensive dual architecture support</w:t>
      </w:r>
      <w:r w:rsidRPr="002A3760">
        <w:rPr>
          <w:lang w:val="en-US"/>
        </w:rPr>
        <w:t xml:space="preserve">: </w:t>
      </w:r>
      <w:del w:id="18" w:author="Martinelli  Adriano" w:date="2025-08-05T14:57:00Z" w16du:dateUtc="2025-08-05T12:57:00Z">
        <w:r w:rsidRPr="002A3760" w:rsidDel="00C44B41">
          <w:rPr>
            <w:lang w:val="en-US"/>
          </w:rPr>
          <w:delText xml:space="preserve">Unlike existing tools, </w:delText>
        </w:r>
      </w:del>
      <w:ins w:id="19" w:author="Martinelli  Adriano" w:date="2025-08-05T14:57:00Z" w16du:dateUtc="2025-08-05T12:57:00Z">
        <w:r w:rsidR="00C44B41">
          <w:rPr>
            <w:lang w:val="en-US"/>
          </w:rPr>
          <w:t>T</w:t>
        </w:r>
      </w:ins>
      <w:del w:id="20" w:author="Martinelli  Adriano" w:date="2025-08-05T14:57:00Z" w16du:dateUtc="2025-08-05T12:57:00Z">
        <w:r w:rsidRPr="002A3760" w:rsidDel="00C44B41">
          <w:rPr>
            <w:lang w:val="en-US"/>
          </w:rPr>
          <w:delText>t</w:delText>
        </w:r>
      </w:del>
      <w:proofErr w:type="gramStart"/>
      <w:r w:rsidRPr="002A3760">
        <w:rPr>
          <w:lang w:val="en-US"/>
        </w:rPr>
        <w:t>he</w:t>
      </w:r>
      <w:proofErr w:type="gramEnd"/>
      <w:r w:rsidRPr="002A3760">
        <w:rPr>
          <w:lang w:val="en-US"/>
        </w:rPr>
        <w:t xml:space="preserve"> framework provides native support for both single and dual display </w:t>
      </w:r>
      <w:r w:rsidR="000F25BC">
        <w:rPr>
          <w:lang w:val="en-US"/>
        </w:rPr>
        <w:t>DEL</w:t>
      </w:r>
      <w:r w:rsidRPr="002A3760">
        <w:rPr>
          <w:lang w:val="en-US"/>
        </w:rPr>
        <w:t xml:space="preserve"> architectures, addressing the full spectrum of current library designs used in industry and academia</w:t>
      </w:r>
    </w:p>
    <w:p w14:paraId="6BD60DAA" w14:textId="77777777" w:rsidR="002A3760" w:rsidRPr="002A3760" w:rsidRDefault="002A3760" w:rsidP="002D1BDA">
      <w:pPr>
        <w:pStyle w:val="ETHFliesstext"/>
        <w:numPr>
          <w:ilvl w:val="0"/>
          <w:numId w:val="3"/>
        </w:numPr>
        <w:spacing w:after="60" w:line="360" w:lineRule="auto"/>
        <w:jc w:val="both"/>
        <w:rPr>
          <w:lang w:val="en-US"/>
        </w:rPr>
      </w:pPr>
      <w:r w:rsidRPr="002A3760">
        <w:rPr>
          <w:b/>
          <w:bCs/>
          <w:lang w:val="en-US"/>
        </w:rPr>
        <w:t>Validated algorithms</w:t>
      </w:r>
      <w:r w:rsidRPr="002A3760">
        <w:rPr>
          <w:lang w:val="en-US"/>
        </w:rPr>
        <w:t>: Integrates proven bioinformatics tools (</w:t>
      </w:r>
      <w:proofErr w:type="spellStart"/>
      <w:r w:rsidRPr="002A3760">
        <w:rPr>
          <w:lang w:val="en-US"/>
        </w:rPr>
        <w:t>Cutadapt</w:t>
      </w:r>
      <w:proofErr w:type="spellEnd"/>
      <w:r w:rsidRPr="002A3760">
        <w:rPr>
          <w:lang w:val="en-US"/>
        </w:rPr>
        <w:t xml:space="preserve"> for sequence processing, </w:t>
      </w:r>
      <w:proofErr w:type="spellStart"/>
      <w:r w:rsidRPr="002A3760">
        <w:rPr>
          <w:lang w:val="en-US"/>
        </w:rPr>
        <w:t>edgeR</w:t>
      </w:r>
      <w:proofErr w:type="spellEnd"/>
      <w:r w:rsidRPr="002A3760">
        <w:rPr>
          <w:lang w:val="en-US"/>
        </w:rPr>
        <w:t xml:space="preserve"> for statistical analysis) with specialized </w:t>
      </w:r>
      <w:r w:rsidR="000F25BC">
        <w:rPr>
          <w:lang w:val="en-US"/>
        </w:rPr>
        <w:t>DEL</w:t>
      </w:r>
      <w:r w:rsidRPr="002A3760">
        <w:rPr>
          <w:lang w:val="en-US"/>
        </w:rPr>
        <w:t>-specific optimizations, error handling, and quality control metrics developed through extensive validation studies</w:t>
      </w:r>
    </w:p>
    <w:p w14:paraId="0DD71CA3" w14:textId="27996720" w:rsidR="002A3760" w:rsidRPr="002A3760" w:rsidRDefault="002A3760" w:rsidP="002D1BDA">
      <w:pPr>
        <w:pStyle w:val="ETHFliesstext"/>
        <w:numPr>
          <w:ilvl w:val="0"/>
          <w:numId w:val="3"/>
        </w:numPr>
        <w:spacing w:after="60" w:line="360" w:lineRule="auto"/>
        <w:jc w:val="both"/>
        <w:rPr>
          <w:lang w:val="en-US"/>
        </w:rPr>
      </w:pPr>
      <w:r w:rsidRPr="002A3760">
        <w:rPr>
          <w:b/>
          <w:bCs/>
          <w:lang w:val="en-US"/>
        </w:rPr>
        <w:t>Flexible and robust design</w:t>
      </w:r>
      <w:r w:rsidRPr="002A3760">
        <w:rPr>
          <w:lang w:val="en-US"/>
        </w:rPr>
        <w:t>: Modular architecture accommodates diverse library formats, custom reaction templates, and building block definitions</w:t>
      </w:r>
      <w:del w:id="21" w:author="Martinelli  Adriano" w:date="2025-08-05T14:40:00Z" w16du:dateUtc="2025-08-05T12:40:00Z">
        <w:r w:rsidRPr="002A3760" w:rsidDel="00117B54">
          <w:rPr>
            <w:lang w:val="en-US"/>
          </w:rPr>
          <w:delText>, with comprehensive error handling and fail-safe mechanisms for challenging datasets</w:delText>
        </w:r>
      </w:del>
    </w:p>
    <w:p w14:paraId="10723FA8" w14:textId="77777777" w:rsidR="002A3760" w:rsidRPr="002A3760" w:rsidRDefault="002A3760" w:rsidP="002D1BDA">
      <w:pPr>
        <w:pStyle w:val="ETHFliesstext"/>
        <w:numPr>
          <w:ilvl w:val="0"/>
          <w:numId w:val="3"/>
        </w:numPr>
        <w:spacing w:after="60" w:line="360" w:lineRule="auto"/>
        <w:jc w:val="both"/>
        <w:rPr>
          <w:lang w:val="en-US"/>
        </w:rPr>
      </w:pPr>
      <w:r w:rsidRPr="002A3760">
        <w:rPr>
          <w:b/>
          <w:bCs/>
          <w:lang w:val="en-US"/>
        </w:rPr>
        <w:t>Research-grade quality assurance</w:t>
      </w:r>
      <w:r w:rsidRPr="002A3760">
        <w:rPr>
          <w:lang w:val="en-US"/>
        </w:rPr>
        <w:t>: Built-in quality control metrics, automated validation checks, and standardized reporting ensure reliable results and facilitate systematic troubleshooting across different experimental conditions</w:t>
      </w:r>
    </w:p>
    <w:p w14:paraId="0A00CA7B" w14:textId="77777777" w:rsidR="002A3760" w:rsidRPr="002A3760" w:rsidRDefault="002A3760" w:rsidP="002D1BDA">
      <w:pPr>
        <w:pStyle w:val="ETHFliesstext"/>
        <w:numPr>
          <w:ilvl w:val="0"/>
          <w:numId w:val="3"/>
        </w:numPr>
        <w:spacing w:after="60" w:line="360" w:lineRule="auto"/>
        <w:jc w:val="both"/>
        <w:rPr>
          <w:lang w:val="en-US"/>
        </w:rPr>
      </w:pPr>
      <w:r w:rsidRPr="002A3760">
        <w:rPr>
          <w:b/>
          <w:bCs/>
          <w:lang w:val="en-US"/>
        </w:rPr>
        <w:t>Machine learning ecosystem integration</w:t>
      </w:r>
      <w:r w:rsidRPr="002A3760">
        <w:rPr>
          <w:lang w:val="en-US"/>
        </w:rPr>
        <w:t>: Generates standardized, analysis-ready datasets fully compatible with downstream machine learning workflows for advanced hit prediction, structure-activity relationship analysis, and virtual screening applications</w:t>
      </w:r>
    </w:p>
    <w:p w14:paraId="5B6477DF" w14:textId="77777777" w:rsidR="002A3760" w:rsidRPr="002A3760" w:rsidRDefault="002A3760" w:rsidP="002D1BDA">
      <w:pPr>
        <w:pStyle w:val="ETHFliesstext"/>
        <w:spacing w:after="60" w:line="360" w:lineRule="auto"/>
        <w:jc w:val="both"/>
        <w:rPr>
          <w:lang w:val="en-US"/>
        </w:rPr>
      </w:pPr>
    </w:p>
    <w:p w14:paraId="38577FC7" w14:textId="77777777" w:rsidR="002A3760" w:rsidRPr="002A3760" w:rsidRDefault="002A3760" w:rsidP="002D1BDA">
      <w:pPr>
        <w:pStyle w:val="ETHFliesstext"/>
        <w:spacing w:after="60" w:line="360" w:lineRule="auto"/>
        <w:jc w:val="both"/>
        <w:rPr>
          <w:b/>
          <w:bCs/>
          <w:lang w:val="en-US"/>
        </w:rPr>
      </w:pPr>
      <w:r w:rsidRPr="002A3760">
        <w:rPr>
          <w:b/>
          <w:bCs/>
          <w:lang w:val="en-US"/>
        </w:rPr>
        <w:t>Technical Overview</w:t>
      </w:r>
    </w:p>
    <w:p w14:paraId="0FCDC000" w14:textId="7265D74A" w:rsidR="002A3760" w:rsidRPr="002A3760" w:rsidRDefault="002A3760" w:rsidP="002D1BDA">
      <w:pPr>
        <w:pStyle w:val="ETHFliesstext"/>
        <w:spacing w:after="60" w:line="360" w:lineRule="auto"/>
        <w:jc w:val="both"/>
        <w:rPr>
          <w:lang w:val="en-US"/>
        </w:rPr>
      </w:pPr>
      <w:r w:rsidRPr="002A3760">
        <w:rPr>
          <w:lang w:val="en-US"/>
        </w:rPr>
        <w:t xml:space="preserve">DELT-Hit is implemented as a Python package organized into </w:t>
      </w:r>
      <w:del w:id="22" w:author="Martinelli  Adriano" w:date="2025-08-05T15:22:00Z" w16du:dateUtc="2025-08-05T13:22:00Z">
        <w:r w:rsidRPr="002A3760" w:rsidDel="00E52CCE">
          <w:rPr>
            <w:lang w:val="en-US"/>
          </w:rPr>
          <w:delText xml:space="preserve">seven </w:delText>
        </w:r>
      </w:del>
      <w:ins w:id="23" w:author="Martinelli  Adriano" w:date="2025-08-05T15:22:00Z" w16du:dateUtc="2025-08-05T13:22:00Z">
        <w:r w:rsidR="00E52CCE">
          <w:rPr>
            <w:lang w:val="en-US"/>
          </w:rPr>
          <w:t xml:space="preserve">five </w:t>
        </w:r>
      </w:ins>
      <w:del w:id="24" w:author="Martinelli  Adriano" w:date="2025-08-05T15:22:00Z" w16du:dateUtc="2025-08-05T13:22:00Z">
        <w:r w:rsidRPr="002A3760" w:rsidDel="00E52CCE">
          <w:rPr>
            <w:lang w:val="en-US"/>
          </w:rPr>
          <w:delText xml:space="preserve">core </w:delText>
        </w:r>
      </w:del>
      <w:r w:rsidRPr="002A3760">
        <w:rPr>
          <w:lang w:val="en-US"/>
        </w:rPr>
        <w:t>modules:</w:t>
      </w:r>
    </w:p>
    <w:p w14:paraId="634B7725" w14:textId="77777777" w:rsidR="002A3760" w:rsidRPr="002A3760" w:rsidRDefault="002A3760" w:rsidP="002D1BDA">
      <w:pPr>
        <w:pStyle w:val="ETHFliesstext"/>
        <w:spacing w:after="60" w:line="360" w:lineRule="auto"/>
        <w:jc w:val="both"/>
        <w:rPr>
          <w:lang w:val="en-US"/>
        </w:rPr>
      </w:pPr>
    </w:p>
    <w:p w14:paraId="6126BAA7" w14:textId="77777777" w:rsidR="002A3760" w:rsidRPr="002A3760" w:rsidRDefault="002A3760" w:rsidP="002D1BDA">
      <w:pPr>
        <w:pStyle w:val="ETHFliesstext"/>
        <w:spacing w:after="60" w:line="360" w:lineRule="auto"/>
        <w:jc w:val="both"/>
        <w:rPr>
          <w:lang w:val="en-US"/>
        </w:rPr>
      </w:pPr>
      <w:r w:rsidRPr="002A3760">
        <w:rPr>
          <w:b/>
          <w:bCs/>
          <w:lang w:val="en-US"/>
        </w:rPr>
        <w:t>Core Analysis Modules:</w:t>
      </w:r>
    </w:p>
    <w:p w14:paraId="25D38E4F" w14:textId="77777777" w:rsidR="002A3760" w:rsidRPr="002A3760" w:rsidRDefault="002A3760" w:rsidP="002D1BDA">
      <w:pPr>
        <w:pStyle w:val="ETHFliesstext"/>
        <w:numPr>
          <w:ilvl w:val="0"/>
          <w:numId w:val="1"/>
        </w:numPr>
        <w:spacing w:after="60" w:line="360" w:lineRule="auto"/>
        <w:jc w:val="both"/>
        <w:rPr>
          <w:lang w:val="en-US"/>
        </w:rPr>
      </w:pPr>
      <w:proofErr w:type="spellStart"/>
      <w:r w:rsidRPr="002A3760">
        <w:rPr>
          <w:lang w:val="en-US"/>
        </w:rPr>
        <w:t>init</w:t>
      </w:r>
      <w:proofErr w:type="spellEnd"/>
      <w:r w:rsidRPr="002A3760">
        <w:rPr>
          <w:lang w:val="en-US"/>
        </w:rPr>
        <w:t>: Project initialization and configuration management</w:t>
      </w:r>
    </w:p>
    <w:p w14:paraId="400726EB" w14:textId="77777777" w:rsidR="002A3760" w:rsidRPr="002A3760" w:rsidRDefault="002A3760" w:rsidP="002D1BDA">
      <w:pPr>
        <w:pStyle w:val="ETHFliesstext"/>
        <w:numPr>
          <w:ilvl w:val="0"/>
          <w:numId w:val="1"/>
        </w:numPr>
        <w:spacing w:after="60" w:line="360" w:lineRule="auto"/>
        <w:jc w:val="both"/>
        <w:rPr>
          <w:lang w:val="en-US"/>
        </w:rPr>
      </w:pPr>
      <w:r w:rsidRPr="002A3760">
        <w:rPr>
          <w:lang w:val="en-US"/>
        </w:rPr>
        <w:t>demultiplex: Sequence processing and demultiplexing with adaptive error correction</w:t>
      </w:r>
    </w:p>
    <w:p w14:paraId="6D6CE461" w14:textId="77777777" w:rsidR="002A3760" w:rsidRPr="002A3760" w:rsidRDefault="002A3760" w:rsidP="002D1BDA">
      <w:pPr>
        <w:pStyle w:val="ETHFliesstext"/>
        <w:numPr>
          <w:ilvl w:val="0"/>
          <w:numId w:val="1"/>
        </w:numPr>
        <w:spacing w:after="60" w:line="360" w:lineRule="auto"/>
        <w:jc w:val="both"/>
        <w:rPr>
          <w:lang w:val="en-US"/>
        </w:rPr>
      </w:pPr>
      <w:r w:rsidRPr="002A3760">
        <w:rPr>
          <w:lang w:val="en-US"/>
        </w:rPr>
        <w:t>compute: Chemical structure reconstruction and molecular property calculation</w:t>
      </w:r>
    </w:p>
    <w:p w14:paraId="0582435F" w14:textId="77777777" w:rsidR="002A3760" w:rsidRPr="002A3760" w:rsidRDefault="002A3760" w:rsidP="002D1BDA">
      <w:pPr>
        <w:pStyle w:val="ETHFliesstext"/>
        <w:numPr>
          <w:ilvl w:val="0"/>
          <w:numId w:val="1"/>
        </w:numPr>
        <w:spacing w:after="60" w:line="360" w:lineRule="auto"/>
        <w:jc w:val="both"/>
        <w:rPr>
          <w:lang w:val="en-US"/>
        </w:rPr>
      </w:pPr>
      <w:r w:rsidRPr="002A3760">
        <w:rPr>
          <w:lang w:val="en-US"/>
        </w:rPr>
        <w:t>qc: Comprehensive quality control and validation metrics</w:t>
      </w:r>
    </w:p>
    <w:p w14:paraId="715F36CD" w14:textId="77777777" w:rsidR="002A3760" w:rsidRPr="002A3760" w:rsidRDefault="002A3760" w:rsidP="002D1BDA">
      <w:pPr>
        <w:pStyle w:val="ETHFliesstext"/>
        <w:numPr>
          <w:ilvl w:val="0"/>
          <w:numId w:val="1"/>
        </w:numPr>
        <w:spacing w:after="60" w:line="360" w:lineRule="auto"/>
        <w:jc w:val="both"/>
        <w:rPr>
          <w:lang w:val="en-US"/>
        </w:rPr>
      </w:pPr>
      <w:r w:rsidRPr="002A3760">
        <w:rPr>
          <w:lang w:val="en-US"/>
        </w:rPr>
        <w:t>viz: Integrated data visualization and reporting</w:t>
      </w:r>
    </w:p>
    <w:p w14:paraId="6CC64584" w14:textId="61A2B15A" w:rsidR="002A3760" w:rsidRPr="002A3760" w:rsidDel="00E52CCE" w:rsidRDefault="002A3760" w:rsidP="002D1BDA">
      <w:pPr>
        <w:pStyle w:val="ETHFliesstext"/>
        <w:spacing w:after="60" w:line="360" w:lineRule="auto"/>
        <w:jc w:val="both"/>
        <w:rPr>
          <w:del w:id="25" w:author="Martinelli  Adriano" w:date="2025-08-05T15:22:00Z" w16du:dateUtc="2025-08-05T13:22:00Z"/>
          <w:lang w:val="en-US"/>
        </w:rPr>
      </w:pPr>
      <w:del w:id="26" w:author="Martinelli  Adriano" w:date="2025-08-05T15:22:00Z" w16du:dateUtc="2025-08-05T13:22:00Z">
        <w:r w:rsidRPr="002A3760" w:rsidDel="00E52CCE">
          <w:rPr>
            <w:b/>
            <w:bCs/>
            <w:lang w:val="en-US"/>
          </w:rPr>
          <w:delText>Specialized Modules:</w:delText>
        </w:r>
      </w:del>
    </w:p>
    <w:p w14:paraId="0D65BA23" w14:textId="321CC237" w:rsidR="002A3760" w:rsidRPr="002A3760" w:rsidDel="00E52CCE" w:rsidRDefault="002A3760" w:rsidP="002D1BDA">
      <w:pPr>
        <w:pStyle w:val="ETHFliesstext"/>
        <w:numPr>
          <w:ilvl w:val="0"/>
          <w:numId w:val="2"/>
        </w:numPr>
        <w:spacing w:after="60" w:line="360" w:lineRule="auto"/>
        <w:jc w:val="both"/>
        <w:rPr>
          <w:del w:id="27" w:author="Martinelli  Adriano" w:date="2025-08-05T15:22:00Z" w16du:dateUtc="2025-08-05T13:22:00Z"/>
          <w:lang w:val="en-US"/>
        </w:rPr>
      </w:pPr>
      <w:del w:id="28" w:author="Martinelli  Adriano" w:date="2025-08-05T15:22:00Z" w16du:dateUtc="2025-08-05T13:22:00Z">
        <w:r w:rsidRPr="002A3760" w:rsidDel="00E52CCE">
          <w:rPr>
            <w:lang w:val="en-US"/>
          </w:rPr>
          <w:delText>normalize: Multiple normalization strategies for hit ranking and comparison</w:delText>
        </w:r>
      </w:del>
    </w:p>
    <w:p w14:paraId="12A29AD2" w14:textId="660AEB94" w:rsidR="002A3760" w:rsidRPr="002A3760" w:rsidDel="00E52CCE" w:rsidRDefault="002A3760" w:rsidP="002D1BDA">
      <w:pPr>
        <w:pStyle w:val="ETHFliesstext"/>
        <w:numPr>
          <w:ilvl w:val="0"/>
          <w:numId w:val="2"/>
        </w:numPr>
        <w:spacing w:after="60" w:line="360" w:lineRule="auto"/>
        <w:jc w:val="both"/>
        <w:rPr>
          <w:del w:id="29" w:author="Martinelli  Adriano" w:date="2025-08-05T15:22:00Z" w16du:dateUtc="2025-08-05T13:22:00Z"/>
          <w:lang w:val="en-US"/>
        </w:rPr>
      </w:pPr>
      <w:del w:id="30" w:author="Martinelli  Adriano" w:date="2025-08-05T15:22:00Z" w16du:dateUtc="2025-08-05T13:22:00Z">
        <w:r w:rsidRPr="002A3760" w:rsidDel="00E52CCE">
          <w:rPr>
            <w:lang w:val="en-US"/>
          </w:rPr>
          <w:delText>simulate: In silico validation and method benchmarking tools</w:delText>
        </w:r>
      </w:del>
    </w:p>
    <w:p w14:paraId="7860FB2B" w14:textId="77777777" w:rsidR="00A17F9B" w:rsidRDefault="00A17F9B" w:rsidP="002D1BDA">
      <w:pPr>
        <w:pStyle w:val="ETHFliesstext"/>
        <w:spacing w:after="60" w:line="360" w:lineRule="auto"/>
        <w:jc w:val="both"/>
        <w:rPr>
          <w:b/>
          <w:bCs/>
          <w:lang w:val="en-US"/>
        </w:rPr>
      </w:pPr>
    </w:p>
    <w:p w14:paraId="1FA66F54" w14:textId="77777777" w:rsidR="002A3760" w:rsidRPr="002A3760" w:rsidRDefault="002A3760" w:rsidP="002D1BDA">
      <w:pPr>
        <w:pStyle w:val="ETHFliesstext"/>
        <w:spacing w:after="60" w:line="360" w:lineRule="auto"/>
        <w:jc w:val="both"/>
        <w:rPr>
          <w:lang w:val="en-US"/>
        </w:rPr>
      </w:pPr>
      <w:r w:rsidRPr="002A3760">
        <w:rPr>
          <w:b/>
          <w:bCs/>
          <w:lang w:val="en-US"/>
        </w:rPr>
        <w:t>Input Requirements:</w:t>
      </w:r>
    </w:p>
    <w:p w14:paraId="4F09B5CB" w14:textId="77777777" w:rsidR="002A3760" w:rsidRPr="002A3760" w:rsidRDefault="002A3760" w:rsidP="002D1BDA">
      <w:pPr>
        <w:pStyle w:val="ETHFliesstext"/>
        <w:spacing w:after="60" w:line="360" w:lineRule="auto"/>
        <w:jc w:val="both"/>
        <w:rPr>
          <w:lang w:val="en-US"/>
        </w:rPr>
      </w:pPr>
      <w:r w:rsidRPr="002A3760">
        <w:rPr>
          <w:lang w:val="en-US"/>
        </w:rPr>
        <w:t>The framework processes three primary input types: (1) library definition files containing building block structures, reaction SMARTS, and constant sequences; (2) experimental metadata specifying selection conditions and sample identifiers; and (3) raw FASTQ files from high-throughput sequencing platforms.</w:t>
      </w:r>
    </w:p>
    <w:p w14:paraId="42901A24" w14:textId="6AEC0B5B" w:rsidR="002A3760" w:rsidRDefault="002A3760" w:rsidP="002D1BDA">
      <w:pPr>
        <w:pStyle w:val="ETHFliesstext"/>
        <w:spacing w:before="60" w:line="360" w:lineRule="auto"/>
        <w:jc w:val="both"/>
        <w:rPr>
          <w:lang w:val="en-GB"/>
        </w:rPr>
      </w:pPr>
      <w:r w:rsidRPr="002A3760">
        <w:rPr>
          <w:lang w:val="en-GB"/>
        </w:rPr>
        <w:t xml:space="preserve">We believe that this protocol may be of </w:t>
      </w:r>
      <w:r w:rsidR="002D1BDA">
        <w:rPr>
          <w:lang w:val="en-GB"/>
        </w:rPr>
        <w:t xml:space="preserve">broad </w:t>
      </w:r>
      <w:del w:id="31" w:author="Martinelli  Adriano" w:date="2025-08-05T14:42:00Z" w16du:dateUtc="2025-08-05T12:42:00Z">
        <w:r w:rsidRPr="002A3760" w:rsidDel="00066EAD">
          <w:rPr>
            <w:lang w:val="en-GB"/>
          </w:rPr>
          <w:delText>interest</w:delText>
        </w:r>
      </w:del>
      <w:ins w:id="32" w:author="Martinelli  Adriano" w:date="2025-08-05T14:42:00Z" w16du:dateUtc="2025-08-05T12:42:00Z">
        <w:r w:rsidR="00066EAD" w:rsidRPr="002A3760">
          <w:rPr>
            <w:lang w:val="en-GB"/>
          </w:rPr>
          <w:t>interest,</w:t>
        </w:r>
      </w:ins>
      <w:r w:rsidRPr="002A3760">
        <w:rPr>
          <w:lang w:val="en-GB"/>
        </w:rPr>
        <w:t xml:space="preserve"> and we would be happy</w:t>
      </w:r>
      <w:r w:rsidR="00EF6A3E">
        <w:rPr>
          <w:lang w:val="en-GB"/>
        </w:rPr>
        <w:t xml:space="preserve"> to publish it in </w:t>
      </w:r>
      <w:r w:rsidR="00EF6A3E" w:rsidRPr="00EF6A3E">
        <w:rPr>
          <w:i/>
          <w:iCs/>
          <w:lang w:val="en-GB"/>
        </w:rPr>
        <w:t>Nature Protocols</w:t>
      </w:r>
      <w:r w:rsidR="00EF6A3E">
        <w:rPr>
          <w:lang w:val="en-GB"/>
        </w:rPr>
        <w:t xml:space="preserve"> </w:t>
      </w:r>
      <w:del w:id="33" w:author="Martinelli  Adriano" w:date="2025-08-05T14:42:00Z" w16du:dateUtc="2025-08-05T12:42:00Z">
        <w:r w:rsidRPr="002A3760" w:rsidDel="00066EAD">
          <w:rPr>
            <w:lang w:val="en-GB"/>
          </w:rPr>
          <w:delText xml:space="preserve"> </w:delText>
        </w:r>
      </w:del>
      <w:r w:rsidRPr="002A3760">
        <w:rPr>
          <w:lang w:val="en-GB"/>
        </w:rPr>
        <w:t>if you were interested.</w:t>
      </w:r>
    </w:p>
    <w:p w14:paraId="2D47B869" w14:textId="77777777" w:rsidR="002D1BDA" w:rsidRDefault="002D1BDA" w:rsidP="002D1BDA">
      <w:pPr>
        <w:widowControl w:val="0"/>
        <w:spacing w:before="60" w:line="360" w:lineRule="auto"/>
        <w:jc w:val="both"/>
        <w:rPr>
          <w:rFonts w:cs="Arial"/>
          <w:bCs/>
          <w:lang w:val="en-US"/>
        </w:rPr>
      </w:pPr>
      <w:r>
        <w:rPr>
          <w:rFonts w:cs="Arial"/>
          <w:bCs/>
          <w:lang w:val="en-US"/>
        </w:rPr>
        <w:t>Should you require any additional information, please do not hesitate to contact me.</w:t>
      </w:r>
    </w:p>
    <w:p w14:paraId="337A6C1D" w14:textId="77777777" w:rsidR="002A3760" w:rsidRPr="002A3760" w:rsidRDefault="002A3760" w:rsidP="002D1BDA">
      <w:pPr>
        <w:pStyle w:val="ETHFliesstext"/>
        <w:spacing w:before="60" w:line="360" w:lineRule="auto"/>
        <w:jc w:val="both"/>
        <w:rPr>
          <w:lang w:val="en-US"/>
        </w:rPr>
      </w:pPr>
    </w:p>
    <w:p w14:paraId="7A925173" w14:textId="77777777" w:rsidR="002A3760" w:rsidRPr="002A3760" w:rsidRDefault="00EF6A3E" w:rsidP="002D1BDA">
      <w:pPr>
        <w:pStyle w:val="ETHFliesstext"/>
        <w:spacing w:before="60" w:line="360" w:lineRule="auto"/>
        <w:jc w:val="both"/>
        <w:rPr>
          <w:lang w:val="en-US"/>
        </w:rPr>
      </w:pPr>
      <w:r>
        <w:rPr>
          <w:lang w:val="en-US"/>
        </w:rPr>
        <w:t>I</w:t>
      </w:r>
      <w:r w:rsidR="002A3760" w:rsidRPr="002A3760">
        <w:rPr>
          <w:lang w:val="en-US"/>
        </w:rPr>
        <w:t xml:space="preserve"> thank you for your kind consideration,</w:t>
      </w:r>
    </w:p>
    <w:p w14:paraId="5A4B9C77" w14:textId="77777777" w:rsidR="0057636E" w:rsidRDefault="002D1BDA" w:rsidP="002D1BDA">
      <w:pPr>
        <w:pStyle w:val="ETHFliesstext"/>
        <w:spacing w:before="60" w:line="360" w:lineRule="auto"/>
        <w:jc w:val="both"/>
        <w:rPr>
          <w:rFonts w:cs="Arial"/>
          <w:lang w:val="en-US" w:eastAsia="en-US"/>
        </w:rPr>
      </w:pPr>
      <w:r>
        <w:rPr>
          <w:rFonts w:cs="Arial"/>
          <w:noProof/>
          <w:lang w:val="en-US" w:eastAsia="en-US"/>
        </w:rPr>
        <w:drawing>
          <wp:anchor distT="0" distB="0" distL="114300" distR="114300" simplePos="0" relativeHeight="251658240" behindDoc="0" locked="0" layoutInCell="1" allowOverlap="1" wp14:anchorId="79FC4F03" wp14:editId="1FAC2159">
            <wp:simplePos x="0" y="0"/>
            <wp:positionH relativeFrom="column">
              <wp:posOffset>-201295</wp:posOffset>
            </wp:positionH>
            <wp:positionV relativeFrom="paragraph">
              <wp:posOffset>400685</wp:posOffset>
            </wp:positionV>
            <wp:extent cx="1805940" cy="692785"/>
            <wp:effectExtent l="0" t="0" r="0" b="0"/>
            <wp:wrapThrough wrapText="bothSides">
              <wp:wrapPolygon edited="0">
                <wp:start x="9266" y="2376"/>
                <wp:lineTo x="1519" y="3564"/>
                <wp:lineTo x="1063" y="6335"/>
                <wp:lineTo x="2430" y="9503"/>
                <wp:lineTo x="2127" y="15047"/>
                <wp:lineTo x="2734" y="15839"/>
                <wp:lineTo x="6228" y="15839"/>
                <wp:lineTo x="1063" y="19402"/>
                <wp:lineTo x="456" y="20590"/>
                <wp:lineTo x="1063" y="20590"/>
                <wp:lineTo x="1671" y="19798"/>
                <wp:lineTo x="6987" y="16235"/>
                <wp:lineTo x="6987" y="15839"/>
                <wp:lineTo x="19747" y="14255"/>
                <wp:lineTo x="20506" y="10691"/>
                <wp:lineTo x="18835" y="9107"/>
                <wp:lineTo x="10025" y="2376"/>
                <wp:lineTo x="9266" y="2376"/>
              </wp:wrapPolygon>
            </wp:wrapThrough>
            <wp:docPr id="9739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8488" name="Picture 973984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5940" cy="692785"/>
                    </a:xfrm>
                    <a:prstGeom prst="rect">
                      <a:avLst/>
                    </a:prstGeom>
                  </pic:spPr>
                </pic:pic>
              </a:graphicData>
            </a:graphic>
            <wp14:sizeRelH relativeFrom="page">
              <wp14:pctWidth>0</wp14:pctWidth>
            </wp14:sizeRelH>
            <wp14:sizeRelV relativeFrom="page">
              <wp14:pctHeight>0</wp14:pctHeight>
            </wp14:sizeRelV>
          </wp:anchor>
        </w:drawing>
      </w:r>
      <w:r w:rsidR="003B59F4">
        <w:rPr>
          <w:rFonts w:cs="Arial"/>
          <w:lang w:val="en-US" w:eastAsia="en-US"/>
        </w:rPr>
        <w:t>Yours s</w:t>
      </w:r>
      <w:r w:rsidR="0057636E">
        <w:rPr>
          <w:rFonts w:cs="Arial"/>
          <w:lang w:val="en-US" w:eastAsia="en-US"/>
        </w:rPr>
        <w:t>incerely,</w:t>
      </w:r>
    </w:p>
    <w:p w14:paraId="21BE6C74" w14:textId="77777777" w:rsidR="001B6B77" w:rsidRDefault="001B6B77" w:rsidP="002D1BDA">
      <w:pPr>
        <w:pStyle w:val="ETHFliesstext"/>
        <w:spacing w:before="60" w:line="360" w:lineRule="auto"/>
        <w:jc w:val="both"/>
        <w:rPr>
          <w:rFonts w:cs="Arial"/>
          <w:lang w:val="en-US" w:eastAsia="en-US"/>
        </w:rPr>
      </w:pPr>
    </w:p>
    <w:p w14:paraId="21537536" w14:textId="77777777" w:rsidR="0057636E" w:rsidRDefault="0057636E" w:rsidP="002D1BDA">
      <w:pPr>
        <w:pStyle w:val="ETHFliesstext"/>
        <w:spacing w:before="60" w:line="360" w:lineRule="auto"/>
        <w:jc w:val="both"/>
        <w:rPr>
          <w:rFonts w:cs="Arial"/>
          <w:lang w:val="en-US" w:eastAsia="en-US"/>
        </w:rPr>
      </w:pPr>
    </w:p>
    <w:p w14:paraId="19C44EA5" w14:textId="77777777" w:rsidR="003B59F4" w:rsidRDefault="003B59F4" w:rsidP="002D1BDA">
      <w:pPr>
        <w:pStyle w:val="ETHFliesstext"/>
        <w:spacing w:before="60" w:after="0" w:line="360" w:lineRule="auto"/>
        <w:jc w:val="both"/>
        <w:rPr>
          <w:rFonts w:cs="Arial"/>
          <w:lang w:val="en-US" w:eastAsia="en-US"/>
        </w:rPr>
      </w:pPr>
    </w:p>
    <w:p w14:paraId="1B09C1FF" w14:textId="77777777" w:rsidR="003B59F4" w:rsidRDefault="003B59F4" w:rsidP="002D1BDA">
      <w:pPr>
        <w:pStyle w:val="ETHFliesstext"/>
        <w:spacing w:before="60" w:after="0" w:line="360" w:lineRule="auto"/>
        <w:jc w:val="both"/>
        <w:rPr>
          <w:rFonts w:cs="Arial"/>
          <w:lang w:val="en-US" w:eastAsia="en-US"/>
        </w:rPr>
      </w:pPr>
    </w:p>
    <w:p w14:paraId="60641400" w14:textId="77777777" w:rsidR="003B59F4" w:rsidRDefault="003B59F4" w:rsidP="002D1BDA">
      <w:pPr>
        <w:pStyle w:val="ETHFliesstext"/>
        <w:spacing w:before="60" w:after="0" w:line="360" w:lineRule="auto"/>
        <w:jc w:val="both"/>
        <w:rPr>
          <w:rFonts w:cs="Arial"/>
          <w:lang w:val="en-US" w:eastAsia="en-US"/>
        </w:rPr>
      </w:pPr>
    </w:p>
    <w:p w14:paraId="7A601EF6" w14:textId="77777777" w:rsidR="003B59F4" w:rsidRDefault="003B59F4" w:rsidP="002D1BDA">
      <w:pPr>
        <w:pStyle w:val="ETHFliesstext"/>
        <w:spacing w:before="60" w:after="0" w:line="360" w:lineRule="auto"/>
        <w:jc w:val="both"/>
        <w:rPr>
          <w:rFonts w:cs="Arial"/>
          <w:lang w:val="en-US" w:eastAsia="en-US"/>
        </w:rPr>
      </w:pPr>
    </w:p>
    <w:p w14:paraId="5490B0D6" w14:textId="77777777" w:rsidR="003B59F4" w:rsidRDefault="003B59F4" w:rsidP="002D1BDA">
      <w:pPr>
        <w:pStyle w:val="ETHFliesstext"/>
        <w:spacing w:before="60" w:after="0" w:line="360" w:lineRule="auto"/>
        <w:jc w:val="both"/>
        <w:rPr>
          <w:rFonts w:cs="Arial"/>
          <w:lang w:val="en-US" w:eastAsia="en-US"/>
        </w:rPr>
      </w:pPr>
    </w:p>
    <w:p w14:paraId="4DDCEA1E" w14:textId="77777777" w:rsidR="003B59F4" w:rsidRDefault="003B59F4" w:rsidP="002D1BDA">
      <w:pPr>
        <w:pStyle w:val="ETHFliesstext"/>
        <w:spacing w:before="60" w:after="0" w:line="360" w:lineRule="auto"/>
        <w:jc w:val="both"/>
        <w:rPr>
          <w:rFonts w:cs="Arial"/>
          <w:lang w:val="en-US" w:eastAsia="en-US"/>
        </w:rPr>
      </w:pPr>
    </w:p>
    <w:p w14:paraId="2F0E5BB6" w14:textId="77777777" w:rsidR="002A3760" w:rsidDel="00066EAD" w:rsidRDefault="002A3760" w:rsidP="00066EAD">
      <w:pPr>
        <w:pStyle w:val="EndNoteBibliography"/>
        <w:spacing w:before="60" w:after="60" w:line="360" w:lineRule="auto"/>
        <w:jc w:val="both"/>
        <w:rPr>
          <w:del w:id="34" w:author="Martinelli  Adriano" w:date="2025-08-05T14:42:00Z" w16du:dateUtc="2025-08-05T12:42:00Z"/>
          <w:rFonts w:ascii="ETH-Light" w:hAnsi="ETH-Light"/>
          <w:sz w:val="18"/>
          <w:szCs w:val="18"/>
          <w:lang w:val="en-US"/>
        </w:rPr>
      </w:pPr>
    </w:p>
    <w:p w14:paraId="7F53C46E" w14:textId="77777777" w:rsidR="00066EAD" w:rsidRDefault="00066EAD" w:rsidP="002D1BDA">
      <w:pPr>
        <w:pStyle w:val="EndNoteBibliography"/>
        <w:spacing w:before="60" w:after="60" w:line="360" w:lineRule="auto"/>
        <w:ind w:left="720" w:hanging="720"/>
        <w:jc w:val="both"/>
        <w:rPr>
          <w:ins w:id="35" w:author="Martinelli  Adriano" w:date="2025-08-05T14:42:00Z" w16du:dateUtc="2025-08-05T12:42:00Z"/>
          <w:rFonts w:ascii="ETH-Light" w:hAnsi="ETH-Light"/>
          <w:sz w:val="18"/>
          <w:szCs w:val="18"/>
          <w:lang w:val="en-US"/>
        </w:rPr>
      </w:pPr>
    </w:p>
    <w:p w14:paraId="4CF3F492" w14:textId="77777777" w:rsidR="00066EAD" w:rsidRDefault="00066EAD" w:rsidP="002D1BDA">
      <w:pPr>
        <w:pStyle w:val="EndNoteBibliography"/>
        <w:spacing w:before="60" w:after="60" w:line="360" w:lineRule="auto"/>
        <w:ind w:left="720" w:hanging="720"/>
        <w:jc w:val="both"/>
        <w:rPr>
          <w:ins w:id="36" w:author="Martinelli  Adriano" w:date="2025-08-05T14:42:00Z" w16du:dateUtc="2025-08-05T12:42:00Z"/>
          <w:rFonts w:ascii="ETH-Light" w:hAnsi="ETH-Light"/>
          <w:sz w:val="18"/>
          <w:szCs w:val="18"/>
          <w:lang w:val="en-US"/>
        </w:rPr>
      </w:pPr>
    </w:p>
    <w:p w14:paraId="54E134A6" w14:textId="77777777" w:rsidR="00EF6A3E" w:rsidDel="00066EAD" w:rsidRDefault="00EF6A3E" w:rsidP="002D1BDA">
      <w:pPr>
        <w:pStyle w:val="EndNoteBibliography"/>
        <w:spacing w:before="60" w:after="60" w:line="360" w:lineRule="auto"/>
        <w:ind w:left="720" w:hanging="720"/>
        <w:jc w:val="both"/>
        <w:rPr>
          <w:del w:id="37" w:author="Martinelli  Adriano" w:date="2025-08-05T14:42:00Z" w16du:dateUtc="2025-08-05T12:42:00Z"/>
          <w:rFonts w:ascii="ETH-Light" w:hAnsi="ETH-Light"/>
          <w:sz w:val="18"/>
          <w:szCs w:val="18"/>
          <w:lang w:val="en-US"/>
        </w:rPr>
      </w:pPr>
    </w:p>
    <w:p w14:paraId="5EADB4D8" w14:textId="77777777" w:rsidR="00EF6A3E" w:rsidDel="00066EAD" w:rsidRDefault="00EF6A3E" w:rsidP="002D1BDA">
      <w:pPr>
        <w:pStyle w:val="EndNoteBibliography"/>
        <w:spacing w:before="60" w:after="60" w:line="360" w:lineRule="auto"/>
        <w:ind w:left="720" w:hanging="720"/>
        <w:jc w:val="both"/>
        <w:rPr>
          <w:del w:id="38" w:author="Martinelli  Adriano" w:date="2025-08-05T14:42:00Z" w16du:dateUtc="2025-08-05T12:42:00Z"/>
          <w:rFonts w:ascii="ETH-Light" w:hAnsi="ETH-Light"/>
          <w:sz w:val="18"/>
          <w:szCs w:val="18"/>
          <w:lang w:val="en-US"/>
        </w:rPr>
      </w:pPr>
    </w:p>
    <w:p w14:paraId="48FFBBED" w14:textId="77777777" w:rsidR="00EF6A3E" w:rsidDel="00066EAD" w:rsidRDefault="00EF6A3E" w:rsidP="002D1BDA">
      <w:pPr>
        <w:pStyle w:val="EndNoteBibliography"/>
        <w:spacing w:before="60" w:after="60" w:line="360" w:lineRule="auto"/>
        <w:ind w:left="720" w:hanging="720"/>
        <w:jc w:val="both"/>
        <w:rPr>
          <w:del w:id="39" w:author="Martinelli  Adriano" w:date="2025-08-05T14:42:00Z" w16du:dateUtc="2025-08-05T12:42:00Z"/>
          <w:rFonts w:ascii="ETH-Light" w:hAnsi="ETH-Light"/>
          <w:sz w:val="18"/>
          <w:szCs w:val="18"/>
          <w:lang w:val="en-US"/>
        </w:rPr>
      </w:pPr>
    </w:p>
    <w:p w14:paraId="15D95DCC" w14:textId="77777777" w:rsidR="00EF6A3E" w:rsidDel="00066EAD" w:rsidRDefault="00EF6A3E" w:rsidP="002D1BDA">
      <w:pPr>
        <w:pStyle w:val="EndNoteBibliography"/>
        <w:spacing w:before="60" w:after="60" w:line="360" w:lineRule="auto"/>
        <w:ind w:left="720" w:hanging="720"/>
        <w:jc w:val="both"/>
        <w:rPr>
          <w:del w:id="40" w:author="Martinelli  Adriano" w:date="2025-08-05T14:42:00Z" w16du:dateUtc="2025-08-05T12:42:00Z"/>
          <w:rFonts w:ascii="ETH-Light" w:hAnsi="ETH-Light"/>
          <w:sz w:val="18"/>
          <w:szCs w:val="18"/>
          <w:lang w:val="en-US"/>
        </w:rPr>
      </w:pPr>
    </w:p>
    <w:p w14:paraId="4EF027C3" w14:textId="77777777" w:rsidR="00EF6A3E" w:rsidRDefault="00EF6A3E" w:rsidP="00066EAD">
      <w:pPr>
        <w:pStyle w:val="EndNoteBibliography"/>
        <w:spacing w:before="60" w:after="60" w:line="360" w:lineRule="auto"/>
        <w:jc w:val="both"/>
        <w:rPr>
          <w:rFonts w:ascii="ETH-Light" w:hAnsi="ETH-Light"/>
          <w:sz w:val="18"/>
          <w:szCs w:val="18"/>
          <w:lang w:val="en-US"/>
        </w:rPr>
        <w:pPrChange w:id="41" w:author="Martinelli  Adriano" w:date="2025-08-05T14:42:00Z" w16du:dateUtc="2025-08-05T12:42:00Z">
          <w:pPr>
            <w:pStyle w:val="EndNoteBibliography"/>
            <w:spacing w:before="60" w:after="60" w:line="360" w:lineRule="auto"/>
            <w:ind w:left="720" w:hanging="720"/>
            <w:jc w:val="both"/>
          </w:pPr>
        </w:pPrChange>
      </w:pPr>
    </w:p>
    <w:p w14:paraId="6E3236B5" w14:textId="77777777" w:rsidR="00EF6A3E" w:rsidRDefault="00EF6A3E" w:rsidP="002D1BDA">
      <w:pPr>
        <w:pStyle w:val="EndNoteBibliography"/>
        <w:spacing w:before="60" w:after="60" w:line="360" w:lineRule="auto"/>
        <w:ind w:left="720" w:hanging="720"/>
        <w:jc w:val="both"/>
        <w:rPr>
          <w:rFonts w:ascii="ETH-Light" w:hAnsi="ETH-Light"/>
          <w:sz w:val="18"/>
          <w:szCs w:val="18"/>
          <w:lang w:val="en-US"/>
        </w:rPr>
      </w:pPr>
    </w:p>
    <w:p w14:paraId="1769B9EA" w14:textId="77777777" w:rsidR="00EF6A3E" w:rsidRDefault="00EF6A3E" w:rsidP="002D1BDA">
      <w:pPr>
        <w:pStyle w:val="EndNoteBibliography"/>
        <w:spacing w:before="60" w:after="60" w:line="360" w:lineRule="auto"/>
        <w:ind w:left="720" w:hanging="720"/>
        <w:jc w:val="both"/>
        <w:rPr>
          <w:rFonts w:ascii="ETH-Light" w:hAnsi="ETH-Light"/>
          <w:sz w:val="18"/>
          <w:szCs w:val="18"/>
          <w:lang w:val="en-US"/>
        </w:rPr>
      </w:pPr>
    </w:p>
    <w:p w14:paraId="4E0DF8BC" w14:textId="77777777" w:rsidR="00905CA8" w:rsidRPr="006B7DDF" w:rsidRDefault="002A3760" w:rsidP="00EF6A3E">
      <w:pPr>
        <w:pStyle w:val="EndNoteBibliography"/>
        <w:spacing w:after="60"/>
        <w:ind w:left="720" w:hanging="720"/>
        <w:jc w:val="both"/>
        <w:rPr>
          <w:lang w:val="en-US"/>
          <w:rPrChange w:id="42" w:author="Martinelli  Adriano" w:date="2025-08-05T14:33:00Z" w16du:dateUtc="2025-08-05T12:33:00Z">
            <w:rPr/>
          </w:rPrChange>
        </w:rPr>
      </w:pPr>
      <w:r w:rsidRPr="00464C9C">
        <w:rPr>
          <w:rFonts w:ascii="ETH-Light" w:hAnsi="ETH-Light"/>
          <w:sz w:val="18"/>
          <w:szCs w:val="18"/>
          <w:lang w:val="en-US"/>
        </w:rPr>
        <w:fldChar w:fldCharType="begin"/>
      </w:r>
      <w:r w:rsidRPr="00464C9C">
        <w:rPr>
          <w:rFonts w:ascii="ETH-Light" w:hAnsi="ETH-Light"/>
          <w:sz w:val="18"/>
          <w:szCs w:val="18"/>
          <w:lang w:val="en-US"/>
        </w:rPr>
        <w:instrText xml:space="preserve"> ADDIN EN.REFLIST </w:instrText>
      </w:r>
      <w:r w:rsidRPr="00464C9C">
        <w:rPr>
          <w:rFonts w:ascii="ETH-Light" w:hAnsi="ETH-Light"/>
          <w:sz w:val="18"/>
          <w:szCs w:val="18"/>
          <w:lang w:val="en-US"/>
        </w:rPr>
        <w:fldChar w:fldCharType="separate"/>
      </w:r>
      <w:r w:rsidR="00905CA8" w:rsidRPr="006B7DDF">
        <w:rPr>
          <w:lang w:val="en-US"/>
          <w:rPrChange w:id="43" w:author="Martinelli  Adriano" w:date="2025-08-05T14:33:00Z" w16du:dateUtc="2025-08-05T12:33:00Z">
            <w:rPr/>
          </w:rPrChange>
        </w:rPr>
        <w:t>1</w:t>
      </w:r>
      <w:r w:rsidR="00905CA8" w:rsidRPr="006B7DDF">
        <w:rPr>
          <w:lang w:val="en-US"/>
          <w:rPrChange w:id="44" w:author="Martinelli  Adriano" w:date="2025-08-05T14:33:00Z" w16du:dateUtc="2025-08-05T12:33:00Z">
            <w:rPr/>
          </w:rPrChange>
        </w:rPr>
        <w:tab/>
        <w:t>Decurtins, W.</w:t>
      </w:r>
      <w:r w:rsidR="00905CA8" w:rsidRPr="006B7DDF">
        <w:rPr>
          <w:i/>
          <w:lang w:val="en-US"/>
          <w:rPrChange w:id="45" w:author="Martinelli  Adriano" w:date="2025-08-05T14:33:00Z" w16du:dateUtc="2025-08-05T12:33:00Z">
            <w:rPr>
              <w:i/>
            </w:rPr>
          </w:rPrChange>
        </w:rPr>
        <w:t xml:space="preserve"> et al.</w:t>
      </w:r>
      <w:r w:rsidR="00905CA8" w:rsidRPr="006B7DDF">
        <w:rPr>
          <w:lang w:val="en-US"/>
          <w:rPrChange w:id="46" w:author="Martinelli  Adriano" w:date="2025-08-05T14:33:00Z" w16du:dateUtc="2025-08-05T12:33:00Z">
            <w:rPr/>
          </w:rPrChange>
        </w:rPr>
        <w:t xml:space="preserve"> Automated screening for small organic ligands using DNA-encoded chemical libraries. </w:t>
      </w:r>
      <w:r w:rsidR="00905CA8" w:rsidRPr="006B7DDF">
        <w:rPr>
          <w:i/>
          <w:lang w:val="en-US"/>
          <w:rPrChange w:id="47" w:author="Martinelli  Adriano" w:date="2025-08-05T14:33:00Z" w16du:dateUtc="2025-08-05T12:33:00Z">
            <w:rPr>
              <w:i/>
            </w:rPr>
          </w:rPrChange>
        </w:rPr>
        <w:t>Nat Protoc</w:t>
      </w:r>
      <w:r w:rsidR="00905CA8" w:rsidRPr="006B7DDF">
        <w:rPr>
          <w:lang w:val="en-US"/>
          <w:rPrChange w:id="48" w:author="Martinelli  Adriano" w:date="2025-08-05T14:33:00Z" w16du:dateUtc="2025-08-05T12:33:00Z">
            <w:rPr/>
          </w:rPrChange>
        </w:rPr>
        <w:t xml:space="preserve"> </w:t>
      </w:r>
      <w:r w:rsidR="00EF6A3E" w:rsidRPr="006B7DDF">
        <w:rPr>
          <w:lang w:val="en-US"/>
          <w:rPrChange w:id="49" w:author="Martinelli  Adriano" w:date="2025-08-05T14:33:00Z" w16du:dateUtc="2025-08-05T12:33:00Z">
            <w:rPr/>
          </w:rPrChange>
        </w:rPr>
        <w:t xml:space="preserve"> </w:t>
      </w:r>
      <w:r w:rsidR="00905CA8" w:rsidRPr="006B7DDF">
        <w:rPr>
          <w:b/>
          <w:lang w:val="en-US"/>
          <w:rPrChange w:id="50" w:author="Martinelli  Adriano" w:date="2025-08-05T14:33:00Z" w16du:dateUtc="2025-08-05T12:33:00Z">
            <w:rPr>
              <w:b/>
            </w:rPr>
          </w:rPrChange>
        </w:rPr>
        <w:t>11</w:t>
      </w:r>
      <w:r w:rsidR="00905CA8" w:rsidRPr="006B7DDF">
        <w:rPr>
          <w:lang w:val="en-US"/>
          <w:rPrChange w:id="51" w:author="Martinelli  Adriano" w:date="2025-08-05T14:33:00Z" w16du:dateUtc="2025-08-05T12:33:00Z">
            <w:rPr/>
          </w:rPrChange>
        </w:rPr>
        <w:t xml:space="preserve">, 764-780 (2016). </w:t>
      </w:r>
      <w:r w:rsidR="00905CA8">
        <w:fldChar w:fldCharType="begin"/>
      </w:r>
      <w:r w:rsidR="00905CA8" w:rsidRPr="006B7DDF">
        <w:rPr>
          <w:lang w:val="en-US"/>
          <w:rPrChange w:id="52" w:author="Martinelli  Adriano" w:date="2025-08-05T14:33:00Z" w16du:dateUtc="2025-08-05T12:33:00Z">
            <w:rPr/>
          </w:rPrChange>
        </w:rPr>
        <w:instrText>HYPERLINK "https://doi.org/10.1038/nprot.2016.039"</w:instrText>
      </w:r>
      <w:r w:rsidR="00905CA8">
        <w:fldChar w:fldCharType="separate"/>
      </w:r>
      <w:r w:rsidR="00905CA8" w:rsidRPr="006B7DDF">
        <w:rPr>
          <w:rStyle w:val="Hyperlink"/>
          <w:lang w:val="en-US"/>
          <w:rPrChange w:id="53" w:author="Martinelli  Adriano" w:date="2025-08-05T14:33:00Z" w16du:dateUtc="2025-08-05T12:33:00Z">
            <w:rPr>
              <w:rStyle w:val="Hyperlink"/>
            </w:rPr>
          </w:rPrChange>
        </w:rPr>
        <w:t>https://doi.org/10.1038/nprot.2016.039</w:t>
      </w:r>
      <w:r w:rsidR="00905CA8">
        <w:fldChar w:fldCharType="end"/>
      </w:r>
    </w:p>
    <w:p w14:paraId="090C1D04" w14:textId="77777777" w:rsidR="00905CA8" w:rsidRPr="006B7DDF" w:rsidRDefault="00905CA8" w:rsidP="00EF6A3E">
      <w:pPr>
        <w:pStyle w:val="EndNoteBibliography"/>
        <w:spacing w:after="60"/>
        <w:ind w:left="720" w:hanging="720"/>
        <w:jc w:val="both"/>
        <w:rPr>
          <w:lang w:val="en-US"/>
          <w:rPrChange w:id="54" w:author="Martinelli  Adriano" w:date="2025-08-05T14:33:00Z" w16du:dateUtc="2025-08-05T12:33:00Z">
            <w:rPr/>
          </w:rPrChange>
        </w:rPr>
      </w:pPr>
      <w:r w:rsidRPr="006B7DDF">
        <w:rPr>
          <w:lang w:val="en-US"/>
          <w:rPrChange w:id="55" w:author="Martinelli  Adriano" w:date="2025-08-05T14:33:00Z" w16du:dateUtc="2025-08-05T12:33:00Z">
            <w:rPr/>
          </w:rPrChange>
        </w:rPr>
        <w:t>2</w:t>
      </w:r>
      <w:r w:rsidRPr="006B7DDF">
        <w:rPr>
          <w:lang w:val="en-US"/>
          <w:rPrChange w:id="56" w:author="Martinelli  Adriano" w:date="2025-08-05T14:33:00Z" w16du:dateUtc="2025-08-05T12:33:00Z">
            <w:rPr/>
          </w:rPrChange>
        </w:rPr>
        <w:tab/>
        <w:t xml:space="preserve">Franzini, R. M., Neri, D. &amp; Scheuermann, J. DNA-encoded chemical libraries: advancing beyond conventional small-molecule libraries. </w:t>
      </w:r>
      <w:r w:rsidRPr="006B7DDF">
        <w:rPr>
          <w:i/>
          <w:lang w:val="en-US"/>
          <w:rPrChange w:id="57" w:author="Martinelli  Adriano" w:date="2025-08-05T14:33:00Z" w16du:dateUtc="2025-08-05T12:33:00Z">
            <w:rPr>
              <w:i/>
            </w:rPr>
          </w:rPrChange>
        </w:rPr>
        <w:t>Acc Chem Res</w:t>
      </w:r>
      <w:r w:rsidRPr="006B7DDF">
        <w:rPr>
          <w:lang w:val="en-US"/>
          <w:rPrChange w:id="58" w:author="Martinelli  Adriano" w:date="2025-08-05T14:33:00Z" w16du:dateUtc="2025-08-05T12:33:00Z">
            <w:rPr/>
          </w:rPrChange>
        </w:rPr>
        <w:t xml:space="preserve"> </w:t>
      </w:r>
      <w:r w:rsidRPr="006B7DDF">
        <w:rPr>
          <w:b/>
          <w:lang w:val="en-US"/>
          <w:rPrChange w:id="59" w:author="Martinelli  Adriano" w:date="2025-08-05T14:33:00Z" w16du:dateUtc="2025-08-05T12:33:00Z">
            <w:rPr>
              <w:b/>
            </w:rPr>
          </w:rPrChange>
        </w:rPr>
        <w:t>47</w:t>
      </w:r>
      <w:r w:rsidRPr="006B7DDF">
        <w:rPr>
          <w:lang w:val="en-US"/>
          <w:rPrChange w:id="60" w:author="Martinelli  Adriano" w:date="2025-08-05T14:33:00Z" w16du:dateUtc="2025-08-05T12:33:00Z">
            <w:rPr/>
          </w:rPrChange>
        </w:rPr>
        <w:t xml:space="preserve">, 1247-1255 (2014). </w:t>
      </w:r>
      <w:r>
        <w:fldChar w:fldCharType="begin"/>
      </w:r>
      <w:r w:rsidRPr="006B7DDF">
        <w:rPr>
          <w:lang w:val="en-US"/>
          <w:rPrChange w:id="61" w:author="Martinelli  Adriano" w:date="2025-08-05T14:33:00Z" w16du:dateUtc="2025-08-05T12:33:00Z">
            <w:rPr/>
          </w:rPrChange>
        </w:rPr>
        <w:instrText>HYPERLINK "https://doi.org/10.1021/ar400284t"</w:instrText>
      </w:r>
      <w:r>
        <w:fldChar w:fldCharType="separate"/>
      </w:r>
      <w:r w:rsidRPr="006B7DDF">
        <w:rPr>
          <w:rStyle w:val="Hyperlink"/>
          <w:lang w:val="en-US"/>
          <w:rPrChange w:id="62" w:author="Martinelli  Adriano" w:date="2025-08-05T14:33:00Z" w16du:dateUtc="2025-08-05T12:33:00Z">
            <w:rPr>
              <w:rStyle w:val="Hyperlink"/>
            </w:rPr>
          </w:rPrChange>
        </w:rPr>
        <w:t>https://doi.org/10.1021/ar400284t</w:t>
      </w:r>
      <w:r>
        <w:fldChar w:fldCharType="end"/>
      </w:r>
    </w:p>
    <w:p w14:paraId="30C1D854" w14:textId="77777777" w:rsidR="00905CA8" w:rsidRPr="006B7DDF" w:rsidRDefault="00905CA8" w:rsidP="00EF6A3E">
      <w:pPr>
        <w:pStyle w:val="EndNoteBibliography"/>
        <w:spacing w:after="60"/>
        <w:ind w:left="720" w:hanging="720"/>
        <w:jc w:val="both"/>
        <w:rPr>
          <w:lang w:val="en-US"/>
          <w:rPrChange w:id="63" w:author="Martinelli  Adriano" w:date="2025-08-05T14:33:00Z" w16du:dateUtc="2025-08-05T12:33:00Z">
            <w:rPr/>
          </w:rPrChange>
        </w:rPr>
      </w:pPr>
      <w:r w:rsidRPr="006B7DDF">
        <w:rPr>
          <w:lang w:val="en-US"/>
          <w:rPrChange w:id="64" w:author="Martinelli  Adriano" w:date="2025-08-05T14:33:00Z" w16du:dateUtc="2025-08-05T12:33:00Z">
            <w:rPr/>
          </w:rPrChange>
        </w:rPr>
        <w:t>3</w:t>
      </w:r>
      <w:r w:rsidRPr="006B7DDF">
        <w:rPr>
          <w:lang w:val="en-US"/>
          <w:rPrChange w:id="65" w:author="Martinelli  Adriano" w:date="2025-08-05T14:33:00Z" w16du:dateUtc="2025-08-05T12:33:00Z">
            <w:rPr/>
          </w:rPrChange>
        </w:rPr>
        <w:tab/>
        <w:t xml:space="preserve">Neri, D. &amp; Lerner, R. A. DNA-Encoded Chemical Libraries: A Selection System Based on Endowing Organic Compounds with Amplifiable Information. </w:t>
      </w:r>
      <w:r w:rsidRPr="006B7DDF">
        <w:rPr>
          <w:i/>
          <w:lang w:val="en-US"/>
          <w:rPrChange w:id="66" w:author="Martinelli  Adriano" w:date="2025-08-05T14:33:00Z" w16du:dateUtc="2025-08-05T12:33:00Z">
            <w:rPr>
              <w:i/>
            </w:rPr>
          </w:rPrChange>
        </w:rPr>
        <w:t>Annual Review of Biochemistry</w:t>
      </w:r>
      <w:r w:rsidRPr="006B7DDF">
        <w:rPr>
          <w:lang w:val="en-US"/>
          <w:rPrChange w:id="67" w:author="Martinelli  Adriano" w:date="2025-08-05T14:33:00Z" w16du:dateUtc="2025-08-05T12:33:00Z">
            <w:rPr/>
          </w:rPrChange>
        </w:rPr>
        <w:t xml:space="preserve"> </w:t>
      </w:r>
      <w:r w:rsidR="00EF6A3E" w:rsidRPr="006B7DDF">
        <w:rPr>
          <w:lang w:val="en-US"/>
          <w:rPrChange w:id="68" w:author="Martinelli  Adriano" w:date="2025-08-05T14:33:00Z" w16du:dateUtc="2025-08-05T12:33:00Z">
            <w:rPr/>
          </w:rPrChange>
        </w:rPr>
        <w:t xml:space="preserve"> </w:t>
      </w:r>
      <w:r w:rsidRPr="006B7DDF">
        <w:rPr>
          <w:b/>
          <w:lang w:val="en-US"/>
          <w:rPrChange w:id="69" w:author="Martinelli  Adriano" w:date="2025-08-05T14:33:00Z" w16du:dateUtc="2025-08-05T12:33:00Z">
            <w:rPr>
              <w:b/>
            </w:rPr>
          </w:rPrChange>
        </w:rPr>
        <w:t>87</w:t>
      </w:r>
      <w:r w:rsidRPr="006B7DDF">
        <w:rPr>
          <w:lang w:val="en-US"/>
          <w:rPrChange w:id="70" w:author="Martinelli  Adriano" w:date="2025-08-05T14:33:00Z" w16du:dateUtc="2025-08-05T12:33:00Z">
            <w:rPr/>
          </w:rPrChange>
        </w:rPr>
        <w:t xml:space="preserve">, 479-502 (2018). </w:t>
      </w:r>
      <w:r>
        <w:fldChar w:fldCharType="begin"/>
      </w:r>
      <w:r w:rsidRPr="006B7DDF">
        <w:rPr>
          <w:lang w:val="en-US"/>
          <w:rPrChange w:id="71" w:author="Martinelli  Adriano" w:date="2025-08-05T14:33:00Z" w16du:dateUtc="2025-08-05T12:33:00Z">
            <w:rPr/>
          </w:rPrChange>
        </w:rPr>
        <w:instrText>HYPERLINK "https://doi.org/10.1146/annurev-biochem-062917-012550"</w:instrText>
      </w:r>
      <w:r>
        <w:fldChar w:fldCharType="separate"/>
      </w:r>
      <w:r w:rsidRPr="006B7DDF">
        <w:rPr>
          <w:rStyle w:val="Hyperlink"/>
          <w:lang w:val="en-US"/>
          <w:rPrChange w:id="72" w:author="Martinelli  Adriano" w:date="2025-08-05T14:33:00Z" w16du:dateUtc="2025-08-05T12:33:00Z">
            <w:rPr>
              <w:rStyle w:val="Hyperlink"/>
            </w:rPr>
          </w:rPrChange>
        </w:rPr>
        <w:t>https://doi.org/10.1146/annurev-biochem-062917-012550</w:t>
      </w:r>
      <w:r>
        <w:fldChar w:fldCharType="end"/>
      </w:r>
    </w:p>
    <w:p w14:paraId="1794D8FF" w14:textId="77777777" w:rsidR="00905CA8" w:rsidRPr="006B7DDF" w:rsidRDefault="00905CA8" w:rsidP="00EF6A3E">
      <w:pPr>
        <w:pStyle w:val="EndNoteBibliography"/>
        <w:spacing w:after="60"/>
        <w:ind w:left="720" w:hanging="720"/>
        <w:jc w:val="both"/>
        <w:rPr>
          <w:lang w:val="en-US"/>
          <w:rPrChange w:id="73" w:author="Martinelli  Adriano" w:date="2025-08-05T14:33:00Z" w16du:dateUtc="2025-08-05T12:33:00Z">
            <w:rPr/>
          </w:rPrChange>
        </w:rPr>
      </w:pPr>
      <w:r w:rsidRPr="006B7DDF">
        <w:rPr>
          <w:lang w:val="en-US"/>
          <w:rPrChange w:id="74" w:author="Martinelli  Adriano" w:date="2025-08-05T14:33:00Z" w16du:dateUtc="2025-08-05T12:33:00Z">
            <w:rPr/>
          </w:rPrChange>
        </w:rPr>
        <w:t>4</w:t>
      </w:r>
      <w:r w:rsidRPr="006B7DDF">
        <w:rPr>
          <w:lang w:val="en-US"/>
          <w:rPrChange w:id="75" w:author="Martinelli  Adriano" w:date="2025-08-05T14:33:00Z" w16du:dateUtc="2025-08-05T12:33:00Z">
            <w:rPr/>
          </w:rPrChange>
        </w:rPr>
        <w:tab/>
        <w:t xml:space="preserve">Peterson, A. A. &amp; Liu, D. R. Small-molecule discovery through DNA-encoded libraries. </w:t>
      </w:r>
      <w:r w:rsidRPr="006B7DDF">
        <w:rPr>
          <w:i/>
          <w:lang w:val="en-US"/>
          <w:rPrChange w:id="76" w:author="Martinelli  Adriano" w:date="2025-08-05T14:33:00Z" w16du:dateUtc="2025-08-05T12:33:00Z">
            <w:rPr>
              <w:i/>
            </w:rPr>
          </w:rPrChange>
        </w:rPr>
        <w:t>Nat Rev Drug Discov</w:t>
      </w:r>
      <w:r w:rsidR="00EF6A3E" w:rsidRPr="006B7DDF">
        <w:rPr>
          <w:i/>
          <w:lang w:val="en-US"/>
          <w:rPrChange w:id="77" w:author="Martinelli  Adriano" w:date="2025-08-05T14:33:00Z" w16du:dateUtc="2025-08-05T12:33:00Z">
            <w:rPr>
              <w:i/>
            </w:rPr>
          </w:rPrChange>
        </w:rPr>
        <w:t xml:space="preserve"> </w:t>
      </w:r>
      <w:r w:rsidRPr="006B7DDF">
        <w:rPr>
          <w:lang w:val="en-US"/>
          <w:rPrChange w:id="78" w:author="Martinelli  Adriano" w:date="2025-08-05T14:33:00Z" w16du:dateUtc="2025-08-05T12:33:00Z">
            <w:rPr/>
          </w:rPrChange>
        </w:rPr>
        <w:t xml:space="preserve"> (2023). </w:t>
      </w:r>
      <w:r>
        <w:fldChar w:fldCharType="begin"/>
      </w:r>
      <w:r w:rsidRPr="006B7DDF">
        <w:rPr>
          <w:lang w:val="en-US"/>
          <w:rPrChange w:id="79" w:author="Martinelli  Adriano" w:date="2025-08-05T14:33:00Z" w16du:dateUtc="2025-08-05T12:33:00Z">
            <w:rPr/>
          </w:rPrChange>
        </w:rPr>
        <w:instrText>HYPERLINK "https://doi.org/10.1038/s41573-023-00713-6"</w:instrText>
      </w:r>
      <w:r>
        <w:fldChar w:fldCharType="separate"/>
      </w:r>
      <w:r w:rsidRPr="006B7DDF">
        <w:rPr>
          <w:rStyle w:val="Hyperlink"/>
          <w:lang w:val="en-US"/>
          <w:rPrChange w:id="80" w:author="Martinelli  Adriano" w:date="2025-08-05T14:33:00Z" w16du:dateUtc="2025-08-05T12:33:00Z">
            <w:rPr>
              <w:rStyle w:val="Hyperlink"/>
            </w:rPr>
          </w:rPrChange>
        </w:rPr>
        <w:t>https://doi.org/10.1038/s41573-023-00713-6</w:t>
      </w:r>
      <w:r>
        <w:fldChar w:fldCharType="end"/>
      </w:r>
    </w:p>
    <w:p w14:paraId="4455773E" w14:textId="77777777" w:rsidR="00905CA8" w:rsidRPr="00905CA8" w:rsidRDefault="00905CA8" w:rsidP="00EF6A3E">
      <w:pPr>
        <w:pStyle w:val="EndNoteBibliography"/>
        <w:spacing w:after="60"/>
        <w:ind w:left="720" w:hanging="720"/>
        <w:jc w:val="both"/>
      </w:pPr>
      <w:r w:rsidRPr="006B7DDF">
        <w:rPr>
          <w:lang w:val="en-US"/>
          <w:rPrChange w:id="81" w:author="Martinelli  Adriano" w:date="2025-08-05T14:33:00Z" w16du:dateUtc="2025-08-05T12:33:00Z">
            <w:rPr/>
          </w:rPrChange>
        </w:rPr>
        <w:t>5</w:t>
      </w:r>
      <w:r w:rsidRPr="006B7DDF">
        <w:rPr>
          <w:lang w:val="en-US"/>
          <w:rPrChange w:id="82" w:author="Martinelli  Adriano" w:date="2025-08-05T14:33:00Z" w16du:dateUtc="2025-08-05T12:33:00Z">
            <w:rPr/>
          </w:rPrChange>
        </w:rPr>
        <w:tab/>
        <w:t xml:space="preserve">Huang, Y., Li, Y. &amp; Li, X. Strategies for developing DNA-encoded libraries beyond binding assays. </w:t>
      </w:r>
      <w:r w:rsidRPr="00905CA8">
        <w:rPr>
          <w:i/>
        </w:rPr>
        <w:t>Nature Chemistry</w:t>
      </w:r>
      <w:r w:rsidR="00EF6A3E">
        <w:t xml:space="preserve">  </w:t>
      </w:r>
      <w:r w:rsidRPr="00905CA8">
        <w:rPr>
          <w:b/>
        </w:rPr>
        <w:t>14</w:t>
      </w:r>
      <w:r w:rsidRPr="00905CA8">
        <w:t xml:space="preserve">, 129-140 (2022). </w:t>
      </w:r>
      <w:hyperlink r:id="rId8" w:history="1">
        <w:r w:rsidRPr="00905CA8">
          <w:rPr>
            <w:rStyle w:val="Hyperlink"/>
          </w:rPr>
          <w:t>https://doi.org/10.1038/s41557-021-00877-x</w:t>
        </w:r>
      </w:hyperlink>
    </w:p>
    <w:p w14:paraId="1DCC5FBD" w14:textId="77777777" w:rsidR="00905CA8" w:rsidRPr="00905CA8" w:rsidRDefault="00905CA8" w:rsidP="00EF6A3E">
      <w:pPr>
        <w:pStyle w:val="EndNoteBibliography"/>
        <w:spacing w:after="60"/>
        <w:ind w:left="720" w:hanging="720"/>
        <w:jc w:val="both"/>
      </w:pPr>
      <w:r w:rsidRPr="00905CA8">
        <w:t>6</w:t>
      </w:r>
      <w:r w:rsidRPr="00905CA8">
        <w:tab/>
        <w:t>Satz, A. L.</w:t>
      </w:r>
      <w:r w:rsidRPr="00905CA8">
        <w:rPr>
          <w:i/>
        </w:rPr>
        <w:t xml:space="preserve"> et al.</w:t>
      </w:r>
      <w:r w:rsidRPr="00905CA8">
        <w:t xml:space="preserve"> DNA-encoded chemical libraries. </w:t>
      </w:r>
      <w:r w:rsidRPr="00905CA8">
        <w:rPr>
          <w:i/>
        </w:rPr>
        <w:t>Nature Reviews Methods Primers</w:t>
      </w:r>
      <w:r w:rsidRPr="00905CA8">
        <w:t xml:space="preserve"> </w:t>
      </w:r>
      <w:r w:rsidRPr="00905CA8">
        <w:rPr>
          <w:b/>
        </w:rPr>
        <w:t>2</w:t>
      </w:r>
      <w:r w:rsidRPr="00905CA8">
        <w:t xml:space="preserve"> (2022). </w:t>
      </w:r>
      <w:hyperlink r:id="rId9" w:history="1">
        <w:r w:rsidRPr="00905CA8">
          <w:rPr>
            <w:rStyle w:val="Hyperlink"/>
          </w:rPr>
          <w:t>https://doi.org/10.1038/s43586-021-00084-5</w:t>
        </w:r>
      </w:hyperlink>
    </w:p>
    <w:p w14:paraId="4481A3CF" w14:textId="77777777" w:rsidR="003B59F4" w:rsidRDefault="002A3760" w:rsidP="00EF6A3E">
      <w:pPr>
        <w:spacing w:after="60"/>
        <w:jc w:val="both"/>
        <w:rPr>
          <w:lang w:val="en-US"/>
        </w:rPr>
      </w:pPr>
      <w:r w:rsidRPr="00464C9C">
        <w:rPr>
          <w:rFonts w:ascii="ETH-Light" w:hAnsi="ETH-Light"/>
          <w:noProof/>
          <w:sz w:val="18"/>
          <w:szCs w:val="18"/>
          <w:lang w:val="en-US"/>
        </w:rPr>
        <w:fldChar w:fldCharType="end"/>
      </w:r>
    </w:p>
    <w:sectPr w:rsidR="003B59F4" w:rsidSect="002D1BDA">
      <w:footerReference w:type="default" r:id="rId10"/>
      <w:headerReference w:type="first" r:id="rId11"/>
      <w:footerReference w:type="first" r:id="rId12"/>
      <w:pgSz w:w="11906" w:h="16838"/>
      <w:pgMar w:top="1134" w:right="1247" w:bottom="1021" w:left="1247" w:header="1134" w:footer="15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2F886" w14:textId="77777777" w:rsidR="00F36E6D" w:rsidRDefault="00F36E6D">
      <w:r>
        <w:separator/>
      </w:r>
    </w:p>
  </w:endnote>
  <w:endnote w:type="continuationSeparator" w:id="0">
    <w:p w14:paraId="52088FCD" w14:textId="77777777" w:rsidR="00F36E6D" w:rsidRDefault="00F3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ETH Light">
    <w:altName w:val="Calibri"/>
    <w:panose1 w:val="020B0604020202020204"/>
    <w:charset w:val="00"/>
    <w:family w:val="auto"/>
    <w:pitch w:val="variable"/>
    <w:sig w:usb0="800000A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rlito">
    <w:altName w:val="Calibri"/>
    <w:panose1 w:val="020B0604020202020204"/>
    <w:charset w:val="01"/>
    <w:family w:val="swiss"/>
    <w:pitch w:val="variable"/>
  </w:font>
  <w:font w:name="Noto Sans SC Regular">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notTrueType/>
    <w:pitch w:val="variable"/>
    <w:sig w:usb0="A00002BF" w:usb1="38CF7CFA" w:usb2="00000016" w:usb3="00000000" w:csb0="0004000F" w:csb1="00000000"/>
  </w:font>
  <w:font w:name="ETH-Light">
    <w:altName w:val="Calibri"/>
    <w:panose1 w:val="020B0604020202020204"/>
    <w:charset w:val="00"/>
    <w:family w:val="auto"/>
    <w:pitch w:val="variable"/>
    <w:sig w:usb0="800000A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0516F" w14:textId="77777777" w:rsidR="003D073E" w:rsidRDefault="00F36E6D">
    <w:pPr>
      <w:pStyle w:val="Footer"/>
    </w:pPr>
    <w:r>
      <w:tab/>
      <w:t xml:space="preserve">Seite </w:t>
    </w:r>
    <w:r>
      <w:fldChar w:fldCharType="begin"/>
    </w:r>
    <w:r>
      <w:instrText>PAGE</w:instrText>
    </w:r>
    <w:r>
      <w:fldChar w:fldCharType="separate"/>
    </w:r>
    <w:r>
      <w:t>4</w:t>
    </w:r>
    <w:r>
      <w:fldChar w:fldCharType="end"/>
    </w:r>
    <w:r>
      <w:t>/</w:t>
    </w:r>
    <w:r>
      <w:fldChar w:fldCharType="begin"/>
    </w:r>
    <w:r>
      <w:instrText>NUMPAGES</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6528A" w14:textId="77777777" w:rsidR="003D073E" w:rsidRDefault="00F36E6D">
    <w:pPr>
      <w:pStyle w:val="Footer"/>
    </w:pPr>
    <w:r>
      <w:tab/>
      <w:t xml:space="preserve">Seite </w:t>
    </w:r>
    <w:r>
      <w:fldChar w:fldCharType="begin"/>
    </w:r>
    <w:r>
      <w:instrText>PAGE</w:instrText>
    </w:r>
    <w:r>
      <w:fldChar w:fldCharType="separate"/>
    </w:r>
    <w:r>
      <w:t>1</w:t>
    </w:r>
    <w:r>
      <w:fldChar w:fldCharType="end"/>
    </w:r>
    <w:r>
      <w:t>/</w:t>
    </w:r>
    <w:r>
      <w:fldChar w:fldCharType="begin"/>
    </w:r>
    <w:r>
      <w:instrText>NUMPAGES</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77B55" w14:textId="77777777" w:rsidR="00F36E6D" w:rsidRDefault="00F36E6D">
      <w:r>
        <w:separator/>
      </w:r>
    </w:p>
  </w:footnote>
  <w:footnote w:type="continuationSeparator" w:id="0">
    <w:p w14:paraId="08DFDE21" w14:textId="77777777" w:rsidR="00F36E6D" w:rsidRDefault="00F36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DD8A2" w14:textId="77777777" w:rsidR="003D073E" w:rsidRDefault="00F36E6D">
    <w:pPr>
      <w:pStyle w:val="ETHBriefKopf1"/>
    </w:pPr>
    <w:r>
      <w:rPr>
        <w:noProof/>
      </w:rPr>
      <mc:AlternateContent>
        <mc:Choice Requires="wps">
          <w:drawing>
            <wp:anchor distT="0" distB="0" distL="0" distR="0" simplePos="0" relativeHeight="3" behindDoc="1" locked="0" layoutInCell="1" allowOverlap="1" wp14:anchorId="2E8C3785" wp14:editId="29880B74">
              <wp:simplePos x="0" y="0"/>
              <wp:positionH relativeFrom="column">
                <wp:posOffset>3295650</wp:posOffset>
              </wp:positionH>
              <wp:positionV relativeFrom="paragraph">
                <wp:posOffset>22225</wp:posOffset>
              </wp:positionV>
              <wp:extent cx="2697480" cy="2364740"/>
              <wp:effectExtent l="0" t="0" r="8255" b="10795"/>
              <wp:wrapNone/>
              <wp:docPr id="2" name="Text Box 3"/>
              <wp:cNvGraphicFramePr/>
              <a:graphic xmlns:a="http://schemas.openxmlformats.org/drawingml/2006/main">
                <a:graphicData uri="http://schemas.microsoft.com/office/word/2010/wordprocessingShape">
                  <wps:wsp>
                    <wps:cNvSpPr/>
                    <wps:spPr>
                      <a:xfrm>
                        <a:off x="0" y="0"/>
                        <a:ext cx="2696760" cy="2364120"/>
                      </a:xfrm>
                      <a:prstGeom prst="rect">
                        <a:avLst/>
                      </a:prstGeom>
                      <a:noFill/>
                      <a:ln>
                        <a:noFill/>
                      </a:ln>
                    </wps:spPr>
                    <wps:style>
                      <a:lnRef idx="0">
                        <a:scrgbClr r="0" g="0" b="0"/>
                      </a:lnRef>
                      <a:fillRef idx="0">
                        <a:scrgbClr r="0" g="0" b="0"/>
                      </a:fillRef>
                      <a:effectRef idx="0">
                        <a:scrgbClr r="0" g="0" b="0"/>
                      </a:effectRef>
                      <a:fontRef idx="minor"/>
                    </wps:style>
                    <wps:txbx>
                      <w:txbxContent>
                        <w:p w14:paraId="1A921B77" w14:textId="77777777" w:rsidR="003D073E" w:rsidRDefault="00F36E6D">
                          <w:pPr>
                            <w:pStyle w:val="ETHAbsAbteilung"/>
                            <w:rPr>
                              <w:lang w:val="en-US"/>
                            </w:rPr>
                          </w:pPr>
                          <w:r>
                            <w:rPr>
                              <w:lang w:val="en-US"/>
                            </w:rPr>
                            <w:t xml:space="preserve">Department of Chemistry and Applied Biosciences </w:t>
                          </w:r>
                          <w:r>
                            <w:rPr>
                              <w:lang w:val="en-US"/>
                            </w:rPr>
                            <w:br/>
                            <w:t xml:space="preserve">Institute of Pharmaceutical Sciences                                                       </w:t>
                          </w:r>
                        </w:p>
                        <w:p w14:paraId="72346C03" w14:textId="77777777" w:rsidR="003D073E" w:rsidRPr="006B7DDF" w:rsidRDefault="00F36E6D">
                          <w:pPr>
                            <w:pStyle w:val="ETHAbsFliesstext"/>
                            <w:rPr>
                              <w:rPrChange w:id="83" w:author="Martinelli  Adriano" w:date="2025-08-05T14:33:00Z" w16du:dateUtc="2025-08-05T12:33:00Z">
                                <w:rPr>
                                  <w:lang w:val="en-US"/>
                                </w:rPr>
                              </w:rPrChange>
                            </w:rPr>
                          </w:pPr>
                          <w:r w:rsidRPr="006B7DDF">
                            <w:rPr>
                              <w:rPrChange w:id="84" w:author="Martinelli  Adriano" w:date="2025-08-05T14:33:00Z" w16du:dateUtc="2025-08-05T12:33:00Z">
                                <w:rPr>
                                  <w:lang w:val="en-US"/>
                                </w:rPr>
                              </w:rPrChange>
                            </w:rPr>
                            <w:t>Vladimir-Prelog-Weg 3</w:t>
                          </w:r>
                        </w:p>
                        <w:p w14:paraId="602097BF" w14:textId="77777777" w:rsidR="003D073E" w:rsidRPr="006B7DDF" w:rsidRDefault="00F36E6D">
                          <w:pPr>
                            <w:pStyle w:val="ETHAbsFliesstext"/>
                            <w:rPr>
                              <w:rPrChange w:id="85" w:author="Martinelli  Adriano" w:date="2025-08-05T14:33:00Z" w16du:dateUtc="2025-08-05T12:33:00Z">
                                <w:rPr>
                                  <w:lang w:val="en-US"/>
                                </w:rPr>
                              </w:rPrChange>
                            </w:rPr>
                          </w:pPr>
                          <w:r w:rsidRPr="006B7DDF">
                            <w:rPr>
                              <w:rPrChange w:id="86" w:author="Martinelli  Adriano" w:date="2025-08-05T14:33:00Z" w16du:dateUtc="2025-08-05T12:33:00Z">
                                <w:rPr>
                                  <w:lang w:val="en-US"/>
                                </w:rPr>
                              </w:rPrChange>
                            </w:rPr>
                            <w:t>8093 Zürich</w:t>
                          </w:r>
                        </w:p>
                        <w:p w14:paraId="5D6A5293" w14:textId="77777777" w:rsidR="003D073E" w:rsidRPr="006B7DDF" w:rsidRDefault="00F36E6D">
                          <w:pPr>
                            <w:pStyle w:val="ETHAbsFliesstext"/>
                            <w:rPr>
                              <w:rPrChange w:id="87" w:author="Martinelli  Adriano" w:date="2025-08-05T14:33:00Z" w16du:dateUtc="2025-08-05T12:33:00Z">
                                <w:rPr>
                                  <w:lang w:val="en-US"/>
                                </w:rPr>
                              </w:rPrChange>
                            </w:rPr>
                          </w:pPr>
                          <w:r w:rsidRPr="006B7DDF">
                            <w:rPr>
                              <w:rPrChange w:id="88" w:author="Martinelli  Adriano" w:date="2025-08-05T14:33:00Z" w16du:dateUtc="2025-08-05T12:33:00Z">
                                <w:rPr>
                                  <w:lang w:val="en-US"/>
                                </w:rPr>
                              </w:rPrChange>
                            </w:rPr>
                            <w:t>Switzerland</w:t>
                          </w:r>
                        </w:p>
                        <w:p w14:paraId="52EEC996" w14:textId="77777777" w:rsidR="003D073E" w:rsidRPr="006B7DDF" w:rsidRDefault="00F36E6D">
                          <w:pPr>
                            <w:pStyle w:val="ETHAbsName"/>
                            <w:rPr>
                              <w:rPrChange w:id="89" w:author="Martinelli  Adriano" w:date="2025-08-05T14:33:00Z" w16du:dateUtc="2025-08-05T12:33:00Z">
                                <w:rPr>
                                  <w:lang w:val="en-US"/>
                                </w:rPr>
                              </w:rPrChange>
                            </w:rPr>
                          </w:pPr>
                          <w:r w:rsidRPr="006B7DDF">
                            <w:rPr>
                              <w:rPrChange w:id="90" w:author="Martinelli  Adriano" w:date="2025-08-05T14:33:00Z" w16du:dateUtc="2025-08-05T12:33:00Z">
                                <w:rPr>
                                  <w:lang w:val="en-US"/>
                                </w:rPr>
                              </w:rPrChange>
                            </w:rPr>
                            <w:t>P</w:t>
                          </w:r>
                          <w:r w:rsidR="00571666" w:rsidRPr="006B7DDF">
                            <w:rPr>
                              <w:rPrChange w:id="91" w:author="Martinelli  Adriano" w:date="2025-08-05T14:33:00Z" w16du:dateUtc="2025-08-05T12:33:00Z">
                                <w:rPr>
                                  <w:lang w:val="en-US"/>
                                </w:rPr>
                              </w:rPrChange>
                            </w:rPr>
                            <w:t>rof.</w:t>
                          </w:r>
                          <w:r w:rsidRPr="006B7DDF">
                            <w:rPr>
                              <w:rPrChange w:id="92" w:author="Martinelli  Adriano" w:date="2025-08-05T14:33:00Z" w16du:dateUtc="2025-08-05T12:33:00Z">
                                <w:rPr>
                                  <w:lang w:val="en-US"/>
                                </w:rPr>
                              </w:rPrChange>
                            </w:rPr>
                            <w:t xml:space="preserve"> Dr. Jörg Scheuermann</w:t>
                          </w:r>
                        </w:p>
                        <w:p w14:paraId="2DB866D2" w14:textId="77777777" w:rsidR="003D073E" w:rsidRDefault="00F36E6D">
                          <w:pPr>
                            <w:pStyle w:val="ETHAbsFliesstext"/>
                            <w:rPr>
                              <w:lang w:val="en-US"/>
                            </w:rPr>
                          </w:pPr>
                          <w:r>
                            <w:rPr>
                              <w:lang w:val="en-US"/>
                            </w:rPr>
                            <w:t>DNA-encoded Chemical Libraries / DEL technology</w:t>
                          </w:r>
                        </w:p>
                        <w:p w14:paraId="164D4C46" w14:textId="77777777" w:rsidR="003D073E" w:rsidRDefault="00F36E6D">
                          <w:pPr>
                            <w:pStyle w:val="ETHAbsFliesstext"/>
                            <w:rPr>
                              <w:lang w:val="en-US"/>
                            </w:rPr>
                          </w:pPr>
                          <w:r>
                            <w:rPr>
                              <w:lang w:val="en-US"/>
                            </w:rPr>
                            <w:t>HCI G 396.4</w:t>
                          </w:r>
                        </w:p>
                        <w:p w14:paraId="2E73E5EF" w14:textId="77777777" w:rsidR="003D073E" w:rsidRDefault="00F36E6D">
                          <w:pPr>
                            <w:pStyle w:val="ETHAbsFliesstext"/>
                            <w:rPr>
                              <w:lang w:val="en-US"/>
                            </w:rPr>
                          </w:pPr>
                          <w:r>
                            <w:rPr>
                              <w:lang w:val="en-US"/>
                            </w:rPr>
                            <w:t>Tel.: +41-44-633 77 74</w:t>
                          </w:r>
                        </w:p>
                        <w:p w14:paraId="2F48C6C2" w14:textId="77777777" w:rsidR="003D073E" w:rsidRDefault="00F36E6D">
                          <w:pPr>
                            <w:pStyle w:val="ETHAbsFliesstext"/>
                            <w:rPr>
                              <w:lang w:val="en-US"/>
                            </w:rPr>
                          </w:pPr>
                          <w:r>
                            <w:rPr>
                              <w:lang w:val="en-US"/>
                            </w:rPr>
                            <w:t>Fax: +41-44-633 13 58</w:t>
                          </w:r>
                        </w:p>
                        <w:p w14:paraId="15FDDE84" w14:textId="77777777" w:rsidR="003D073E" w:rsidRDefault="00F36E6D">
                          <w:pPr>
                            <w:pStyle w:val="ETHAbsFliesstext"/>
                            <w:rPr>
                              <w:lang w:val="en-US"/>
                            </w:rPr>
                          </w:pPr>
                          <w:r>
                            <w:rPr>
                              <w:lang w:val="en-US"/>
                            </w:rPr>
                            <w:t>joerg.scheuermann@pharma.ethz.ch</w:t>
                          </w:r>
                        </w:p>
                        <w:p w14:paraId="474E1FDB" w14:textId="77777777" w:rsidR="003D073E" w:rsidRDefault="00F36E6D">
                          <w:pPr>
                            <w:pStyle w:val="ETHAbsFliesstext"/>
                            <w:rPr>
                              <w:lang w:val="en-US"/>
                            </w:rPr>
                          </w:pPr>
                          <w:r>
                            <w:rPr>
                              <w:lang w:val="en-US"/>
                            </w:rPr>
                            <w:t>https://del-technology.ethz.ch/</w:t>
                          </w:r>
                        </w:p>
                      </w:txbxContent>
                    </wps:txbx>
                    <wps:bodyPr lIns="0" tIns="0" rIns="0" bIns="0">
                      <a:noAutofit/>
                    </wps:bodyPr>
                  </wps:wsp>
                </a:graphicData>
              </a:graphic>
            </wp:anchor>
          </w:drawing>
        </mc:Choice>
        <mc:Fallback>
          <w:pict>
            <v:rect w14:anchorId="2E8C3785" id="Text Box 3" o:spid="_x0000_s1026" style="position:absolute;margin-left:259.5pt;margin-top:1.75pt;width:212.4pt;height:186.2pt;z-index:-50331647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q8HwwEAAOwDAAAOAAAAZHJzL2Uyb0RvYy54bWysU9uO1DAMfUfiH6K+M50pqEA1nRVitQgJ&#13;&#10;wWoXPiBNk2mkJI6c7LTz9zhpp8PlaREvqeP4HNvH7v5msoadJAYNri12m23BpBPQa3dsix/f7169&#13;&#10;K1iI3PXcgJNtcZahuDm8fLEffSMrGMD0EhmRuNCMvi2GGH1TlkEM0vKwAS8dPSpAyyNd8Vj2yEdi&#13;&#10;t6asttu6HAF7jyBkCOS9nR+LQ+ZXSor4TakgIzNtQbXFfGI+u3SWhz1vjsj9oMVSBv+HKizXjpKu&#13;&#10;VLc8cvaE+i8qqwVCABU3AmwJSmkhcw/UzW77RzePA/cy90LiBL/KFP4frfh6evT3SDKMPjSBzNTF&#13;&#10;pNCmL9XHpizWeRVLTpEJclb1+/ptTZoKeqte1292VZazvMI9hvhJgmXJaAukaWSR+OlLiJSSQi8h&#13;&#10;KZuDO21MnohxvzkoMHnKa43ZimcjU5xxD1Ix3edSkyMIPHYfDbJ50rSKVOdl3pmMAClQUcJnYhdI&#13;&#10;Qsu8YM/Er6CcH1xc8VY7wLSRc59zd6nROHXTMqEO+vM9MvPZ0RKkhb4YeDG6xUj0Dj48RVA6i52Y&#13;&#10;ZviSgVYqz2BZ/7Szv95z1PUnPfwEAAD//wMAUEsDBBQABgAIAAAAIQAT3sW85AAAAA4BAAAPAAAA&#13;&#10;ZHJzL2Rvd25yZXYueG1sTI/BTsMwEETvSPyDtUjcqFNKoEnjVBUFlSO0SIWbGy9JhL2OYrcJfD3L&#13;&#10;CS4rjUYzO69Yjs6KE/ah9aRgOklAIFXetFQreN09Xs1BhKjJaOsJFXxhgGV5flbo3PiBXvC0jbXg&#13;&#10;Egq5VtDE2OVShqpBp8PEd0jsffje6ciyr6Xp9cDlzsrrJLmVTrfEHxrd4X2D1ef26BRs5t3q7cl/&#13;&#10;D7V9eN/sn/fZepdFpS4vxvWCz2oBIuIY/xLwy8D7oeRhB38kE4RVkE4zBooKZikI9rObGfMcWN+l&#13;&#10;GciykP8xyh8AAAD//wMAUEsBAi0AFAAGAAgAAAAhALaDOJL+AAAA4QEAABMAAAAAAAAAAAAAAAAA&#13;&#10;AAAAAFtDb250ZW50X1R5cGVzXS54bWxQSwECLQAUAAYACAAAACEAOP0h/9YAAACUAQAACwAAAAAA&#13;&#10;AAAAAAAAAAAvAQAAX3JlbHMvLnJlbHNQSwECLQAUAAYACAAAACEAXDKvB8MBAADsAwAADgAAAAAA&#13;&#10;AAAAAAAAAAAuAgAAZHJzL2Uyb0RvYy54bWxQSwECLQAUAAYACAAAACEAE97FvOQAAAAOAQAADwAA&#13;&#10;AAAAAAAAAAAAAAAdBAAAZHJzL2Rvd25yZXYueG1sUEsFBgAAAAAEAAQA8wAAAC4FAAAAAA==&#13;&#10;" filled="f" stroked="f">
              <v:textbox inset="0,0,0,0">
                <w:txbxContent>
                  <w:p w14:paraId="1A921B77" w14:textId="77777777" w:rsidR="003D073E" w:rsidRDefault="00F36E6D">
                    <w:pPr>
                      <w:pStyle w:val="ETHAbsAbteilung"/>
                      <w:rPr>
                        <w:lang w:val="en-US"/>
                      </w:rPr>
                    </w:pPr>
                    <w:r>
                      <w:rPr>
                        <w:lang w:val="en-US"/>
                      </w:rPr>
                      <w:t xml:space="preserve">Department of Chemistry and Applied Biosciences </w:t>
                    </w:r>
                    <w:r>
                      <w:rPr>
                        <w:lang w:val="en-US"/>
                      </w:rPr>
                      <w:br/>
                      <w:t xml:space="preserve">Institute of Pharmaceutical Sciences                                                       </w:t>
                    </w:r>
                  </w:p>
                  <w:p w14:paraId="72346C03" w14:textId="77777777" w:rsidR="003D073E" w:rsidRPr="006B7DDF" w:rsidRDefault="00F36E6D">
                    <w:pPr>
                      <w:pStyle w:val="ETHAbsFliesstext"/>
                      <w:rPr>
                        <w:rPrChange w:id="93" w:author="Martinelli  Adriano" w:date="2025-08-05T14:33:00Z" w16du:dateUtc="2025-08-05T12:33:00Z">
                          <w:rPr>
                            <w:lang w:val="en-US"/>
                          </w:rPr>
                        </w:rPrChange>
                      </w:rPr>
                    </w:pPr>
                    <w:r w:rsidRPr="006B7DDF">
                      <w:rPr>
                        <w:rPrChange w:id="94" w:author="Martinelli  Adriano" w:date="2025-08-05T14:33:00Z" w16du:dateUtc="2025-08-05T12:33:00Z">
                          <w:rPr>
                            <w:lang w:val="en-US"/>
                          </w:rPr>
                        </w:rPrChange>
                      </w:rPr>
                      <w:t>Vladimir-Prelog-Weg 3</w:t>
                    </w:r>
                  </w:p>
                  <w:p w14:paraId="602097BF" w14:textId="77777777" w:rsidR="003D073E" w:rsidRPr="006B7DDF" w:rsidRDefault="00F36E6D">
                    <w:pPr>
                      <w:pStyle w:val="ETHAbsFliesstext"/>
                      <w:rPr>
                        <w:rPrChange w:id="95" w:author="Martinelli  Adriano" w:date="2025-08-05T14:33:00Z" w16du:dateUtc="2025-08-05T12:33:00Z">
                          <w:rPr>
                            <w:lang w:val="en-US"/>
                          </w:rPr>
                        </w:rPrChange>
                      </w:rPr>
                    </w:pPr>
                    <w:r w:rsidRPr="006B7DDF">
                      <w:rPr>
                        <w:rPrChange w:id="96" w:author="Martinelli  Adriano" w:date="2025-08-05T14:33:00Z" w16du:dateUtc="2025-08-05T12:33:00Z">
                          <w:rPr>
                            <w:lang w:val="en-US"/>
                          </w:rPr>
                        </w:rPrChange>
                      </w:rPr>
                      <w:t>8093 Zürich</w:t>
                    </w:r>
                  </w:p>
                  <w:p w14:paraId="5D6A5293" w14:textId="77777777" w:rsidR="003D073E" w:rsidRPr="006B7DDF" w:rsidRDefault="00F36E6D">
                    <w:pPr>
                      <w:pStyle w:val="ETHAbsFliesstext"/>
                      <w:rPr>
                        <w:rPrChange w:id="97" w:author="Martinelli  Adriano" w:date="2025-08-05T14:33:00Z" w16du:dateUtc="2025-08-05T12:33:00Z">
                          <w:rPr>
                            <w:lang w:val="en-US"/>
                          </w:rPr>
                        </w:rPrChange>
                      </w:rPr>
                    </w:pPr>
                    <w:r w:rsidRPr="006B7DDF">
                      <w:rPr>
                        <w:rPrChange w:id="98" w:author="Martinelli  Adriano" w:date="2025-08-05T14:33:00Z" w16du:dateUtc="2025-08-05T12:33:00Z">
                          <w:rPr>
                            <w:lang w:val="en-US"/>
                          </w:rPr>
                        </w:rPrChange>
                      </w:rPr>
                      <w:t>Switzerland</w:t>
                    </w:r>
                  </w:p>
                  <w:p w14:paraId="52EEC996" w14:textId="77777777" w:rsidR="003D073E" w:rsidRPr="006B7DDF" w:rsidRDefault="00F36E6D">
                    <w:pPr>
                      <w:pStyle w:val="ETHAbsName"/>
                      <w:rPr>
                        <w:rPrChange w:id="99" w:author="Martinelli  Adriano" w:date="2025-08-05T14:33:00Z" w16du:dateUtc="2025-08-05T12:33:00Z">
                          <w:rPr>
                            <w:lang w:val="en-US"/>
                          </w:rPr>
                        </w:rPrChange>
                      </w:rPr>
                    </w:pPr>
                    <w:r w:rsidRPr="006B7DDF">
                      <w:rPr>
                        <w:rPrChange w:id="100" w:author="Martinelli  Adriano" w:date="2025-08-05T14:33:00Z" w16du:dateUtc="2025-08-05T12:33:00Z">
                          <w:rPr>
                            <w:lang w:val="en-US"/>
                          </w:rPr>
                        </w:rPrChange>
                      </w:rPr>
                      <w:t>P</w:t>
                    </w:r>
                    <w:r w:rsidR="00571666" w:rsidRPr="006B7DDF">
                      <w:rPr>
                        <w:rPrChange w:id="101" w:author="Martinelli  Adriano" w:date="2025-08-05T14:33:00Z" w16du:dateUtc="2025-08-05T12:33:00Z">
                          <w:rPr>
                            <w:lang w:val="en-US"/>
                          </w:rPr>
                        </w:rPrChange>
                      </w:rPr>
                      <w:t>rof.</w:t>
                    </w:r>
                    <w:r w:rsidRPr="006B7DDF">
                      <w:rPr>
                        <w:rPrChange w:id="102" w:author="Martinelli  Adriano" w:date="2025-08-05T14:33:00Z" w16du:dateUtc="2025-08-05T12:33:00Z">
                          <w:rPr>
                            <w:lang w:val="en-US"/>
                          </w:rPr>
                        </w:rPrChange>
                      </w:rPr>
                      <w:t xml:space="preserve"> Dr. Jörg Scheuermann</w:t>
                    </w:r>
                  </w:p>
                  <w:p w14:paraId="2DB866D2" w14:textId="77777777" w:rsidR="003D073E" w:rsidRDefault="00F36E6D">
                    <w:pPr>
                      <w:pStyle w:val="ETHAbsFliesstext"/>
                      <w:rPr>
                        <w:lang w:val="en-US"/>
                      </w:rPr>
                    </w:pPr>
                    <w:r>
                      <w:rPr>
                        <w:lang w:val="en-US"/>
                      </w:rPr>
                      <w:t>DNA-encoded Chemical Libraries / DEL technology</w:t>
                    </w:r>
                  </w:p>
                  <w:p w14:paraId="164D4C46" w14:textId="77777777" w:rsidR="003D073E" w:rsidRDefault="00F36E6D">
                    <w:pPr>
                      <w:pStyle w:val="ETHAbsFliesstext"/>
                      <w:rPr>
                        <w:lang w:val="en-US"/>
                      </w:rPr>
                    </w:pPr>
                    <w:r>
                      <w:rPr>
                        <w:lang w:val="en-US"/>
                      </w:rPr>
                      <w:t>HCI G 396.4</w:t>
                    </w:r>
                  </w:p>
                  <w:p w14:paraId="2E73E5EF" w14:textId="77777777" w:rsidR="003D073E" w:rsidRDefault="00F36E6D">
                    <w:pPr>
                      <w:pStyle w:val="ETHAbsFliesstext"/>
                      <w:rPr>
                        <w:lang w:val="en-US"/>
                      </w:rPr>
                    </w:pPr>
                    <w:r>
                      <w:rPr>
                        <w:lang w:val="en-US"/>
                      </w:rPr>
                      <w:t>Tel.: +41-44-633 77 74</w:t>
                    </w:r>
                  </w:p>
                  <w:p w14:paraId="2F48C6C2" w14:textId="77777777" w:rsidR="003D073E" w:rsidRDefault="00F36E6D">
                    <w:pPr>
                      <w:pStyle w:val="ETHAbsFliesstext"/>
                      <w:rPr>
                        <w:lang w:val="en-US"/>
                      </w:rPr>
                    </w:pPr>
                    <w:r>
                      <w:rPr>
                        <w:lang w:val="en-US"/>
                      </w:rPr>
                      <w:t>Fax: +41-44-633 13 58</w:t>
                    </w:r>
                  </w:p>
                  <w:p w14:paraId="15FDDE84" w14:textId="77777777" w:rsidR="003D073E" w:rsidRDefault="00F36E6D">
                    <w:pPr>
                      <w:pStyle w:val="ETHAbsFliesstext"/>
                      <w:rPr>
                        <w:lang w:val="en-US"/>
                      </w:rPr>
                    </w:pPr>
                    <w:r>
                      <w:rPr>
                        <w:lang w:val="en-US"/>
                      </w:rPr>
                      <w:t>joerg.scheuermann@pharma.ethz.ch</w:t>
                    </w:r>
                  </w:p>
                  <w:p w14:paraId="474E1FDB" w14:textId="77777777" w:rsidR="003D073E" w:rsidRDefault="00F36E6D">
                    <w:pPr>
                      <w:pStyle w:val="ETHAbsFliesstext"/>
                      <w:rPr>
                        <w:lang w:val="en-US"/>
                      </w:rPr>
                    </w:pPr>
                    <w:r>
                      <w:rPr>
                        <w:lang w:val="en-US"/>
                      </w:rPr>
                      <w:t>https://del-technology.ethz.ch/</w:t>
                    </w:r>
                  </w:p>
                </w:txbxContent>
              </v:textbox>
            </v:rect>
          </w:pict>
        </mc:Fallback>
      </mc:AlternateContent>
    </w:r>
    <w:r>
      <w:rPr>
        <w:noProof/>
      </w:rPr>
      <w:drawing>
        <wp:anchor distT="0" distB="0" distL="114300" distR="114300" simplePos="0" relativeHeight="2" behindDoc="1" locked="0" layoutInCell="1" allowOverlap="1" wp14:anchorId="632C3CDA" wp14:editId="33275DA0">
          <wp:simplePos x="0" y="0"/>
          <wp:positionH relativeFrom="page">
            <wp:posOffset>790575</wp:posOffset>
          </wp:positionH>
          <wp:positionV relativeFrom="page">
            <wp:posOffset>704850</wp:posOffset>
          </wp:positionV>
          <wp:extent cx="2266315" cy="590550"/>
          <wp:effectExtent l="0" t="0" r="0" b="0"/>
          <wp:wrapTopAndBottom/>
          <wp:docPr id="4" name="Picture 1" descr="eth_logo_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th_logo_de"/>
                  <pic:cNvPicPr>
                    <a:picLocks noChangeAspect="1" noChangeArrowheads="1"/>
                  </pic:cNvPicPr>
                </pic:nvPicPr>
                <pic:blipFill>
                  <a:blip r:embed="rId1"/>
                  <a:stretch>
                    <a:fillRect/>
                  </a:stretch>
                </pic:blipFill>
                <pic:spPr bwMode="auto">
                  <a:xfrm>
                    <a:off x="0" y="0"/>
                    <a:ext cx="2266315" cy="5905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D26F5"/>
    <w:multiLevelType w:val="multilevel"/>
    <w:tmpl w:val="98CE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C0E5C"/>
    <w:multiLevelType w:val="hybridMultilevel"/>
    <w:tmpl w:val="271C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01DE1"/>
    <w:multiLevelType w:val="multilevel"/>
    <w:tmpl w:val="DB74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395270">
    <w:abstractNumId w:val="0"/>
  </w:num>
  <w:num w:numId="2" w16cid:durableId="1969512567">
    <w:abstractNumId w:val="2"/>
  </w:num>
  <w:num w:numId="3" w16cid:durableId="7784512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elli  Adriano">
    <w15:presenceInfo w15:providerId="AD" w15:userId="S::adrianom@ethz.ch::1f0a7c33-2bd7-4377-abb1-ac1a3ed2af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embedSystemFonts/>
  <w:proofState w:spelling="clean" w:grammar="clean"/>
  <w:trackRevisions/>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1&lt;/ScanChanges&gt;&lt;Suspended&gt;0&lt;/Suspended&gt;&lt;/ENInstantFormat&gt;"/>
    <w:docVar w:name="EN.Layout" w:val="&lt;ENLayout&gt;&lt;Style&gt;Nature&lt;/Style&gt;&lt;LeftDelim&gt;{&lt;/LeftDelim&gt;&lt;RightDelim&gt;}&lt;/RightDelim&gt;&lt;FontName&gt;ETH Light&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apfp5tuw2928exv915rttn9dfeeafrts9v&quot;&gt;Mitko Dissertation&lt;record-ids&gt;&lt;item&gt;122&lt;/item&gt;&lt;item&gt;393&lt;/item&gt;&lt;item&gt;477&lt;/item&gt;&lt;item&gt;500&lt;/item&gt;&lt;item&gt;1869&lt;/item&gt;&lt;item&gt;2140&lt;/item&gt;&lt;/record-ids&gt;&lt;/item&gt;&lt;/Libraries&gt;"/>
  </w:docVars>
  <w:rsids>
    <w:rsidRoot w:val="003D073E"/>
    <w:rsid w:val="00021258"/>
    <w:rsid w:val="00066EAD"/>
    <w:rsid w:val="00096187"/>
    <w:rsid w:val="000A6C9E"/>
    <w:rsid w:val="000B5F53"/>
    <w:rsid w:val="000F25BC"/>
    <w:rsid w:val="00106AE4"/>
    <w:rsid w:val="00117B54"/>
    <w:rsid w:val="00155AB2"/>
    <w:rsid w:val="00173378"/>
    <w:rsid w:val="001A4CA2"/>
    <w:rsid w:val="001A7052"/>
    <w:rsid w:val="001B6B77"/>
    <w:rsid w:val="001C2607"/>
    <w:rsid w:val="001D1801"/>
    <w:rsid w:val="001F4B2A"/>
    <w:rsid w:val="00232D04"/>
    <w:rsid w:val="00262353"/>
    <w:rsid w:val="002715A3"/>
    <w:rsid w:val="00284476"/>
    <w:rsid w:val="002A3760"/>
    <w:rsid w:val="002D1BDA"/>
    <w:rsid w:val="002E5389"/>
    <w:rsid w:val="0035404F"/>
    <w:rsid w:val="003704F9"/>
    <w:rsid w:val="00376D27"/>
    <w:rsid w:val="003B59F4"/>
    <w:rsid w:val="003D073E"/>
    <w:rsid w:val="003D48FF"/>
    <w:rsid w:val="00402E26"/>
    <w:rsid w:val="0043121F"/>
    <w:rsid w:val="004727FB"/>
    <w:rsid w:val="00476645"/>
    <w:rsid w:val="004A3B2B"/>
    <w:rsid w:val="004C1D1B"/>
    <w:rsid w:val="004E06BF"/>
    <w:rsid w:val="00500671"/>
    <w:rsid w:val="00531829"/>
    <w:rsid w:val="00571666"/>
    <w:rsid w:val="005754F7"/>
    <w:rsid w:val="0057636E"/>
    <w:rsid w:val="00583009"/>
    <w:rsid w:val="005946BE"/>
    <w:rsid w:val="005B5559"/>
    <w:rsid w:val="005C44E0"/>
    <w:rsid w:val="005D160A"/>
    <w:rsid w:val="005D3BE6"/>
    <w:rsid w:val="005F2FD9"/>
    <w:rsid w:val="006156E8"/>
    <w:rsid w:val="0065690E"/>
    <w:rsid w:val="00661F1A"/>
    <w:rsid w:val="006B7DDF"/>
    <w:rsid w:val="006C3323"/>
    <w:rsid w:val="006D3B58"/>
    <w:rsid w:val="0070655F"/>
    <w:rsid w:val="00755A9A"/>
    <w:rsid w:val="007631FE"/>
    <w:rsid w:val="007A1293"/>
    <w:rsid w:val="007B2269"/>
    <w:rsid w:val="007D31F9"/>
    <w:rsid w:val="007D47EB"/>
    <w:rsid w:val="007D5F9C"/>
    <w:rsid w:val="008543CF"/>
    <w:rsid w:val="00861B47"/>
    <w:rsid w:val="008C0F43"/>
    <w:rsid w:val="008F77ED"/>
    <w:rsid w:val="00905CA8"/>
    <w:rsid w:val="009229A3"/>
    <w:rsid w:val="00952D1C"/>
    <w:rsid w:val="00986AFA"/>
    <w:rsid w:val="009A5D3C"/>
    <w:rsid w:val="009E3EA1"/>
    <w:rsid w:val="009E5580"/>
    <w:rsid w:val="009F7593"/>
    <w:rsid w:val="00A00D62"/>
    <w:rsid w:val="00A17F9B"/>
    <w:rsid w:val="00A444A6"/>
    <w:rsid w:val="00A57C5B"/>
    <w:rsid w:val="00A6575B"/>
    <w:rsid w:val="00A763DB"/>
    <w:rsid w:val="00A83398"/>
    <w:rsid w:val="00A94EEC"/>
    <w:rsid w:val="00AD7EAE"/>
    <w:rsid w:val="00AF1DF8"/>
    <w:rsid w:val="00BE25F6"/>
    <w:rsid w:val="00C44B41"/>
    <w:rsid w:val="00C8639F"/>
    <w:rsid w:val="00CB5BBB"/>
    <w:rsid w:val="00CC24B5"/>
    <w:rsid w:val="00D13321"/>
    <w:rsid w:val="00D177C4"/>
    <w:rsid w:val="00D253B4"/>
    <w:rsid w:val="00D77A01"/>
    <w:rsid w:val="00D87D5D"/>
    <w:rsid w:val="00DC443F"/>
    <w:rsid w:val="00DC7194"/>
    <w:rsid w:val="00E41F1D"/>
    <w:rsid w:val="00E52CCE"/>
    <w:rsid w:val="00E57492"/>
    <w:rsid w:val="00E622CD"/>
    <w:rsid w:val="00E7301F"/>
    <w:rsid w:val="00E83E2B"/>
    <w:rsid w:val="00E9425B"/>
    <w:rsid w:val="00ED3A29"/>
    <w:rsid w:val="00EF53D9"/>
    <w:rsid w:val="00EF6A3E"/>
    <w:rsid w:val="00F33432"/>
    <w:rsid w:val="00F36E6D"/>
    <w:rsid w:val="00F77775"/>
    <w:rsid w:val="00FD0AF1"/>
    <w:rsid w:val="00FD5EFD"/>
    <w:rsid w:val="00FE4ED8"/>
    <w:rsid w:val="00FF44A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A8922"/>
  <w15:docId w15:val="{1D33DDEF-6E8C-A846-BF42-2486CDB2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ETHFliesstext"/>
    <w:qFormat/>
    <w:rsid w:val="00A17528"/>
    <w:rPr>
      <w:rFonts w:ascii="ETH Light" w:hAnsi="ETH Light"/>
      <w:lang w:val="de-CH" w:eastAsia="de-DE"/>
    </w:rPr>
  </w:style>
  <w:style w:type="paragraph" w:styleId="Heading1">
    <w:name w:val="heading 1"/>
    <w:basedOn w:val="ETHFliesstext"/>
    <w:next w:val="ETHFliesstext"/>
    <w:qFormat/>
    <w:rsid w:val="00A17528"/>
    <w:pPr>
      <w:keepNext/>
      <w:spacing w:before="270" w:after="0"/>
      <w:outlineLvl w:val="0"/>
    </w:pPr>
    <w:rPr>
      <w:b/>
      <w:kern w:val="2"/>
      <w:sz w:val="32"/>
    </w:rPr>
  </w:style>
  <w:style w:type="paragraph" w:styleId="Heading2">
    <w:name w:val="heading 2"/>
    <w:basedOn w:val="Heading1"/>
    <w:next w:val="ETHFliesstext"/>
    <w:qFormat/>
    <w:rsid w:val="00A17528"/>
    <w:pPr>
      <w:outlineLvl w:val="1"/>
    </w:pPr>
    <w:rPr>
      <w:sz w:val="24"/>
    </w:rPr>
  </w:style>
  <w:style w:type="paragraph" w:styleId="Heading3">
    <w:name w:val="heading 3"/>
    <w:basedOn w:val="Heading1"/>
    <w:next w:val="ETHFliesstext"/>
    <w:qFormat/>
    <w:rsid w:val="00A17528"/>
    <w:pPr>
      <w:outlineLvl w:val="2"/>
    </w:pPr>
    <w:rPr>
      <w:sz w:val="20"/>
    </w:rPr>
  </w:style>
  <w:style w:type="paragraph" w:styleId="Heading4">
    <w:name w:val="heading 4"/>
    <w:basedOn w:val="Heading1"/>
    <w:next w:val="ETHFliesstext"/>
    <w:qFormat/>
    <w:rsid w:val="00A17528"/>
    <w:pPr>
      <w:outlineLvl w:val="3"/>
    </w:pPr>
    <w:rPr>
      <w:i/>
      <w:sz w:val="20"/>
    </w:rPr>
  </w:style>
  <w:style w:type="paragraph" w:styleId="Heading5">
    <w:name w:val="heading 5"/>
    <w:basedOn w:val="Heading4"/>
    <w:next w:val="Normal"/>
    <w:qFormat/>
    <w:rsid w:val="00A17528"/>
    <w:pPr>
      <w:outlineLvl w:val="4"/>
    </w:pPr>
  </w:style>
  <w:style w:type="paragraph" w:styleId="Heading6">
    <w:name w:val="heading 6"/>
    <w:basedOn w:val="Heading4"/>
    <w:next w:val="ETHFliesstext"/>
    <w:qFormat/>
    <w:rsid w:val="00A17528"/>
    <w:pPr>
      <w:outlineLvl w:val="5"/>
    </w:pPr>
  </w:style>
  <w:style w:type="paragraph" w:styleId="Heading7">
    <w:name w:val="heading 7"/>
    <w:basedOn w:val="Heading4"/>
    <w:next w:val="ETHFliesstext"/>
    <w:qFormat/>
    <w:rsid w:val="00A17528"/>
    <w:pPr>
      <w:outlineLvl w:val="6"/>
    </w:pPr>
  </w:style>
  <w:style w:type="paragraph" w:styleId="Heading8">
    <w:name w:val="heading 8"/>
    <w:basedOn w:val="Heading4"/>
    <w:next w:val="ETHFliesstext"/>
    <w:qFormat/>
    <w:rsid w:val="00A17528"/>
    <w:pPr>
      <w:outlineLvl w:val="7"/>
    </w:pPr>
  </w:style>
  <w:style w:type="paragraph" w:styleId="Heading9">
    <w:name w:val="heading 9"/>
    <w:basedOn w:val="Heading4"/>
    <w:next w:val="ETHFliesstext"/>
    <w:qFormat/>
    <w:rsid w:val="00A1752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sid w:val="00A17528"/>
    <w:rPr>
      <w:rFonts w:ascii="ETH Light" w:hAnsi="ETH Light"/>
      <w:color w:val="800080"/>
      <w:u w:val="single"/>
    </w:rPr>
  </w:style>
  <w:style w:type="character" w:styleId="Hyperlink">
    <w:name w:val="Hyperlink"/>
    <w:basedOn w:val="DefaultParagraphFont"/>
    <w:rsid w:val="00A17528"/>
    <w:rPr>
      <w:rFonts w:ascii="ETH Light" w:hAnsi="ETH Light"/>
      <w:color w:val="0000FF"/>
      <w:u w:val="single"/>
    </w:rPr>
  </w:style>
  <w:style w:type="character" w:styleId="CommentReference">
    <w:name w:val="annotation reference"/>
    <w:basedOn w:val="DefaultParagraphFont"/>
    <w:qFormat/>
    <w:rsid w:val="00A17528"/>
    <w:rPr>
      <w:rFonts w:ascii="ETH Light" w:hAnsi="ETH Light"/>
      <w:sz w:val="16"/>
    </w:rPr>
  </w:style>
  <w:style w:type="character" w:styleId="PageNumber">
    <w:name w:val="page number"/>
    <w:basedOn w:val="DefaultParagraphFont"/>
    <w:qFormat/>
    <w:rsid w:val="00A17528"/>
    <w:rPr>
      <w:rFonts w:ascii="ETH Light" w:hAnsi="ETH Light"/>
    </w:rPr>
  </w:style>
  <w:style w:type="character" w:styleId="Strong">
    <w:name w:val="Strong"/>
    <w:basedOn w:val="DefaultParagraphFont"/>
    <w:qFormat/>
    <w:rsid w:val="00A17528"/>
    <w:rPr>
      <w:rFonts w:ascii="ETH Light" w:hAnsi="ETH Light"/>
      <w:b/>
    </w:rPr>
  </w:style>
  <w:style w:type="character" w:styleId="LineNumber">
    <w:name w:val="line number"/>
    <w:basedOn w:val="DefaultParagraphFont"/>
    <w:qFormat/>
    <w:rsid w:val="00A17528"/>
    <w:rPr>
      <w:rFonts w:ascii="ETH Light" w:hAnsi="ETH Light"/>
    </w:rPr>
  </w:style>
  <w:style w:type="character" w:customStyle="1" w:styleId="list1">
    <w:name w:val="list1"/>
    <w:basedOn w:val="DefaultParagraphFont"/>
    <w:qFormat/>
    <w:rsid w:val="004A36E1"/>
    <w:rPr>
      <w:rFonts w:ascii="Verdana" w:hAnsi="Verdana"/>
      <w:color w:val="000000"/>
      <w:sz w:val="12"/>
      <w:szCs w:val="12"/>
    </w:rPr>
  </w:style>
  <w:style w:type="character" w:customStyle="1" w:styleId="FootnoteCharacters">
    <w:name w:val="Footnote Characters"/>
    <w:basedOn w:val="DefaultParagraphFont"/>
    <w:semiHidden/>
    <w:qFormat/>
    <w:rsid w:val="00216792"/>
    <w:rPr>
      <w:vertAlign w:val="superscript"/>
    </w:rPr>
  </w:style>
  <w:style w:type="character" w:customStyle="1" w:styleId="FootnoteAnchor">
    <w:name w:val="Footnote Anchor"/>
    <w:rPr>
      <w:vertAlign w:val="superscript"/>
    </w:rPr>
  </w:style>
  <w:style w:type="character" w:customStyle="1" w:styleId="textnrm1">
    <w:name w:val="textnrm1"/>
    <w:basedOn w:val="DefaultParagraphFont"/>
    <w:qFormat/>
    <w:rsid w:val="00E61C60"/>
    <w:rPr>
      <w:rFonts w:ascii="Verdana" w:hAnsi="Verdana"/>
      <w:sz w:val="20"/>
      <w:szCs w:val="20"/>
    </w:rPr>
  </w:style>
  <w:style w:type="paragraph" w:customStyle="1" w:styleId="Heading">
    <w:name w:val="Heading"/>
    <w:basedOn w:val="Normal"/>
    <w:next w:val="BodyText"/>
    <w:qFormat/>
    <w:pPr>
      <w:keepNext/>
      <w:spacing w:before="240" w:after="120"/>
    </w:pPr>
    <w:rPr>
      <w:rFonts w:ascii="Carlito" w:eastAsia="Noto Sans SC Regular" w:hAnsi="Carlito" w:cs="Noto Sans Devanagari"/>
      <w:sz w:val="28"/>
      <w:szCs w:val="28"/>
    </w:rPr>
  </w:style>
  <w:style w:type="paragraph" w:styleId="BodyText">
    <w:name w:val="Body Text"/>
    <w:basedOn w:val="Normal"/>
    <w:rsid w:val="00C027FB"/>
    <w:rPr>
      <w:rFonts w:ascii="Arial" w:eastAsia="Times" w:hAnsi="Arial"/>
      <w:sz w:val="28"/>
      <w:lang w:val="en-US" w:eastAsia="en-US"/>
    </w:rPr>
  </w:style>
  <w:style w:type="paragraph" w:styleId="List">
    <w:name w:val="List"/>
    <w:basedOn w:val="BodyText"/>
    <w:rPr>
      <w:rFonts w:cs="Noto Sans Devanagari"/>
    </w:rPr>
  </w:style>
  <w:style w:type="paragraph" w:styleId="Caption">
    <w:name w:val="caption"/>
    <w:basedOn w:val="ETHFliesstext"/>
    <w:next w:val="ETHFliesstext"/>
    <w:qFormat/>
    <w:rsid w:val="00A17528"/>
    <w:rPr>
      <w:b/>
    </w:rPr>
  </w:style>
  <w:style w:type="paragraph" w:customStyle="1" w:styleId="Index">
    <w:name w:val="Index"/>
    <w:basedOn w:val="Normal"/>
    <w:qFormat/>
    <w:pPr>
      <w:suppressLineNumbers/>
    </w:pPr>
    <w:rPr>
      <w:rFonts w:cs="Noto Sans Devanagari"/>
    </w:rPr>
  </w:style>
  <w:style w:type="paragraph" w:customStyle="1" w:styleId="ETHAbsAbteilung">
    <w:name w:val="ETH_Abs_Abteilung"/>
    <w:next w:val="Normal"/>
    <w:qFormat/>
    <w:rsid w:val="00A17528"/>
    <w:pPr>
      <w:spacing w:after="230" w:line="230" w:lineRule="exact"/>
    </w:pPr>
    <w:rPr>
      <w:rFonts w:ascii="ETH Light" w:hAnsi="ETH Light"/>
      <w:b/>
      <w:spacing w:val="6"/>
      <w:sz w:val="17"/>
      <w:lang w:val="de-CH" w:eastAsia="de-DE"/>
    </w:rPr>
  </w:style>
  <w:style w:type="paragraph" w:styleId="EnvelopeReturn">
    <w:name w:val="envelope return"/>
    <w:basedOn w:val="Normal"/>
    <w:qFormat/>
    <w:rsid w:val="00A17528"/>
  </w:style>
  <w:style w:type="paragraph" w:styleId="DocumentMap">
    <w:name w:val="Document Map"/>
    <w:basedOn w:val="Normal"/>
    <w:qFormat/>
    <w:rsid w:val="00A17528"/>
    <w:pPr>
      <w:shd w:val="clear" w:color="auto" w:fill="000080"/>
    </w:pPr>
  </w:style>
  <w:style w:type="paragraph" w:styleId="Index1">
    <w:name w:val="index 1"/>
    <w:basedOn w:val="Normal"/>
    <w:next w:val="Normal"/>
    <w:autoRedefine/>
    <w:qFormat/>
    <w:rsid w:val="00A17528"/>
    <w:pPr>
      <w:ind w:left="200" w:hanging="200"/>
    </w:pPr>
  </w:style>
  <w:style w:type="paragraph" w:styleId="IndexHeading">
    <w:name w:val="index heading"/>
    <w:basedOn w:val="Normal"/>
    <w:next w:val="Index1"/>
    <w:qFormat/>
    <w:rsid w:val="00A17528"/>
    <w:rPr>
      <w:b/>
    </w:rPr>
  </w:style>
  <w:style w:type="paragraph" w:styleId="MessageHeader">
    <w:name w:val="Message Header"/>
    <w:basedOn w:val="Normal"/>
    <w:qFormat/>
    <w:rsid w:val="00A17528"/>
    <w:pPr>
      <w:pBdr>
        <w:top w:val="single" w:sz="6" w:space="1" w:color="000000"/>
        <w:left w:val="single" w:sz="6" w:space="1" w:color="000000"/>
        <w:bottom w:val="single" w:sz="6" w:space="1" w:color="000000"/>
        <w:right w:val="single" w:sz="6" w:space="1" w:color="000000"/>
      </w:pBdr>
      <w:shd w:val="pct20" w:color="auto" w:fill="auto"/>
      <w:ind w:left="1134" w:hanging="1134"/>
    </w:pPr>
    <w:rPr>
      <w:sz w:val="24"/>
    </w:rPr>
  </w:style>
  <w:style w:type="paragraph" w:styleId="PlainText">
    <w:name w:val="Plain Text"/>
    <w:basedOn w:val="Normal"/>
    <w:qFormat/>
    <w:rsid w:val="00A17528"/>
  </w:style>
  <w:style w:type="paragraph" w:styleId="Title">
    <w:name w:val="Title"/>
    <w:basedOn w:val="ETHFliesstext"/>
    <w:next w:val="ETHFliesstext"/>
    <w:qFormat/>
    <w:rsid w:val="00A17528"/>
    <w:rPr>
      <w:b/>
      <w:sz w:val="32"/>
    </w:rPr>
  </w:style>
  <w:style w:type="paragraph" w:customStyle="1" w:styleId="ETHFaxKopftext">
    <w:name w:val="ETH_Fax_Kopftext"/>
    <w:qFormat/>
    <w:rsid w:val="00A17528"/>
    <w:pPr>
      <w:tabs>
        <w:tab w:val="left" w:pos="1021"/>
        <w:tab w:val="left" w:pos="5557"/>
      </w:tabs>
      <w:spacing w:line="270" w:lineRule="exact"/>
    </w:pPr>
    <w:rPr>
      <w:rFonts w:ascii="ETH Light" w:hAnsi="ETH Light"/>
      <w:lang w:val="de-CH" w:eastAsia="de-DE"/>
    </w:rPr>
  </w:style>
  <w:style w:type="paragraph" w:customStyle="1" w:styleId="ETHFliesstext">
    <w:name w:val="ETH_Fliesstext"/>
    <w:link w:val="ETHFliesstextChar"/>
    <w:qFormat/>
    <w:rsid w:val="00A17528"/>
    <w:pPr>
      <w:spacing w:after="270" w:line="292" w:lineRule="auto"/>
    </w:pPr>
    <w:rPr>
      <w:rFonts w:ascii="ETH Light" w:hAnsi="ETH Light"/>
      <w:lang w:val="de-CH" w:eastAsia="de-DE"/>
    </w:rPr>
  </w:style>
  <w:style w:type="paragraph" w:customStyle="1" w:styleId="ETHAbsFliesstext">
    <w:name w:val="ETH_Abs_Fliesstext"/>
    <w:basedOn w:val="ETHAbsAbteilung"/>
    <w:qFormat/>
    <w:rsid w:val="00A17528"/>
    <w:pPr>
      <w:spacing w:after="0"/>
    </w:pPr>
    <w:rPr>
      <w:b w:val="0"/>
    </w:rPr>
  </w:style>
  <w:style w:type="paragraph" w:customStyle="1" w:styleId="ETHAbsName">
    <w:name w:val="ETH_Abs_Name"/>
    <w:basedOn w:val="ETHAbsAbteilung"/>
    <w:next w:val="ETHAbsFliesstext"/>
    <w:qFormat/>
    <w:rsid w:val="00A17528"/>
    <w:pPr>
      <w:spacing w:before="230" w:after="0"/>
    </w:pPr>
  </w:style>
  <w:style w:type="paragraph" w:customStyle="1" w:styleId="ETHAufzhlung">
    <w:name w:val="ETH_Aufzählung"/>
    <w:basedOn w:val="ETHFliesstext"/>
    <w:qFormat/>
    <w:rsid w:val="00A17528"/>
    <w:pPr>
      <w:tabs>
        <w:tab w:val="left" w:pos="284"/>
      </w:tabs>
      <w:spacing w:after="135"/>
      <w:ind w:left="284" w:hanging="284"/>
    </w:pPr>
  </w:style>
  <w:style w:type="paragraph" w:customStyle="1" w:styleId="ETHBeilagen">
    <w:name w:val="ETH_Beilagen"/>
    <w:basedOn w:val="ETHFliesstext"/>
    <w:qFormat/>
    <w:rsid w:val="00A17528"/>
    <w:pPr>
      <w:spacing w:after="0"/>
    </w:pPr>
  </w:style>
  <w:style w:type="paragraph" w:customStyle="1" w:styleId="ETHBriefAdresse">
    <w:name w:val="ETH_Brief_Adresse"/>
    <w:basedOn w:val="ETHFliesstext"/>
    <w:qFormat/>
    <w:rsid w:val="00A17528"/>
    <w:pPr>
      <w:spacing w:after="0"/>
      <w:ind w:right="4820"/>
    </w:pPr>
  </w:style>
  <w:style w:type="paragraph" w:customStyle="1" w:styleId="ETHBriefBetreff">
    <w:name w:val="ETH_Brief_Betreff"/>
    <w:basedOn w:val="ETHFliesstext"/>
    <w:next w:val="ETHFliesstext"/>
    <w:qFormat/>
    <w:rsid w:val="00A17528"/>
    <w:pPr>
      <w:spacing w:before="270" w:after="540"/>
    </w:pPr>
    <w:rPr>
      <w:b/>
    </w:rPr>
  </w:style>
  <w:style w:type="paragraph" w:customStyle="1" w:styleId="ETHBriefDatum">
    <w:name w:val="ETH_Brief_Datum"/>
    <w:basedOn w:val="ETHFliesstext"/>
    <w:next w:val="ETHBriefBetreff"/>
    <w:qFormat/>
    <w:rsid w:val="00A17528"/>
    <w:pPr>
      <w:spacing w:before="1080" w:after="0"/>
    </w:pPr>
  </w:style>
  <w:style w:type="paragraph" w:customStyle="1" w:styleId="ETHBriefKopf1">
    <w:name w:val="ETH_Brief_Kopf1"/>
    <w:basedOn w:val="ETHFliesstext"/>
    <w:qFormat/>
    <w:rsid w:val="00A17528"/>
    <w:pPr>
      <w:spacing w:after="1666"/>
    </w:pPr>
    <w:rPr>
      <w:b/>
    </w:rPr>
  </w:style>
  <w:style w:type="paragraph" w:customStyle="1" w:styleId="ETHBriefKopf2">
    <w:name w:val="ETH_Brief_Kopf2"/>
    <w:basedOn w:val="ETHBriefKopf1"/>
    <w:qFormat/>
    <w:rsid w:val="00A17528"/>
    <w:pPr>
      <w:tabs>
        <w:tab w:val="right" w:pos="9441"/>
      </w:tabs>
      <w:spacing w:after="0"/>
    </w:pPr>
  </w:style>
  <w:style w:type="paragraph" w:customStyle="1" w:styleId="ETHBriefSeite">
    <w:name w:val="ETH_Brief_Seite"/>
    <w:basedOn w:val="ETHFliesstext"/>
    <w:qFormat/>
    <w:rsid w:val="00A17528"/>
    <w:pPr>
      <w:spacing w:after="0"/>
      <w:jc w:val="right"/>
    </w:pPr>
  </w:style>
  <w:style w:type="paragraph" w:customStyle="1" w:styleId="ETHFaxBetreff">
    <w:name w:val="ETH_Fax_Betreff"/>
    <w:basedOn w:val="ETHFaxKopftext"/>
    <w:next w:val="ETHFliesstext"/>
    <w:qFormat/>
    <w:rsid w:val="00A17528"/>
    <w:pPr>
      <w:pBdr>
        <w:bottom w:val="single" w:sz="8" w:space="7" w:color="000000"/>
      </w:pBdr>
      <w:spacing w:after="760"/>
    </w:pPr>
    <w:rPr>
      <w:b/>
    </w:rPr>
  </w:style>
  <w:style w:type="paragraph" w:customStyle="1" w:styleId="ETHFaxFax">
    <w:name w:val="ETH_Fax_Fax"/>
    <w:basedOn w:val="ETHFaxKopftext"/>
    <w:next w:val="ETHFaxKopftext"/>
    <w:qFormat/>
    <w:rsid w:val="00A17528"/>
    <w:pPr>
      <w:spacing w:before="540"/>
    </w:pPr>
  </w:style>
  <w:style w:type="paragraph" w:customStyle="1" w:styleId="ETHFaxTitel">
    <w:name w:val="ETH_Fax_Titel"/>
    <w:basedOn w:val="ETHFaxKopftext"/>
    <w:next w:val="ETHFaxKopftext"/>
    <w:qFormat/>
    <w:rsid w:val="00A17528"/>
    <w:pPr>
      <w:tabs>
        <w:tab w:val="clear" w:pos="1021"/>
        <w:tab w:val="clear" w:pos="5557"/>
      </w:tabs>
      <w:spacing w:after="160" w:line="240" w:lineRule="auto"/>
    </w:pPr>
    <w:rPr>
      <w:b/>
      <w:sz w:val="36"/>
    </w:rPr>
  </w:style>
  <w:style w:type="paragraph" w:customStyle="1" w:styleId="ETHGruss">
    <w:name w:val="ETH_Gruss"/>
    <w:basedOn w:val="ETHFliesstext"/>
    <w:next w:val="Normal"/>
    <w:qFormat/>
    <w:rsid w:val="00A17528"/>
    <w:pPr>
      <w:keepNext/>
      <w:spacing w:before="270" w:after="540"/>
    </w:pPr>
  </w:style>
  <w:style w:type="paragraph" w:customStyle="1" w:styleId="ETHUnterschrift">
    <w:name w:val="ETH_Unterschrift"/>
    <w:basedOn w:val="ETHFliesstext"/>
    <w:next w:val="ETHBeilagen"/>
    <w:qFormat/>
    <w:rsid w:val="00A17528"/>
    <w:pPr>
      <w:spacing w:after="540"/>
    </w:pPr>
  </w:style>
  <w:style w:type="paragraph" w:customStyle="1" w:styleId="HeaderandFooter">
    <w:name w:val="Header and Footer"/>
    <w:basedOn w:val="Normal"/>
    <w:qFormat/>
  </w:style>
  <w:style w:type="paragraph" w:styleId="Footer">
    <w:name w:val="footer"/>
    <w:basedOn w:val="ETHFliesstext"/>
    <w:rsid w:val="00A17528"/>
    <w:pPr>
      <w:tabs>
        <w:tab w:val="right" w:pos="9441"/>
      </w:tabs>
      <w:spacing w:after="0"/>
    </w:pPr>
  </w:style>
  <w:style w:type="paragraph" w:styleId="Header">
    <w:name w:val="header"/>
    <w:basedOn w:val="ETHFliesstext"/>
    <w:rsid w:val="00A17528"/>
    <w:pPr>
      <w:spacing w:after="0"/>
    </w:pPr>
    <w:rPr>
      <w:b/>
    </w:rPr>
  </w:style>
  <w:style w:type="paragraph" w:styleId="MacroText">
    <w:name w:val="macro"/>
    <w:basedOn w:val="Normal"/>
    <w:qFormat/>
    <w:rsid w:val="00A17528"/>
    <w:pPr>
      <w:tabs>
        <w:tab w:val="left" w:pos="480"/>
        <w:tab w:val="left" w:pos="960"/>
        <w:tab w:val="left" w:pos="1440"/>
        <w:tab w:val="left" w:pos="1920"/>
        <w:tab w:val="left" w:pos="2400"/>
        <w:tab w:val="left" w:pos="2880"/>
        <w:tab w:val="left" w:pos="3360"/>
        <w:tab w:val="left" w:pos="3840"/>
        <w:tab w:val="left" w:pos="4320"/>
      </w:tabs>
    </w:pPr>
  </w:style>
  <w:style w:type="paragraph" w:styleId="EnvelopeAddress">
    <w:name w:val="envelope address"/>
    <w:basedOn w:val="ETHFliesstext"/>
    <w:next w:val="ETHFliesstext"/>
    <w:qFormat/>
    <w:rsid w:val="00A17528"/>
  </w:style>
  <w:style w:type="paragraph" w:styleId="Subtitle">
    <w:name w:val="Subtitle"/>
    <w:basedOn w:val="Heading3"/>
    <w:next w:val="ETHFliesstext"/>
    <w:qFormat/>
    <w:rsid w:val="00A17528"/>
    <w:pPr>
      <w:tabs>
        <w:tab w:val="left" w:pos="567"/>
      </w:tabs>
      <w:spacing w:before="360"/>
      <w:jc w:val="both"/>
    </w:pPr>
    <w:rPr>
      <w:sz w:val="22"/>
    </w:rPr>
  </w:style>
  <w:style w:type="paragraph" w:styleId="TOAHeading">
    <w:name w:val="toa heading"/>
    <w:basedOn w:val="ETHFliesstext"/>
    <w:next w:val="ETHFliesstext"/>
    <w:qFormat/>
    <w:rsid w:val="00A17528"/>
  </w:style>
  <w:style w:type="paragraph" w:styleId="TableofAuthorities">
    <w:name w:val="table of authorities"/>
    <w:basedOn w:val="ETHFliesstext"/>
    <w:next w:val="ETHFliesstext"/>
    <w:qFormat/>
    <w:rsid w:val="00A17528"/>
  </w:style>
  <w:style w:type="paragraph" w:styleId="TOC1">
    <w:name w:val="toc 1"/>
    <w:basedOn w:val="ETHFliesstext"/>
    <w:next w:val="ETHFliesstext"/>
    <w:rsid w:val="00A17528"/>
    <w:pPr>
      <w:tabs>
        <w:tab w:val="left" w:pos="567"/>
        <w:tab w:val="right" w:pos="9441"/>
      </w:tabs>
      <w:spacing w:before="20" w:after="20"/>
      <w:ind w:left="567" w:right="680" w:hanging="567"/>
      <w:jc w:val="both"/>
    </w:pPr>
    <w:rPr>
      <w:b/>
      <w:sz w:val="22"/>
    </w:rPr>
  </w:style>
  <w:style w:type="paragraph" w:styleId="TOC2">
    <w:name w:val="toc 2"/>
    <w:basedOn w:val="TOC1"/>
    <w:next w:val="ETHFliesstext"/>
    <w:rsid w:val="00A17528"/>
    <w:rPr>
      <w:b w:val="0"/>
    </w:rPr>
  </w:style>
  <w:style w:type="paragraph" w:styleId="TOC3">
    <w:name w:val="toc 3"/>
    <w:basedOn w:val="TOC2"/>
    <w:next w:val="ETHFliesstext"/>
    <w:rsid w:val="00A17528"/>
  </w:style>
  <w:style w:type="paragraph" w:styleId="TOC4">
    <w:name w:val="toc 4"/>
    <w:basedOn w:val="TOC3"/>
    <w:next w:val="ETHFliesstext"/>
    <w:rsid w:val="00A17528"/>
  </w:style>
  <w:style w:type="paragraph" w:styleId="TOC5">
    <w:name w:val="toc 5"/>
    <w:basedOn w:val="TOC4"/>
    <w:next w:val="ETHFliesstext"/>
    <w:rsid w:val="00A17528"/>
  </w:style>
  <w:style w:type="paragraph" w:styleId="TOC6">
    <w:name w:val="toc 6"/>
    <w:basedOn w:val="TOC5"/>
    <w:next w:val="ETHFliesstext"/>
    <w:rsid w:val="00A17528"/>
  </w:style>
  <w:style w:type="paragraph" w:styleId="TOC7">
    <w:name w:val="toc 7"/>
    <w:basedOn w:val="TOC6"/>
    <w:next w:val="ETHFliesstext"/>
    <w:rsid w:val="00A17528"/>
  </w:style>
  <w:style w:type="paragraph" w:styleId="TOC8">
    <w:name w:val="toc 8"/>
    <w:basedOn w:val="TOC7"/>
    <w:next w:val="ETHFliesstext"/>
    <w:rsid w:val="00A17528"/>
  </w:style>
  <w:style w:type="paragraph" w:styleId="TOC9">
    <w:name w:val="toc 9"/>
    <w:basedOn w:val="TOC8"/>
    <w:next w:val="ETHFliesstext"/>
    <w:rsid w:val="00A17528"/>
  </w:style>
  <w:style w:type="paragraph" w:customStyle="1" w:styleId="VerzeichnisTitel">
    <w:name w:val="Verzeichnis_Titel"/>
    <w:basedOn w:val="TOC1"/>
    <w:qFormat/>
    <w:rsid w:val="00A17528"/>
  </w:style>
  <w:style w:type="paragraph" w:styleId="BodyTextIndent">
    <w:name w:val="Body Text Indent"/>
    <w:basedOn w:val="Normal"/>
    <w:rsid w:val="00617422"/>
    <w:pPr>
      <w:tabs>
        <w:tab w:val="right" w:pos="142"/>
      </w:tabs>
      <w:spacing w:line="260" w:lineRule="exact"/>
      <w:ind w:left="-142"/>
    </w:pPr>
    <w:rPr>
      <w:rFonts w:ascii="Bookman Old Style" w:hAnsi="Bookman Old Style"/>
    </w:rPr>
  </w:style>
  <w:style w:type="paragraph" w:styleId="NormalWeb">
    <w:name w:val="Normal (Web)"/>
    <w:basedOn w:val="Normal"/>
    <w:qFormat/>
    <w:rsid w:val="004A36E1"/>
    <w:pPr>
      <w:spacing w:beforeAutospacing="1" w:afterAutospacing="1"/>
    </w:pPr>
    <w:rPr>
      <w:rFonts w:ascii="Times New Roman" w:hAnsi="Times New Roman"/>
      <w:color w:val="000000"/>
      <w:sz w:val="24"/>
      <w:szCs w:val="24"/>
      <w:lang w:val="en-GB" w:eastAsia="en-GB"/>
    </w:rPr>
  </w:style>
  <w:style w:type="paragraph" w:styleId="FootnoteText">
    <w:name w:val="footnote text"/>
    <w:basedOn w:val="Normal"/>
    <w:semiHidden/>
    <w:rsid w:val="00216792"/>
    <w:rPr>
      <w:rFonts w:ascii="Arial" w:hAnsi="Arial"/>
      <w:lang w:val="en-US" w:eastAsia="en-US"/>
    </w:rPr>
  </w:style>
  <w:style w:type="paragraph" w:styleId="BalloonText">
    <w:name w:val="Balloon Text"/>
    <w:basedOn w:val="Normal"/>
    <w:semiHidden/>
    <w:qFormat/>
    <w:rsid w:val="00216792"/>
    <w:rPr>
      <w:rFonts w:ascii="Tahoma" w:hAnsi="Tahoma" w:cs="Tahoma"/>
      <w:sz w:val="16"/>
      <w:szCs w:val="16"/>
    </w:rPr>
  </w:style>
  <w:style w:type="paragraph" w:customStyle="1" w:styleId="FrameContents">
    <w:name w:val="Frame Contents"/>
    <w:basedOn w:val="Normal"/>
    <w:qFormat/>
  </w:style>
  <w:style w:type="table" w:styleId="GridTable1Light">
    <w:name w:val="Grid Table 1 Light"/>
    <w:basedOn w:val="TableNormal"/>
    <w:uiPriority w:val="46"/>
    <w:rsid w:val="0078199D"/>
    <w:rPr>
      <w:rFonts w:asciiTheme="minorHAnsi" w:eastAsiaTheme="minorEastAsia" w:hAnsiTheme="minorHAnsi" w:cstheme="minorBidi"/>
      <w:sz w:val="21"/>
      <w:szCs w:val="22"/>
      <w:lang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customStyle="1" w:styleId="csl-left-margin">
    <w:name w:val="csl-left-margin"/>
    <w:basedOn w:val="DefaultParagraphFont"/>
    <w:rsid w:val="0035404F"/>
  </w:style>
  <w:style w:type="character" w:customStyle="1" w:styleId="csl-right-inline">
    <w:name w:val="csl-right-inline"/>
    <w:basedOn w:val="DefaultParagraphFont"/>
    <w:rsid w:val="0035404F"/>
  </w:style>
  <w:style w:type="paragraph" w:customStyle="1" w:styleId="EndNoteBibliography">
    <w:name w:val="EndNote Bibliography"/>
    <w:basedOn w:val="Normal"/>
    <w:rsid w:val="002A3760"/>
    <w:pPr>
      <w:suppressAutoHyphens w:val="0"/>
    </w:pPr>
    <w:rPr>
      <w:rFonts w:eastAsia="Times New Roman"/>
      <w:noProof/>
      <w:lang w:val="de-DE"/>
    </w:rPr>
  </w:style>
  <w:style w:type="paragraph" w:customStyle="1" w:styleId="EndNoteBibliographyTitle">
    <w:name w:val="EndNote Bibliography Title"/>
    <w:basedOn w:val="Normal"/>
    <w:link w:val="EndNoteBibliographyTitleChar"/>
    <w:rsid w:val="00476645"/>
    <w:pPr>
      <w:jc w:val="center"/>
    </w:pPr>
    <w:rPr>
      <w:lang w:val="de-DE"/>
    </w:rPr>
  </w:style>
  <w:style w:type="character" w:customStyle="1" w:styleId="ETHFliesstextChar">
    <w:name w:val="ETH_Fliesstext Char"/>
    <w:basedOn w:val="DefaultParagraphFont"/>
    <w:link w:val="ETHFliesstext"/>
    <w:rsid w:val="00476645"/>
    <w:rPr>
      <w:rFonts w:ascii="ETH Light" w:hAnsi="ETH Light"/>
      <w:lang w:val="de-CH" w:eastAsia="de-DE"/>
    </w:rPr>
  </w:style>
  <w:style w:type="character" w:customStyle="1" w:styleId="EndNoteBibliographyTitleChar">
    <w:name w:val="EndNote Bibliography Title Char"/>
    <w:basedOn w:val="ETHFliesstextChar"/>
    <w:link w:val="EndNoteBibliographyTitle"/>
    <w:rsid w:val="00476645"/>
    <w:rPr>
      <w:rFonts w:ascii="ETH Light" w:hAnsi="ETH Light"/>
      <w:lang w:val="de-DE" w:eastAsia="de-DE"/>
    </w:rPr>
  </w:style>
  <w:style w:type="character" w:styleId="UnresolvedMention">
    <w:name w:val="Unresolved Mention"/>
    <w:basedOn w:val="DefaultParagraphFont"/>
    <w:uiPriority w:val="99"/>
    <w:semiHidden/>
    <w:unhideWhenUsed/>
    <w:rsid w:val="00476645"/>
    <w:rPr>
      <w:color w:val="605E5C"/>
      <w:shd w:val="clear" w:color="auto" w:fill="E1DFDD"/>
    </w:rPr>
  </w:style>
  <w:style w:type="paragraph" w:styleId="Revision">
    <w:name w:val="Revision"/>
    <w:hidden/>
    <w:uiPriority w:val="99"/>
    <w:semiHidden/>
    <w:rsid w:val="006B7DDF"/>
    <w:pPr>
      <w:suppressAutoHyphens w:val="0"/>
    </w:pPr>
    <w:rPr>
      <w:rFonts w:ascii="ETH Light" w:hAnsi="ETH Light"/>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252354">
      <w:bodyDiv w:val="1"/>
      <w:marLeft w:val="0"/>
      <w:marRight w:val="0"/>
      <w:marTop w:val="0"/>
      <w:marBottom w:val="0"/>
      <w:divBdr>
        <w:top w:val="none" w:sz="0" w:space="0" w:color="auto"/>
        <w:left w:val="none" w:sz="0" w:space="0" w:color="auto"/>
        <w:bottom w:val="none" w:sz="0" w:space="0" w:color="auto"/>
        <w:right w:val="none" w:sz="0" w:space="0" w:color="auto"/>
      </w:divBdr>
    </w:div>
    <w:div w:id="1002314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57-021-00877-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38/s43586-021-00084-5"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Word-Dokumentvorlage Version 1.2 (ML); RK 22.08.2002</vt:lpstr>
    </vt:vector>
  </TitlesOfParts>
  <Company>ETH Zürich</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Word-Dokumentvorlage Version 1.2 (ML); RK 22.08.2002</dc:title>
  <dc:subject/>
  <dc:creator>estreiff</dc:creator>
  <dc:description/>
  <cp:lastModifiedBy>Adriano Martinelli</cp:lastModifiedBy>
  <cp:revision>16</cp:revision>
  <cp:lastPrinted>2023-07-11T09:48:00Z</cp:lastPrinted>
  <dcterms:created xsi:type="dcterms:W3CDTF">2025-08-05T12:32:00Z</dcterms:created>
  <dcterms:modified xsi:type="dcterms:W3CDTF">2025-08-05T13:30:00Z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Zürich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