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 w:eastAsia="Arial"/>
          <w:b/>
          <w:i w:val="0"/>
          <w:color w:val="111111"/>
          <w:sz w:val="42"/>
        </w:rPr>
        <w:t>KAJI MASUM HOSSEN</w:t>
      </w:r>
    </w:p>
    <w:p>
      <w:pPr>
        <w:spacing w:after="40"/>
        <w:jc w:val="center"/>
      </w:pPr>
      <w:r>
        <w:rPr>
          <w:rFonts w:ascii="Arial" w:hAnsi="Arial" w:eastAsia="Arial"/>
          <w:b/>
          <w:i w:val="0"/>
          <w:color w:val="31343A"/>
          <w:sz w:val="18"/>
        </w:rPr>
        <w:t>RESEARCH ANALYST  |  BUSINESS STRATEGIST  |  FINANCE SPECIALIST</w:t>
      </w:r>
    </w:p>
    <w:p>
      <w:pPr>
        <w:spacing w:after="10"/>
        <w:jc w:val="center"/>
      </w:pPr>
      <w:r>
        <w:rPr>
          <w:rFonts w:ascii="Arial" w:hAnsi="Arial" w:eastAsia="Arial"/>
          <w:b w:val="0"/>
          <w:i w:val="0"/>
          <w:color w:val="383B40"/>
          <w:sz w:val="16"/>
        </w:rPr>
        <w:t>Midnapore, West Bengal, India  |  masumkaji07@gmail.com</w:t>
      </w:r>
    </w:p>
    <w:p>
      <w:pPr>
        <w:spacing w:after="20"/>
        <w:jc w:val="center"/>
      </w:pPr>
      <w:hyperlink r:id="rId9">
        <w:r>
          <w:rPr>
            <w:color w:val="000000"/>
            <w:u w:val="single"/>
          </w:rPr>
          <w:t>Website: masumkaji.tech</w:t>
        </w:r>
      </w:hyperlink>
      <w:r>
        <w:rPr>
          <w:rFonts w:ascii="Arial" w:hAnsi="Arial" w:eastAsia="Arial"/>
          <w:b w:val="0"/>
          <w:i w:val="0"/>
          <w:color w:val="383B40"/>
          <w:sz w:val="16"/>
        </w:rPr>
        <w:t xml:space="preserve">  |  </w:t>
      </w:r>
      <w:hyperlink r:id="rId10">
        <w:r>
          <w:rPr>
            <w:color w:val="000000"/>
            <w:u w:val="single"/>
          </w:rPr>
          <w:t>LinkedIn: linkedin.com/in/masum-kaji-543a38266</w:t>
        </w:r>
      </w:hyperlink>
    </w:p>
    <w:p>
      <w:pPr>
        <w:keepNext/>
        <w:spacing w:before="80" w:after="34"/>
        <w:pBdr>
          <w:bottom w:val="single" w:sz="4" w:space="2" w:color="AEB4BD"/>
        </w:pBdr>
      </w:pPr>
      <w:r>
        <w:rPr>
          <w:rFonts w:ascii="Arial" w:hAnsi="Arial" w:eastAsia="Arial"/>
          <w:b/>
          <w:i w:val="0"/>
          <w:color w:val="111111"/>
          <w:sz w:val="19"/>
        </w:rPr>
        <w:t>PROFESSIONAL SUMMARY</w:t>
      </w:r>
    </w:p>
    <w:p>
      <w:pPr>
        <w:keepLines w:val="0"/>
        <w:spacing w:before="0" w:after="20" w:line="240" w:lineRule="auto"/>
      </w:pPr>
      <w:r>
        <w:rPr>
          <w:rFonts w:ascii="Arial" w:hAnsi="Arial" w:eastAsia="Arial"/>
          <w:b w:val="0"/>
          <w:i w:val="0"/>
          <w:color w:val="202124"/>
          <w:sz w:val="18"/>
        </w:rPr>
        <w:t>Geography undergraduate and independent market researcher focused on gold and commodity markets, Nasdaq indices, equity research, and capital allocation. Built and sold Siftmirth ($375 revenue; sold for $1,000) and grew Monee Forum to 225K+ YouTube subscribers before its sale. Self-taught Python and JavaScript developer with experience in Discord bot development, community operations, and digital ventures. Interested in business strategy and practical financial education.</w:t>
      </w:r>
    </w:p>
    <w:p>
      <w:pPr>
        <w:keepNext/>
        <w:spacing w:before="80" w:after="34"/>
        <w:pBdr>
          <w:bottom w:val="single" w:sz="4" w:space="2" w:color="AEB4BD"/>
        </w:pBdr>
      </w:pPr>
      <w:r>
        <w:rPr>
          <w:rFonts w:ascii="Arial" w:hAnsi="Arial" w:eastAsia="Arial"/>
          <w:b/>
          <w:i w:val="0"/>
          <w:color w:val="111111"/>
          <w:sz w:val="19"/>
        </w:rPr>
        <w:t>SKILLS</w:t>
      </w:r>
    </w:p>
    <w:p>
      <w:pPr>
        <w:keepLines w:val="0"/>
        <w:spacing w:before="0" w:after="20" w:line="240" w:lineRule="auto"/>
      </w:pPr>
      <w:r>
        <w:rPr>
          <w:rFonts w:ascii="Arial" w:hAnsi="Arial" w:eastAsia="Arial"/>
          <w:b w:val="0"/>
          <w:i w:val="0"/>
          <w:color w:val="202124"/>
          <w:sz w:val="18"/>
        </w:rPr>
        <w:t>Equity research; commodity and gold research; Nasdaq index analysis; capital allocation; market analysis; business strategy; personal finance planning; financial consulting; risk management; position sizing; prop-firm trading; Python; JavaScript; Discord bot development; community operations; content strategy; audience growth; After Effects; Premiere Pro; Photoshop; e-commerce; sales.</w:t>
      </w:r>
    </w:p>
    <w:p>
      <w:pPr>
        <w:keepNext/>
        <w:spacing w:before="80" w:after="34"/>
        <w:pBdr>
          <w:bottom w:val="single" w:sz="4" w:space="2" w:color="AEB4BD"/>
        </w:pBdr>
      </w:pPr>
      <w:r>
        <w:rPr>
          <w:rFonts w:ascii="Arial" w:hAnsi="Arial" w:eastAsia="Arial"/>
          <w:b/>
          <w:i w:val="0"/>
          <w:color w:val="111111"/>
          <w:sz w:val="19"/>
        </w:rPr>
        <w:t>EXPERIENCE</w:t>
      </w:r>
    </w:p>
    <w:p>
      <w:pPr>
        <w:keepNext/>
        <w:spacing w:before="24" w:after="2"/>
      </w:pPr>
      <w:r>
        <w:rPr>
          <w:rFonts w:ascii="Arial" w:hAnsi="Arial" w:eastAsia="Arial"/>
          <w:b/>
          <w:i w:val="0"/>
          <w:color w:val="202124"/>
          <w:sz w:val="18"/>
        </w:rPr>
        <w:t>Independent Market Research &amp; Prop-Firm Trading</w:t>
      </w:r>
      <w:r>
        <w:rPr>
          <w:rFonts w:ascii="Arial" w:hAnsi="Arial" w:eastAsia="Arial"/>
          <w:b w:val="0"/>
          <w:i w:val="0"/>
          <w:color w:val="55595F"/>
          <w:sz w:val="17"/>
        </w:rPr>
        <w:t xml:space="preserve">  |  Self-directed / Prop-firm programs  |  Ongoing</w:t>
      </w:r>
    </w:p>
    <w:p>
      <w:pPr>
        <w:pStyle w:val="ListBullet"/>
        <w:keepLines/>
        <w:spacing w:after="12" w:line="240" w:lineRule="auto"/>
        <w:ind w:left="216" w:hanging="173"/>
      </w:pPr>
      <w:r>
        <w:rPr>
          <w:rFonts w:ascii="Arial" w:hAnsi="Arial" w:eastAsia="Arial"/>
          <w:b w:val="0"/>
          <w:i w:val="0"/>
          <w:color w:val="202124"/>
          <w:sz w:val="18"/>
        </w:rPr>
        <w:t>Research gold (XAUUSD), commodities, and Nasdaq indices; document market structure, catalysts, scenarios, and trade risk.</w:t>
      </w:r>
    </w:p>
    <w:p>
      <w:pPr>
        <w:pStyle w:val="ListBullet"/>
        <w:keepLines/>
        <w:spacing w:after="12" w:line="240" w:lineRule="auto"/>
        <w:ind w:left="216" w:hanging="173"/>
      </w:pPr>
      <w:r>
        <w:rPr>
          <w:rFonts w:ascii="Arial" w:hAnsi="Arial" w:eastAsia="Arial"/>
          <w:b w:val="0"/>
          <w:i w:val="0"/>
          <w:color w:val="202124"/>
          <w:sz w:val="18"/>
        </w:rPr>
        <w:t>Passed Atlas Funded evaluation and both V Prop Trader phases; secured $25K+ in live prop-firm funding across programs including FundingPips, FundedNext, Tradeify, SFX Funded, and Goat Funded Trader.</w:t>
      </w:r>
    </w:p>
    <w:p>
      <w:pPr>
        <w:keepNext/>
        <w:spacing w:before="24" w:after="2"/>
      </w:pPr>
      <w:r>
        <w:rPr>
          <w:rFonts w:ascii="Arial" w:hAnsi="Arial" w:eastAsia="Arial"/>
          <w:b/>
          <w:i w:val="0"/>
          <w:color w:val="202124"/>
          <w:sz w:val="18"/>
        </w:rPr>
        <w:t>After Effects Specialist (Agency Collaboration)</w:t>
      </w:r>
      <w:r>
        <w:rPr>
          <w:rFonts w:ascii="Arial" w:hAnsi="Arial" w:eastAsia="Arial"/>
          <w:b w:val="0"/>
          <w:i w:val="0"/>
          <w:color w:val="55595F"/>
          <w:sz w:val="17"/>
        </w:rPr>
        <w:t xml:space="preserve">  |  MrVish.in  |  2025</w:t>
      </w:r>
    </w:p>
    <w:p>
      <w:pPr>
        <w:pStyle w:val="ListBullet"/>
        <w:keepLines/>
        <w:spacing w:after="12" w:line="240" w:lineRule="auto"/>
        <w:ind w:left="216" w:hanging="173"/>
      </w:pPr>
      <w:r>
        <w:rPr>
          <w:rFonts w:ascii="Arial" w:hAnsi="Arial" w:eastAsia="Arial"/>
          <w:b w:val="0"/>
          <w:i w:val="0"/>
          <w:color w:val="202124"/>
          <w:sz w:val="18"/>
        </w:rPr>
        <w:t>Produced video edits using After Effects, with Premiere Pro and Photoshop in the production workflow.</w:t>
      </w:r>
    </w:p>
    <w:p>
      <w:pPr>
        <w:keepNext/>
        <w:spacing w:before="24" w:after="2"/>
      </w:pPr>
      <w:r>
        <w:rPr>
          <w:rFonts w:ascii="Arial" w:hAnsi="Arial" w:eastAsia="Arial"/>
          <w:b/>
          <w:i w:val="0"/>
          <w:color w:val="202124"/>
          <w:sz w:val="18"/>
        </w:rPr>
        <w:t>Co-Founder, Digital Operations &amp; Community</w:t>
      </w:r>
      <w:r>
        <w:rPr>
          <w:rFonts w:ascii="Arial" w:hAnsi="Arial" w:eastAsia="Arial"/>
          <w:b w:val="0"/>
          <w:i w:val="0"/>
          <w:color w:val="55595F"/>
          <w:sz w:val="17"/>
        </w:rPr>
        <w:t xml:space="preserve">  |  WifixCastle / BUNIVERSITY  |  2022–2025; community founded 2024</w:t>
      </w:r>
    </w:p>
    <w:p>
      <w:pPr>
        <w:pStyle w:val="ListBullet"/>
        <w:keepLines/>
        <w:spacing w:after="12" w:line="240" w:lineRule="auto"/>
        <w:ind w:left="216" w:hanging="173"/>
      </w:pPr>
      <w:r>
        <w:rPr>
          <w:rFonts w:ascii="Arial" w:hAnsi="Arial" w:eastAsia="Arial"/>
          <w:b w:val="0"/>
          <w:i w:val="0"/>
          <w:color w:val="202124"/>
          <w:sz w:val="18"/>
        </w:rPr>
        <w:t>Supported creator and digital operations; @wifixcastle.ig reached 23.5K followers. Co-ran BUNIVERSITY, an 8,000-member Discord community.</w:t>
      </w:r>
    </w:p>
    <w:p>
      <w:pPr>
        <w:keepNext/>
        <w:spacing w:before="24" w:after="2"/>
      </w:pPr>
      <w:r>
        <w:rPr>
          <w:rFonts w:ascii="Arial" w:hAnsi="Arial" w:eastAsia="Arial"/>
          <w:b/>
          <w:i w:val="0"/>
          <w:color w:val="202124"/>
          <w:sz w:val="18"/>
        </w:rPr>
        <w:t>Community Operations &amp; Discord Administration</w:t>
      </w:r>
      <w:r>
        <w:rPr>
          <w:rFonts w:ascii="Arial" w:hAnsi="Arial" w:eastAsia="Arial"/>
          <w:b w:val="0"/>
          <w:i w:val="0"/>
          <w:color w:val="55595F"/>
          <w:sz w:val="17"/>
        </w:rPr>
        <w:t xml:space="preserve">  |  TCS and Arrow Gaming  |  2021–2022</w:t>
      </w:r>
    </w:p>
    <w:p>
      <w:pPr>
        <w:pStyle w:val="ListBullet"/>
        <w:keepLines/>
        <w:spacing w:after="12" w:line="240" w:lineRule="auto"/>
        <w:ind w:left="216" w:hanging="173"/>
      </w:pPr>
      <w:r>
        <w:rPr>
          <w:rFonts w:ascii="Arial" w:hAnsi="Arial" w:eastAsia="Arial"/>
          <w:b w:val="0"/>
          <w:i w:val="0"/>
          <w:color w:val="202124"/>
          <w:sz w:val="18"/>
        </w:rPr>
        <w:t>Managed day-to-day operations for a 12,000+ member esports Discord, coordinated tournaments and participant support, then administered server structure, bots, moderation, permissions, and security for Arrow Gaming.</w:t>
      </w:r>
    </w:p>
    <w:p>
      <w:pPr>
        <w:keepNext/>
        <w:spacing w:before="80" w:after="34"/>
        <w:pBdr>
          <w:bottom w:val="single" w:sz="4" w:space="2" w:color="AEB4BD"/>
        </w:pBdr>
      </w:pPr>
      <w:r>
        <w:rPr>
          <w:rFonts w:ascii="Arial" w:hAnsi="Arial" w:eastAsia="Arial"/>
          <w:b/>
          <w:i w:val="0"/>
          <w:color w:val="111111"/>
          <w:sz w:val="19"/>
        </w:rPr>
        <w:t>SELECTED VENTURES &amp; PROJECTS</w:t>
      </w:r>
    </w:p>
    <w:p>
      <w:pPr>
        <w:keepLines/>
        <w:spacing w:before="0" w:after="16" w:line="240" w:lineRule="auto"/>
      </w:pPr>
      <w:r>
        <w:rPr>
          <w:rFonts w:ascii="Arial" w:hAnsi="Arial" w:eastAsia="Arial"/>
          <w:b w:val="0"/>
          <w:i w:val="0"/>
          <w:color w:val="202124"/>
          <w:sz w:val="18"/>
        </w:rPr>
      </w:r>
      <w:r>
        <w:rPr>
          <w:rFonts w:ascii="Arial" w:hAnsi="Arial" w:eastAsia="Arial"/>
          <w:b/>
          <w:i w:val="0"/>
          <w:color w:val="202124"/>
          <w:sz w:val="18"/>
        </w:rPr>
        <w:t xml:space="preserve">Siftmirth: </w:t>
      </w:r>
      <w:r>
        <w:rPr>
          <w:rFonts w:ascii="Arial" w:hAnsi="Arial" w:eastAsia="Arial"/>
          <w:b w:val="0"/>
          <w:i w:val="0"/>
          <w:color w:val="202124"/>
          <w:sz w:val="18"/>
        </w:rPr>
        <w:t>Built and sold a personalized gift store; generated $375 revenue and sold the business for $1,000 (2026).</w:t>
      </w:r>
    </w:p>
    <w:p>
      <w:pPr>
        <w:keepLines/>
        <w:spacing w:before="0" w:after="16" w:line="240" w:lineRule="auto"/>
      </w:pPr>
      <w:r>
        <w:rPr>
          <w:rFonts w:ascii="Arial" w:hAnsi="Arial" w:eastAsia="Arial"/>
          <w:b w:val="0"/>
          <w:i w:val="0"/>
          <w:color w:val="202124"/>
          <w:sz w:val="18"/>
        </w:rPr>
      </w:r>
      <w:r>
        <w:rPr>
          <w:rFonts w:ascii="Arial" w:hAnsi="Arial" w:eastAsia="Arial"/>
          <w:b/>
          <w:i w:val="0"/>
          <w:color w:val="202124"/>
          <w:sz w:val="18"/>
        </w:rPr>
        <w:t xml:space="preserve">Monee Forum: </w:t>
      </w:r>
      <w:r>
        <w:rPr>
          <w:rFonts w:ascii="Arial" w:hAnsi="Arial" w:eastAsia="Arial"/>
          <w:b w:val="0"/>
          <w:i w:val="0"/>
          <w:color w:val="202124"/>
          <w:sz w:val="18"/>
        </w:rPr>
        <w:t>Grew an online income and business education YouTube channel to 225K+ subscribers and sold it.</w:t>
      </w:r>
    </w:p>
    <w:p>
      <w:pPr>
        <w:spacing w:after="10" w:line="240" w:lineRule="auto"/>
      </w:pPr>
      <w:r>
        <w:rPr>
          <w:rFonts w:ascii="Arial" w:hAnsi="Arial" w:eastAsia="Arial"/>
          <w:b/>
          <w:i w:val="0"/>
          <w:color w:val="202124"/>
          <w:sz w:val="18"/>
        </w:rPr>
        <w:t xml:space="preserve">Discord bots (Python / JavaScript): </w:t>
      </w:r>
      <w:hyperlink r:id="rId11">
        <w:r>
          <w:rPr>
            <w:color w:val="000000"/>
            <w:u w:val="single"/>
          </w:rPr>
          <w:t>Multipurpose Bot V4</w:t>
        </w:r>
      </w:hyperlink>
      <w:r>
        <w:rPr>
          <w:rFonts w:ascii="Arial" w:hAnsi="Arial" w:eastAsia="Arial"/>
          <w:b w:val="0"/>
          <w:i w:val="0"/>
          <w:color w:val="55595F"/>
          <w:sz w:val="16"/>
        </w:rPr>
        <w:t xml:space="preserve"> · </w:t>
      </w:r>
      <w:hyperlink r:id="rId12">
        <w:r>
          <w:rPr>
            <w:color w:val="000000"/>
            <w:u w:val="single"/>
          </w:rPr>
          <w:t>Krypton</w:t>
        </w:r>
      </w:hyperlink>
      <w:r>
        <w:rPr>
          <w:rFonts w:ascii="Arial" w:hAnsi="Arial" w:eastAsia="Arial"/>
          <w:b w:val="0"/>
          <w:i w:val="0"/>
          <w:color w:val="55595F"/>
          <w:sz w:val="16"/>
        </w:rPr>
        <w:t xml:space="preserve"> · </w:t>
      </w:r>
      <w:hyperlink r:id="rId13">
        <w:r>
          <w:rPr>
            <w:color w:val="000000"/>
            <w:u w:val="single"/>
          </w:rPr>
          <w:t>All-in-One Bot</w:t>
        </w:r>
      </w:hyperlink>
      <w:r>
        <w:rPr>
          <w:rFonts w:ascii="Arial" w:hAnsi="Arial" w:eastAsia="Arial"/>
          <w:b w:val="0"/>
          <w:i w:val="0"/>
          <w:color w:val="55595F"/>
          <w:sz w:val="16"/>
        </w:rPr>
        <w:t xml:space="preserve"> · </w:t>
      </w:r>
      <w:hyperlink r:id="rId14">
        <w:r>
          <w:rPr>
            <w:color w:val="000000"/>
            <w:u w:val="single"/>
          </w:rPr>
          <w:t>Milrato 2024</w:t>
        </w:r>
      </w:hyperlink>
      <w:r>
        <w:rPr>
          <w:rFonts w:ascii="Arial" w:hAnsi="Arial" w:eastAsia="Arial"/>
          <w:b w:val="0"/>
          <w:i w:val="0"/>
          <w:color w:val="55595F"/>
          <w:sz w:val="16"/>
        </w:rPr>
        <w:t xml:space="preserve"> · </w:t>
      </w:r>
      <w:hyperlink r:id="rId15">
        <w:r>
          <w:rPr>
            <w:color w:val="000000"/>
            <w:u w:val="single"/>
          </w:rPr>
          <w:t>Pearl Music</w:t>
        </w:r>
      </w:hyperlink>
    </w:p>
    <w:p>
      <w:pPr>
        <w:keepNext/>
        <w:spacing w:before="80" w:after="34"/>
        <w:pBdr>
          <w:bottom w:val="single" w:sz="4" w:space="2" w:color="AEB4BD"/>
        </w:pBdr>
      </w:pPr>
      <w:r>
        <w:rPr>
          <w:rFonts w:ascii="Arial" w:hAnsi="Arial" w:eastAsia="Arial"/>
          <w:b/>
          <w:i w:val="0"/>
          <w:color w:val="111111"/>
          <w:sz w:val="19"/>
        </w:rPr>
        <w:t>ACHIEVEMENTS &amp; CERTIFICATIONS</w:t>
      </w:r>
    </w:p>
    <w:p>
      <w:pPr>
        <w:pStyle w:val="ListBullet"/>
        <w:keepLines/>
        <w:spacing w:after="12" w:line="240" w:lineRule="auto"/>
        <w:ind w:left="216" w:hanging="173"/>
      </w:pPr>
      <w:r>
        <w:rPr>
          <w:rFonts w:ascii="Arial" w:hAnsi="Arial" w:eastAsia="Arial"/>
          <w:b w:val="0"/>
          <w:i w:val="0"/>
          <w:color w:val="202124"/>
          <w:sz w:val="18"/>
        </w:rPr>
        <w:t>Tradeify Grand Cup: ranked #2,360 worldwide in the $1M competition; $50,000 prop account reached $54,905.36 (+$4,905.36).</w:t>
      </w:r>
    </w:p>
    <w:p>
      <w:pPr>
        <w:pStyle w:val="ListBullet"/>
        <w:keepLines/>
        <w:spacing w:after="12" w:line="240" w:lineRule="auto"/>
        <w:ind w:left="216" w:hanging="173"/>
      </w:pPr>
      <w:r>
        <w:rPr>
          <w:rFonts w:ascii="Arial" w:hAnsi="Arial" w:eastAsia="Arial"/>
          <w:b w:val="0"/>
          <w:i w:val="0"/>
          <w:color w:val="202124"/>
          <w:sz w:val="18"/>
        </w:rPr>
        <w:t>Atlas Funded: evaluation passed; documented XAUUSD closed-trade profit examples of $1,211, $448, and $232.60.</w:t>
      </w:r>
    </w:p>
    <w:p>
      <w:pPr>
        <w:pStyle w:val="ListBullet"/>
        <w:keepLines/>
        <w:spacing w:after="12" w:line="240" w:lineRule="auto"/>
        <w:ind w:left="216" w:hanging="173"/>
      </w:pPr>
      <w:r>
        <w:rPr>
          <w:rFonts w:ascii="Arial" w:hAnsi="Arial" w:eastAsia="Arial"/>
          <w:b w:val="0"/>
          <w:i w:val="0"/>
          <w:color w:val="202124"/>
          <w:sz w:val="18"/>
        </w:rPr>
        <w:t>V Prop Trader: Challenge and Evaluation phases passed (January 2026).</w:t>
      </w:r>
    </w:p>
    <w:p>
      <w:pPr>
        <w:pStyle w:val="ListBullet"/>
        <w:keepLines/>
        <w:spacing w:after="12" w:line="240" w:lineRule="auto"/>
        <w:ind w:left="216" w:hanging="173"/>
      </w:pPr>
      <w:r>
        <w:rPr>
          <w:rFonts w:ascii="Arial" w:hAnsi="Arial" w:eastAsia="Arial"/>
          <w:b w:val="0"/>
          <w:i w:val="0"/>
          <w:color w:val="202124"/>
          <w:sz w:val="18"/>
        </w:rPr>
        <w:t>LearnTube.ai / OSB Group — Introduction to Forex Trading, course completion, 30 June 2025.</w:t>
      </w:r>
    </w:p>
    <w:p>
      <w:pPr>
        <w:pStyle w:val="ListBullet"/>
        <w:keepLines/>
        <w:spacing w:after="12" w:line="240" w:lineRule="auto"/>
        <w:ind w:left="216" w:hanging="173"/>
      </w:pPr>
      <w:r>
        <w:rPr>
          <w:rFonts w:ascii="Arial" w:hAnsi="Arial" w:eastAsia="Arial"/>
          <w:b w:val="0"/>
          <w:i w:val="0"/>
          <w:color w:val="202124"/>
          <w:sz w:val="18"/>
        </w:rPr>
        <w:t>Atlas Funded — Evaluation achievement; V Prop Trader — Challenge and Evaluation certificates.</w:t>
      </w:r>
    </w:p>
    <w:p>
      <w:pPr>
        <w:keepNext/>
        <w:spacing w:before="80" w:after="34"/>
        <w:pBdr>
          <w:bottom w:val="single" w:sz="4" w:space="2" w:color="AEB4BD"/>
        </w:pBdr>
      </w:pPr>
      <w:r>
        <w:rPr>
          <w:rFonts w:ascii="Arial" w:hAnsi="Arial" w:eastAsia="Arial"/>
          <w:b/>
          <w:i w:val="0"/>
          <w:color w:val="111111"/>
          <w:sz w:val="19"/>
        </w:rPr>
        <w:t>EDUCATION</w:t>
      </w:r>
    </w:p>
    <w:p>
      <w:pPr>
        <w:keepLines w:val="0"/>
        <w:spacing w:before="0" w:after="0" w:line="240" w:lineRule="auto"/>
      </w:pPr>
      <w:r>
        <w:rPr>
          <w:rFonts w:ascii="Arial" w:hAnsi="Arial" w:eastAsia="Arial"/>
          <w:b w:val="0"/>
          <w:i w:val="0"/>
          <w:color w:val="202124"/>
          <w:sz w:val="16"/>
        </w:rPr>
      </w:r>
      <w:r>
        <w:rPr>
          <w:rFonts w:ascii="Arial" w:hAnsi="Arial" w:eastAsia="Arial"/>
          <w:b/>
          <w:i w:val="0"/>
          <w:color w:val="202124"/>
          <w:sz w:val="16"/>
        </w:rPr>
        <w:t>B.Sc. Geography (four-year programme), Midnapore City College</w:t>
      </w:r>
      <w:r>
        <w:rPr>
          <w:rFonts w:ascii="Arial" w:hAnsi="Arial" w:eastAsia="Arial"/>
          <w:b w:val="0"/>
          <w:i w:val="0"/>
          <w:color w:val="202124"/>
          <w:sz w:val="17"/>
        </w:rPr>
        <w:t xml:space="preserve">  |  2025–2029 (expected)  |  Current coursework: Basics of AI</w:t>
      </w:r>
    </w:p>
    <w:sectPr w:rsidR="00FC693F" w:rsidRPr="0006063C" w:rsidSect="00034616">
      <w:pgSz w:w="12240" w:h="15840"/>
      <w:pgMar w:top="605" w:right="792" w:bottom="605" w:left="79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asumkaji.tech/" TargetMode="External"/><Relationship Id="rId10" Type="http://schemas.openxmlformats.org/officeDocument/2006/relationships/hyperlink" Target="https://www.linkedin.com/in/masum-kaji-543a38266/" TargetMode="External"/><Relationship Id="rId11" Type="http://schemas.openxmlformats.org/officeDocument/2006/relationships/hyperlink" Target="https://replit.com/@IMMDEMON/Discord-Multipurpose-Bot-V4-LATEST" TargetMode="External"/><Relationship Id="rId12" Type="http://schemas.openxmlformats.org/officeDocument/2006/relationships/hyperlink" Target="https://replit.com/@IMMDEMON/Krypton" TargetMode="External"/><Relationship Id="rId13" Type="http://schemas.openxmlformats.org/officeDocument/2006/relationships/hyperlink" Target="https://replit.com/@IMMDEMON/All-in-one-bot" TargetMode="External"/><Relationship Id="rId14" Type="http://schemas.openxmlformats.org/officeDocument/2006/relationships/hyperlink" Target="https://github.com/DEMONIC-69/Milrato-2024" TargetMode="External"/><Relationship Id="rId15" Type="http://schemas.openxmlformats.org/officeDocument/2006/relationships/hyperlink" Target="https://github.com/DEMONIC-69/pearl-mus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