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E781C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【机器学习模型】</w:t>
      </w:r>
    </w:p>
    <w:p w14:paraId="64CE7C08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线性回归</w:t>
      </w:r>
    </w:p>
    <w:p w14:paraId="64B2C0B2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L</w:t>
      </w:r>
      <w:r>
        <w:rPr>
          <w:rFonts w:hint="eastAsia" w:ascii="华文楷体" w:hAnsi="华文楷体" w:eastAsia="华文楷体" w:cs="华文楷体"/>
          <w:lang w:val="en-US" w:eastAsia="zh-CN"/>
        </w:rPr>
        <w:t>ogistics回归</w:t>
      </w:r>
    </w:p>
    <w:p w14:paraId="051B0598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CART（分类与回归树）</w:t>
      </w:r>
    </w:p>
    <w:p w14:paraId="481E05CE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Random Forest</w:t>
      </w:r>
      <w:r>
        <w:rPr>
          <w:rFonts w:hint="default" w:ascii="华文楷体" w:hAnsi="华文楷体" w:eastAsia="华文楷体" w:cs="华文楷体"/>
          <w:lang w:val="en-US" w:eastAsia="zh-CN"/>
        </w:rPr>
        <w:t>(</w:t>
      </w:r>
      <w:r>
        <w:rPr>
          <w:rFonts w:hint="eastAsia" w:ascii="华文楷体" w:hAnsi="华文楷体" w:eastAsia="华文楷体" w:cs="华文楷体"/>
          <w:lang w:val="en-US" w:eastAsia="zh-CN"/>
        </w:rPr>
        <w:t>随机森林</w:t>
      </w:r>
      <w:r>
        <w:rPr>
          <w:rFonts w:hint="default" w:ascii="华文楷体" w:hAnsi="华文楷体" w:eastAsia="华文楷体" w:cs="华文楷体"/>
          <w:lang w:val="en-US" w:eastAsia="zh-CN"/>
        </w:rPr>
        <w:t>)</w:t>
      </w:r>
    </w:p>
    <w:p w14:paraId="2E3110C1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6、关联性规则</w:t>
      </w:r>
    </w:p>
    <w:p w14:paraId="47223D5A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01EECAC9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目录</w:t>
      </w:r>
    </w:p>
    <w:p w14:paraId="13CE67A4">
      <w:pPr>
        <w:pStyle w:val="4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TOC \o "1-3" \h \u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_Toc1851209421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szCs w:val="28"/>
          <w:lang w:val="en-US" w:eastAsia="zh-CN"/>
        </w:rPr>
        <w:t>一、线性回归Linear Regression</w:t>
      </w:r>
      <w:r>
        <w:tab/>
      </w:r>
      <w:r>
        <w:fldChar w:fldCharType="begin"/>
      </w:r>
      <w:r>
        <w:instrText xml:space="preserve"> PAGEREF _Toc1851209421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0504A45C">
      <w:pPr>
        <w:pStyle w:val="4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_Toc533661011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szCs w:val="28"/>
          <w:lang w:val="en-US" w:eastAsia="zh-CN"/>
        </w:rPr>
        <w:t>二、 逻辑回归Logistic Regression</w:t>
      </w:r>
      <w:r>
        <w:tab/>
      </w:r>
      <w:r>
        <w:fldChar w:fldCharType="begin"/>
      </w:r>
      <w:r>
        <w:instrText xml:space="preserve"> PAGEREF _Toc533661011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1F1BFBA8">
      <w:pPr>
        <w:pStyle w:val="5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_Toc1348902005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lang w:val="en-US" w:eastAsia="zh-CN"/>
        </w:rPr>
        <w:t>2.1逻辑函数</w:t>
      </w:r>
      <w:r>
        <w:tab/>
      </w:r>
      <w:r>
        <w:fldChar w:fldCharType="begin"/>
      </w:r>
      <w:r>
        <w:instrText xml:space="preserve"> PAGEREF _Toc1348902005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3F01BF41">
      <w:pPr>
        <w:pStyle w:val="5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_Toc11136656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lang w:val="en-US" w:eastAsia="zh-CN"/>
        </w:rPr>
        <w:t>2.2几率(Odds)与优势比(Odds Ratio)</w:t>
      </w:r>
      <w:r>
        <w:tab/>
      </w:r>
      <w:r>
        <w:fldChar w:fldCharType="begin"/>
      </w:r>
      <w:r>
        <w:instrText xml:space="preserve"> PAGEREF _Toc11136656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261C6313">
      <w:pPr>
        <w:pStyle w:val="5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_Toc342700103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lang w:val="en-US" w:eastAsia="zh-CN"/>
        </w:rPr>
        <w:t>2.3混淆矩阵（</w:t>
      </w:r>
      <w:r>
        <w:rPr>
          <w:rFonts w:hint="default" w:ascii="华文楷体" w:hAnsi="华文楷体" w:eastAsia="华文楷体" w:cs="华文楷体"/>
          <w:bCs/>
          <w:lang w:val="en-US" w:eastAsia="zh-CN"/>
        </w:rPr>
        <w:t>C</w:t>
      </w:r>
      <w:r>
        <w:rPr>
          <w:rFonts w:hint="eastAsia" w:ascii="华文楷体" w:hAnsi="华文楷体" w:eastAsia="华文楷体" w:cs="华文楷体"/>
          <w:bCs/>
          <w:lang w:val="en-US" w:eastAsia="zh-CN"/>
        </w:rPr>
        <w:t xml:space="preserve">onfusion </w:t>
      </w:r>
      <w:r>
        <w:rPr>
          <w:rFonts w:hint="default" w:ascii="华文楷体" w:hAnsi="华文楷体" w:eastAsia="华文楷体" w:cs="华文楷体"/>
          <w:bCs/>
          <w:lang w:val="en-US" w:eastAsia="zh-CN"/>
        </w:rPr>
        <w:t>M</w:t>
      </w:r>
      <w:r>
        <w:rPr>
          <w:rFonts w:hint="eastAsia" w:ascii="华文楷体" w:hAnsi="华文楷体" w:eastAsia="华文楷体" w:cs="华文楷体"/>
          <w:bCs/>
          <w:lang w:val="en-US" w:eastAsia="zh-CN"/>
        </w:rPr>
        <w:t>atrix）</w:t>
      </w:r>
      <w:r>
        <w:tab/>
      </w:r>
      <w:r>
        <w:fldChar w:fldCharType="begin"/>
      </w:r>
      <w:r>
        <w:instrText xml:space="preserve"> PAGEREF _Toc342700103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0189CB00">
      <w:pPr>
        <w:pStyle w:val="4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_Toc209489867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szCs w:val="28"/>
          <w:lang w:val="en-US" w:eastAsia="zh-CN"/>
        </w:rPr>
        <w:t>三、 分类与回归树（</w:t>
      </w:r>
      <w:r>
        <w:rPr>
          <w:rFonts w:hint="default" w:ascii="华文楷体" w:hAnsi="华文楷体" w:eastAsia="华文楷体" w:cs="华文楷体"/>
          <w:bCs/>
          <w:szCs w:val="28"/>
          <w:lang w:val="en-US" w:eastAsia="zh-CN"/>
        </w:rPr>
        <w:t>CART</w:t>
      </w:r>
      <w:r>
        <w:rPr>
          <w:rFonts w:hint="eastAsia" w:ascii="华文楷体" w:hAnsi="华文楷体" w:eastAsia="华文楷体" w:cs="华文楷体"/>
          <w:bCs/>
          <w:szCs w:val="28"/>
          <w:lang w:val="en-US" w:eastAsia="zh-CN"/>
        </w:rPr>
        <w:t>）</w:t>
      </w:r>
      <w:r>
        <w:tab/>
      </w:r>
      <w:r>
        <w:fldChar w:fldCharType="begin"/>
      </w:r>
      <w:r>
        <w:instrText xml:space="preserve"> PAGEREF _Toc209489867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663C05AB">
      <w:pPr>
        <w:pStyle w:val="5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_Toc1170497236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lang w:val="en-US" w:eastAsia="zh-CN"/>
        </w:rPr>
        <w:t xml:space="preserve">3.1 </w:t>
      </w:r>
      <w:r>
        <w:rPr>
          <w:rFonts w:hint="default" w:ascii="华文楷体" w:hAnsi="华文楷体" w:eastAsia="华文楷体" w:cs="华文楷体"/>
          <w:bCs/>
          <w:lang w:val="en-US" w:eastAsia="zh-CN"/>
        </w:rPr>
        <w:t xml:space="preserve">CART </w:t>
      </w:r>
      <w:r>
        <w:rPr>
          <w:rFonts w:hint="eastAsia" w:ascii="华文楷体" w:hAnsi="华文楷体" w:eastAsia="华文楷体" w:cs="华文楷体"/>
          <w:bCs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_Toc1170497236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43478699">
      <w:pPr>
        <w:pStyle w:val="5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_Toc1596838932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lang w:val="en-US" w:eastAsia="zh-CN"/>
        </w:rPr>
        <w:t>3.2节点纯度、误分类错误与基尼指数(仅适用于分类因变量Y)</w:t>
      </w:r>
      <w:r>
        <w:tab/>
      </w:r>
      <w:r>
        <w:fldChar w:fldCharType="begin"/>
      </w:r>
      <w:r>
        <w:instrText xml:space="preserve"> PAGEREF _Toc1596838932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30AB259B">
      <w:pPr>
        <w:pStyle w:val="5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_Toc968793565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lang w:val="en-US" w:eastAsia="zh-CN"/>
        </w:rPr>
        <w:t>3.3 确定复杂度惩罚参数和剪枝</w:t>
      </w:r>
      <w:r>
        <w:tab/>
      </w:r>
      <w:r>
        <w:fldChar w:fldCharType="begin"/>
      </w:r>
      <w:r>
        <w:instrText xml:space="preserve"> PAGEREF _Toc968793565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7B18C29D">
      <w:pPr>
        <w:pStyle w:val="5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_Toc292435401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lang w:val="en-US" w:eastAsia="zh-CN"/>
        </w:rPr>
        <w:t xml:space="preserve">3.4 </w:t>
      </w:r>
      <w:r>
        <w:rPr>
          <w:rFonts w:hint="default" w:ascii="华文楷体" w:hAnsi="华文楷体" w:eastAsia="华文楷体" w:cs="华文楷体"/>
          <w:bCs/>
          <w:lang w:val="en-US" w:eastAsia="zh-CN"/>
        </w:rPr>
        <w:t>R</w:t>
      </w:r>
      <w:r>
        <w:rPr>
          <w:rFonts w:hint="eastAsia" w:ascii="华文楷体" w:hAnsi="华文楷体" w:eastAsia="华文楷体" w:cs="华文楷体"/>
          <w:bCs/>
          <w:lang w:val="en-US" w:eastAsia="zh-CN"/>
        </w:rPr>
        <w:t>代码实现</w:t>
      </w:r>
      <w:r>
        <w:tab/>
      </w:r>
      <w:r>
        <w:fldChar w:fldCharType="begin"/>
      </w:r>
      <w:r>
        <w:instrText xml:space="preserve"> PAGEREF _Toc292435401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726AD7BF">
      <w:pPr>
        <w:pStyle w:val="5"/>
        <w:tabs>
          <w:tab w:val="right" w:leader="dot" w:pos="8306"/>
        </w:tabs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lang w:val="en-US" w:eastAsia="zh-CN"/>
        </w:rPr>
        <w:instrText xml:space="preserve"> HYPERLINK \l _Toc1519200271 </w:instrText>
      </w:r>
      <w:r>
        <w:rPr>
          <w:rFonts w:hint="eastAsia" w:ascii="华文楷体" w:hAnsi="华文楷体" w:eastAsia="华文楷体" w:cs="华文楷体"/>
          <w:lang w:val="en-US" w:eastAsia="zh-CN"/>
        </w:rPr>
        <w:fldChar w:fldCharType="separate"/>
      </w:r>
      <w:r>
        <w:rPr>
          <w:rFonts w:hint="eastAsia" w:ascii="华文楷体" w:hAnsi="华文楷体" w:eastAsia="华文楷体" w:cs="华文楷体"/>
          <w:bCs/>
          <w:lang w:val="en-US" w:eastAsia="zh-CN"/>
        </w:rPr>
        <w:t>3.5 交叉验证和1个标准误差规则</w:t>
      </w:r>
      <w:r>
        <w:tab/>
      </w:r>
      <w:r>
        <w:fldChar w:fldCharType="begin"/>
      </w:r>
      <w:r>
        <w:instrText xml:space="preserve"> PAGEREF _Toc1519200271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4CE110C6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fldChar w:fldCharType="end"/>
      </w:r>
    </w:p>
    <w:p w14:paraId="14A13A3B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0B8C099C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1D21F64C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4997DFCC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007A206B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360923E4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BF1A7AE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135C5863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02B1C2CC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90D99C9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227DCD0A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79C05311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790E02D2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BAB3CAF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0B0177B2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24D1D5AD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34607E09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04365827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36F18019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7379A531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60CEBD19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084D78EF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4746086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</w:p>
    <w:p w14:paraId="0B35984B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49C62AB">
      <w:pPr>
        <w:widowControl w:val="0"/>
        <w:numPr>
          <w:ilvl w:val="0"/>
          <w:numId w:val="0"/>
        </w:numPr>
        <w:jc w:val="both"/>
        <w:outlineLvl w:val="0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  <w:bookmarkStart w:id="0" w:name="_Toc1851209421"/>
      <w:r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  <w:t>一、线性回归Linear Regression</w:t>
      </w:r>
      <w:bookmarkEnd w:id="0"/>
    </w:p>
    <w:p w14:paraId="085E37FF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4CBE8882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4090A0A0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58309431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6A993168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39367E42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17656D4B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60E7E926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2B80C2BB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7F6FACE5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6252EC92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66506C97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2B2990D2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79D8C19E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525F8E28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7BC0D174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5C13B4AA">
      <w:pPr>
        <w:widowControl w:val="0"/>
        <w:numPr>
          <w:ilvl w:val="0"/>
          <w:numId w:val="2"/>
        </w:numPr>
        <w:jc w:val="both"/>
        <w:outlineLvl w:val="0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  <w:bookmarkStart w:id="1" w:name="_Toc533661011"/>
      <w:r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  <w:t>逻辑回归Logistic Regression</w:t>
      </w:r>
      <w:bookmarkEnd w:id="1"/>
    </w:p>
    <w:p w14:paraId="7B21EA63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应用能够预测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分类结果变量</w:t>
      </w:r>
      <w:r>
        <w:rPr>
          <w:rFonts w:hint="eastAsia" w:ascii="华文楷体" w:hAnsi="华文楷体" w:eastAsia="华文楷体" w:cs="华文楷体"/>
          <w:lang w:val="en-US" w:eastAsia="zh-CN"/>
        </w:rPr>
        <w:t>Y的分析模型。</w:t>
      </w:r>
    </w:p>
    <w:p w14:paraId="2C545AE8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识别和量化高风险因素。</w:t>
      </w:r>
    </w:p>
    <w:p w14:paraId="41E670FB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7FEC4706">
      <w:pPr>
        <w:widowControl w:val="0"/>
        <w:numPr>
          <w:ilvl w:val="0"/>
          <w:numId w:val="0"/>
        </w:numPr>
        <w:ind w:leftChars="0"/>
        <w:jc w:val="both"/>
        <w:outlineLvl w:val="1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bookmarkStart w:id="2" w:name="_Toc1348902005"/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2.1逻辑函数</w:t>
      </w:r>
      <w:bookmarkEnd w:id="2"/>
    </w:p>
    <w:p w14:paraId="187D1738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Y一定是分类变量（0 or1/ low or median or high）</w:t>
      </w:r>
    </w:p>
    <w:p w14:paraId="4EAE556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X不受限制（可以是连续的、也可以是分类的）</w:t>
      </w:r>
    </w:p>
    <w:p w14:paraId="3774AFEC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——通过使用Z将所有X变量组合成一个值</w:t>
      </w:r>
    </w:p>
    <w:p w14:paraId="61E023B0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 xml:space="preserve">概率函数 P(Y=1)可以作为逻辑函数 f(x) </w:t>
      </w:r>
    </w:p>
    <w:p w14:paraId="0D9D1DC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输出始终在0到1之间</w:t>
      </w:r>
    </w:p>
    <w:p w14:paraId="17BBB5CE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Example：</w:t>
      </w:r>
      <w:r>
        <w:rPr>
          <w:rFonts w:hint="eastAsia" w:ascii="华文楷体" w:hAnsi="华文楷体" w:eastAsia="华文楷体" w:cs="华文楷体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lang w:val="en-US" w:eastAsia="zh-CN"/>
        </w:rPr>
        <w:t>二分类Y的逻辑回归模型</w:t>
      </w:r>
    </w:p>
    <w:p w14:paraId="7A95D8A1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Y=0 or 1</w:t>
      </w:r>
    </w:p>
    <w:p w14:paraId="3F82B231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101340" cy="1864360"/>
            <wp:effectExtent l="0" t="0" r="22860" b="15240"/>
            <wp:docPr id="2" name="图片 2" descr="截屏2025-09-09 09.45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9-09 09.45.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61DB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R代码实现</w:t>
      </w:r>
    </w:p>
    <w:p w14:paraId="6A50894D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drawing>
          <wp:inline distT="0" distB="0" distL="114300" distR="114300">
            <wp:extent cx="5268595" cy="2747010"/>
            <wp:effectExtent l="0" t="0" r="14605" b="21590"/>
            <wp:docPr id="20" name="图片 20" descr="截屏2025-09-09 10.51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截屏2025-09-09 10.51.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A968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18CEDCA8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使用 glm() 函数，设置 family = binomial</w:t>
      </w:r>
    </w:p>
    <w:p w14:paraId="74034F63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library(data.table)</w:t>
      </w:r>
    </w:p>
    <w:p w14:paraId="43ED0602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setwd('D:/Dropbox/Datasets/ADAI/7_Logistic_Reg') # 设置工作目录</w:t>
      </w:r>
    </w:p>
    <w:p w14:paraId="0725350E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passexam.dt &lt;- fread("passexam.csv") # 读取数据</w:t>
      </w:r>
    </w:p>
    <w:p w14:paraId="1630809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passexam.dt$Outcome &lt;- factor(passexam.dt$Outcome) # 将结果转换为因子</w:t>
      </w:r>
    </w:p>
    <w:p w14:paraId="30F48A14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summary(passexam.dt) # 数据摘要</w:t>
      </w:r>
    </w:p>
    <w:p w14:paraId="2DB11FD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u w:val="single"/>
          <w:lang w:val="en-US" w:eastAsia="zh-CN"/>
        </w:rPr>
        <w:t xml:space="preserve">pass.ml &lt;- glm(Outcome ~ Hours , family = binomial, data = passexam.dt) </w:t>
      </w:r>
      <w:r>
        <w:rPr>
          <w:rFonts w:hint="eastAsia" w:ascii="华文楷体" w:hAnsi="华文楷体" w:eastAsia="华文楷体" w:cs="华文楷体"/>
          <w:lang w:val="en-US" w:eastAsia="zh-CN"/>
        </w:rPr>
        <w:t># 拟合逻辑回归模型</w:t>
      </w:r>
    </w:p>
    <w:p w14:paraId="2E19BCCE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summary(pass.ml) # 模型摘要</w:t>
      </w:r>
    </w:p>
    <w:p w14:paraId="55EB7464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321225A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485390" cy="1955165"/>
            <wp:effectExtent l="0" t="0" r="3810" b="635"/>
            <wp:docPr id="4" name="图片 4" descr="截屏2025-09-09 09.58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09-09 09.58.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84F7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预测值（P（Y=1））</w:t>
      </w:r>
    </w:p>
    <w:p w14:paraId="46C51097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49525" cy="1589405"/>
            <wp:effectExtent l="0" t="0" r="15875" b="10795"/>
            <wp:docPr id="5" name="图片 5" descr="截屏2025-09-09 10.0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9-09 10.02.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0D32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通过比较 P(Y = 1) 与阈值来获取模型预测的 Y (即 y.hat)</w:t>
      </w:r>
    </w:p>
    <w:p w14:paraId="4C8D4D2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然后通过比较 y.hat 与实际 Y 得到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混淆矩阵（Confusion Matrix）</w:t>
      </w:r>
    </w:p>
    <w:p w14:paraId="6EA80CDE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5269865" cy="2725420"/>
            <wp:effectExtent l="0" t="0" r="13335" b="17780"/>
            <wp:docPr id="6" name="图片 6" descr="截屏2025-09-09 10.0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09-09 10.06.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84D2">
      <w:pPr>
        <w:widowControl w:val="0"/>
        <w:numPr>
          <w:ilvl w:val="0"/>
          <w:numId w:val="0"/>
        </w:numPr>
        <w:ind w:leftChars="0"/>
        <w:jc w:val="both"/>
        <w:outlineLvl w:val="1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bookmarkStart w:id="3" w:name="_Toc11136656"/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2.2几率(Odds)与优势比(Odds Ratio)</w:t>
      </w:r>
      <w:bookmarkEnd w:id="3"/>
    </w:p>
    <w:p w14:paraId="17CF3A83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事件A的几率(Odds)</w:t>
      </w:r>
    </w:p>
    <w:p w14:paraId="3EA19826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50795" cy="792480"/>
            <wp:effectExtent l="0" t="0" r="14605" b="20320"/>
            <wp:docPr id="7" name="图片 7" descr="截屏2025-09-09 10.10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09-09 10.10.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0D22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通常表示为两个数字：整数分子和整数分母。</w:t>
      </w:r>
    </w:p>
    <w:p w14:paraId="45A62C01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P(A) 可以是任何概率函数。</w:t>
      </w:r>
    </w:p>
    <w:p w14:paraId="561F43F8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274060" cy="1277620"/>
            <wp:effectExtent l="0" t="0" r="0" b="0"/>
            <wp:docPr id="8" name="图片 8" descr="截屏2025-09-09 10.11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09-09 10.11.38"/>
                    <pic:cNvPicPr>
                      <a:picLocks noChangeAspect="1"/>
                    </pic:cNvPicPr>
                  </pic:nvPicPr>
                  <pic:blipFill>
                    <a:blip r:embed="rId10"/>
                    <a:srcRect b="38845"/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368675" cy="1447165"/>
            <wp:effectExtent l="0" t="0" r="9525" b="635"/>
            <wp:docPr id="9" name="图片 9" descr="截屏2025-09-09 10.12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09-09 10.12.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8D28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即，Y=1 的几率是线性方程 Z 的指数函数</w:t>
      </w:r>
    </w:p>
    <w:p w14:paraId="0F41563C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3F732C0B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如何从 e</w:t>
      </w:r>
      <w:r>
        <w:rPr>
          <w:rFonts w:hint="eastAsia" w:ascii="华文楷体" w:hAnsi="华文楷体" w:eastAsia="华文楷体" w:cs="华文楷体"/>
          <w:b/>
          <w:bCs/>
          <w:vertAlign w:val="superscript"/>
          <w:lang w:val="en-US" w:eastAsia="zh-CN"/>
        </w:rPr>
        <w:t>z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中分离出模型系数？</w:t>
      </w:r>
    </w:p>
    <w:p w14:paraId="5BE59692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4116070" cy="1649730"/>
            <wp:effectExtent l="0" t="0" r="24130" b="1270"/>
            <wp:docPr id="11" name="图片 11" descr="截屏2025-09-09 10.14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5-09-09 10.14.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F03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连续变量 X</w:t>
      </w:r>
      <w:r>
        <w:rPr>
          <w:rFonts w:hint="eastAsia" w:ascii="华文楷体" w:hAnsi="华文楷体" w:eastAsia="华文楷体" w:cs="华文楷体"/>
          <w:b/>
          <w:bCs/>
          <w:vertAlign w:val="subscript"/>
          <w:lang w:val="en-US" w:eastAsia="zh-CN"/>
        </w:rPr>
        <w:t>k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的优势比(Odds Ratio)</w:t>
      </w:r>
    </w:p>
    <w:p w14:paraId="073E6DE6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430270" cy="1202055"/>
            <wp:effectExtent l="0" t="0" r="24130" b="17145"/>
            <wp:docPr id="12" name="图片 12" descr="截屏2025-09-09 10.15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5-09-09 10.15.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935C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E</w:t>
      </w:r>
      <w:r>
        <w:rPr>
          <w:rFonts w:hint="eastAsia" w:ascii="华文楷体" w:hAnsi="华文楷体" w:eastAsia="华文楷体" w:cs="华文楷体"/>
          <w:lang w:val="en-US" w:eastAsia="zh-CN"/>
        </w:rPr>
        <w:t>xample：</w:t>
      </w:r>
    </w:p>
    <w:p w14:paraId="54FF692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919730" cy="1208405"/>
            <wp:effectExtent l="0" t="0" r="1270" b="10795"/>
            <wp:docPr id="13" name="图片 13" descr="截屏2025-09-09 10.16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5-09-09 10.16.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6F7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C44E6A1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如果 OR x(Y=1)=1 会怎样？</w:t>
      </w:r>
    </w:p>
    <w:p w14:paraId="502EEB09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X 不影响 Y=1 的几率。</w:t>
      </w:r>
    </w:p>
    <w:p w14:paraId="24B23DA6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1 是在任何 OR 中都需要关注的基准数字。</w:t>
      </w:r>
    </w:p>
    <w:p w14:paraId="3334E513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OR 只是一个分数。</w:t>
      </w:r>
    </w:p>
    <w:p w14:paraId="2C5A383F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OR &gt; 1 意味着如果 X 朝特定方向变化，</w:t>
      </w:r>
    </w:p>
    <w:p w14:paraId="1390493A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Y=1 的几率将增加。</w:t>
      </w:r>
    </w:p>
    <w:p w14:paraId="4D430A28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OR &lt; 1 意味着如果 X 朝特定方向变化，</w:t>
      </w:r>
    </w:p>
    <w:p w14:paraId="3E26B97D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Y=1 的几率将减少。</w:t>
      </w:r>
    </w:p>
    <w:p w14:paraId="673FB453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如果 OR=0.999876 会怎样？—可以视为 OR=1 吗？</w:t>
      </w:r>
    </w:p>
    <w:p w14:paraId="565E9AE0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使用 X 的 p 值或 OR 的置信区间来决定</w:t>
      </w:r>
    </w:p>
    <w:p w14:paraId="029D0155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检查 OR 的 95% 置信区间是否包含 1。</w:t>
      </w:r>
    </w:p>
    <w:p w14:paraId="2EA1976B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F28D05F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298190" cy="2708910"/>
            <wp:effectExtent l="0" t="0" r="3810" b="8890"/>
            <wp:docPr id="14" name="图片 14" descr="截屏2025-09-09 10.25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5-09-09 10.25.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D3C2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64516DF7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7FF537B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4A3F0CBD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O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dds vs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O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dds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R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atio</w:t>
      </w:r>
    </w:p>
    <w:p w14:paraId="38CE16E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86990" cy="1225550"/>
            <wp:effectExtent l="0" t="0" r="3810" b="19050"/>
            <wp:docPr id="15" name="图片 15" descr="截屏2025-09-09 10.27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5-09-09 10.27.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252345" cy="1203960"/>
            <wp:effectExtent l="0" t="0" r="8255" b="15240"/>
            <wp:docPr id="16" name="图片 16" descr="截屏2025-09-09 10.27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5-09-09 10.27.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2D97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14F9A3FF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6453AF5A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164840" cy="2152015"/>
            <wp:effectExtent l="0" t="0" r="10160" b="6985"/>
            <wp:docPr id="17" name="图片 17" descr="截屏2025-09-09 10.29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5-09-09 10.29.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233420" cy="1953260"/>
            <wp:effectExtent l="0" t="0" r="17780" b="2540"/>
            <wp:docPr id="18" name="图片 18" descr="截屏2025-09-09 10.30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屏2025-09-09 10.30.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4F18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多分类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Y</w:t>
      </w:r>
    </w:p>
    <w:p w14:paraId="5528D5E7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988435" cy="2747010"/>
            <wp:effectExtent l="0" t="0" r="24765" b="21590"/>
            <wp:docPr id="19" name="图片 19" descr="截屏2025-09-09 10.45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5-09-09 10.45.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49EB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1F4BF5E4">
      <w:pPr>
        <w:widowControl w:val="0"/>
        <w:numPr>
          <w:ilvl w:val="0"/>
          <w:numId w:val="0"/>
        </w:numPr>
        <w:ind w:leftChars="0"/>
        <w:jc w:val="both"/>
        <w:outlineLvl w:val="1"/>
        <w:rPr>
          <w:rFonts w:hint="default" w:ascii="华文楷体" w:hAnsi="华文楷体" w:eastAsia="华文楷体" w:cs="华文楷体"/>
          <w:b/>
          <w:bCs/>
          <w:lang w:val="en-US" w:eastAsia="zh-CN"/>
        </w:rPr>
      </w:pPr>
      <w:bookmarkStart w:id="4" w:name="_Toc342700103"/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2.3混淆矩阵（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C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onfusion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M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atrix）</w:t>
      </w:r>
      <w:bookmarkEnd w:id="4"/>
    </w:p>
    <w:p w14:paraId="0CB890A6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341370" cy="1881505"/>
            <wp:effectExtent l="0" t="0" r="11430" b="23495"/>
            <wp:docPr id="21" name="图片 21" descr="截屏2025-09-09 11.10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截屏2025-09-09 11.10.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4C15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3582670" cy="2284730"/>
            <wp:effectExtent l="0" t="0" r="24130" b="1270"/>
            <wp:docPr id="22" name="图片 22" descr="截屏2025-09-09 11.1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截屏2025-09-09 11.11.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40CF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57F109AE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</w:p>
    <w:p w14:paraId="67E91B9C">
      <w:pPr>
        <w:widowControl w:val="0"/>
        <w:numPr>
          <w:ilvl w:val="0"/>
          <w:numId w:val="2"/>
        </w:numPr>
        <w:jc w:val="both"/>
        <w:outlineLvl w:val="0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  <w:bookmarkStart w:id="5" w:name="_Toc209489867"/>
      <w:r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  <w:t>分类与回归树（</w:t>
      </w:r>
      <w:r>
        <w:rPr>
          <w:rFonts w:hint="default" w:ascii="华文楷体" w:hAnsi="华文楷体" w:eastAsia="华文楷体" w:cs="华文楷体"/>
          <w:b/>
          <w:bCs/>
          <w:sz w:val="22"/>
          <w:szCs w:val="28"/>
          <w:lang w:val="en-US" w:eastAsia="zh-CN"/>
        </w:rPr>
        <w:t>CART</w:t>
      </w:r>
      <w:r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  <w:t>）</w:t>
      </w:r>
      <w:bookmarkEnd w:id="5"/>
    </w:p>
    <w:p w14:paraId="3FBA1C73">
      <w:pPr>
        <w:widowControl w:val="0"/>
        <w:numPr>
          <w:ilvl w:val="0"/>
          <w:numId w:val="0"/>
        </w:numPr>
        <w:ind w:leftChars="0"/>
        <w:jc w:val="both"/>
        <w:outlineLvl w:val="1"/>
        <w:rPr>
          <w:rFonts w:hint="default" w:ascii="华文楷体" w:hAnsi="华文楷体" w:eastAsia="华文楷体" w:cs="华文楷体"/>
          <w:b/>
          <w:bCs/>
          <w:lang w:val="en-US" w:eastAsia="zh-CN"/>
        </w:rPr>
      </w:pPr>
      <w:bookmarkStart w:id="6" w:name="_Toc1170497236"/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3.1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 xml:space="preserve">CART 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概述</w:t>
      </w:r>
      <w:bookmarkEnd w:id="6"/>
    </w:p>
    <w:p w14:paraId="3E10926E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基本原理</w:t>
      </w:r>
    </w:p>
    <w:p w14:paraId="3699A768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构建过程</w:t>
      </w:r>
    </w:p>
    <w:p w14:paraId="5A61E90D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剪枝方法</w:t>
      </w:r>
    </w:p>
    <w:p w14:paraId="4D375518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复杂度惩罚</w:t>
      </w:r>
    </w:p>
    <w:p w14:paraId="33B3AFD4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节点纯度度量</w:t>
      </w:r>
    </w:p>
    <w:p w14:paraId="5103AC8A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交叉验证与最优树选择</w:t>
      </w:r>
    </w:p>
    <w:p w14:paraId="7BB29C6B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</w:p>
    <w:p w14:paraId="0D79CE02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楷体" w:hAnsi="华文楷体" w:eastAsia="华文楷体" w:cs="华文楷体"/>
          <w:lang w:val="en-US" w:eastAsia="zh-CN"/>
        </w:rPr>
      </w:pPr>
    </w:p>
    <w:p w14:paraId="530D9AE3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O</w:t>
      </w:r>
      <w:r>
        <w:rPr>
          <w:rFonts w:hint="eastAsia" w:ascii="华文楷体" w:hAnsi="华文楷体" w:eastAsia="华文楷体" w:cs="华文楷体"/>
          <w:lang w:val="en-US" w:eastAsia="zh-CN"/>
        </w:rPr>
        <w:t>bjective</w:t>
      </w:r>
    </w:p>
    <w:p w14:paraId="067AA5DC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1、</w:t>
      </w:r>
      <w:r>
        <w:rPr>
          <w:rFonts w:hint="default" w:ascii="华文楷体" w:hAnsi="华文楷体" w:eastAsia="华文楷体" w:cs="华文楷体"/>
          <w:lang w:val="en-US" w:eastAsia="zh-CN"/>
        </w:rPr>
        <w:t>理解CART模型的基本特征。</w:t>
      </w:r>
    </w:p>
    <w:p w14:paraId="07C29D44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2、</w:t>
      </w:r>
      <w:r>
        <w:rPr>
          <w:rFonts w:hint="default" w:ascii="华文楷体" w:hAnsi="华文楷体" w:eastAsia="华文楷体" w:cs="华文楷体"/>
          <w:lang w:val="en-US" w:eastAsia="zh-CN"/>
        </w:rPr>
        <w:t>使用CART模型：决策规则、预测、总体误差、变量重要性。</w:t>
      </w:r>
    </w:p>
    <w:p w14:paraId="2B2FBB75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3、</w:t>
      </w:r>
      <w:r>
        <w:rPr>
          <w:rFonts w:hint="default" w:ascii="华文楷体" w:hAnsi="华文楷体" w:eastAsia="华文楷体" w:cs="华文楷体"/>
          <w:lang w:val="en-US" w:eastAsia="zh-CN"/>
        </w:rPr>
        <w:t>生成CART模型：</w:t>
      </w:r>
    </w:p>
    <w:p w14:paraId="3A0CFB97">
      <w:pPr>
        <w:widowControl w:val="0"/>
        <w:numPr>
          <w:ilvl w:val="0"/>
          <w:numId w:val="8"/>
        </w:numPr>
        <w:ind w:left="840" w:leftChars="0" w:hanging="420" w:firstLine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阶段1：最大化生长树；</w:t>
      </w:r>
    </w:p>
    <w:p w14:paraId="435C7C13">
      <w:pPr>
        <w:widowControl w:val="0"/>
        <w:numPr>
          <w:ilvl w:val="0"/>
          <w:numId w:val="8"/>
        </w:numPr>
        <w:ind w:left="840" w:leftChars="0" w:hanging="420" w:firstLine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阶段2：最小化剪枝</w:t>
      </w:r>
      <w:r>
        <w:rPr>
          <w:rFonts w:hint="eastAsia" w:ascii="华文楷体" w:hAnsi="华文楷体" w:eastAsia="华文楷体" w:cs="华文楷体"/>
          <w:lang w:val="en-US" w:eastAsia="zh-CN"/>
        </w:rPr>
        <w:t>（pruning）</w:t>
      </w:r>
      <w:r>
        <w:rPr>
          <w:rFonts w:hint="default" w:ascii="华文楷体" w:hAnsi="华文楷体" w:eastAsia="华文楷体" w:cs="华文楷体"/>
          <w:lang w:val="en-US" w:eastAsia="zh-CN"/>
        </w:rPr>
        <w:t>；</w:t>
      </w:r>
    </w:p>
    <w:p w14:paraId="1AD27EB3">
      <w:pPr>
        <w:widowControl w:val="0"/>
        <w:numPr>
          <w:ilvl w:val="0"/>
          <w:numId w:val="8"/>
        </w:numPr>
        <w:ind w:left="840" w:leftChars="0" w:hanging="420" w:firstLine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选择最优树</w:t>
      </w:r>
    </w:p>
    <w:p w14:paraId="56D20EC0">
      <w:pPr>
        <w:widowControl w:val="0"/>
        <w:numPr>
          <w:ilvl w:val="1"/>
          <w:numId w:val="8"/>
        </w:numPr>
        <w:ind w:left="1260" w:leftChars="0" w:hanging="420" w:firstLine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10折交叉验证（</w:t>
      </w:r>
      <w:r>
        <w:rPr>
          <w:rFonts w:hint="default" w:ascii="华文楷体" w:hAnsi="华文楷体" w:eastAsia="华文楷体" w:cs="华文楷体"/>
          <w:lang w:val="en-US" w:eastAsia="zh-CN"/>
        </w:rPr>
        <w:t>CV</w:t>
      </w:r>
      <w:r>
        <w:rPr>
          <w:rFonts w:hint="eastAsia" w:ascii="华文楷体" w:hAnsi="华文楷体" w:eastAsia="华文楷体" w:cs="华文楷体"/>
          <w:lang w:val="en-US" w:eastAsia="zh-CN"/>
        </w:rPr>
        <w:t>）</w:t>
      </w:r>
    </w:p>
    <w:p w14:paraId="331150D6">
      <w:pPr>
        <w:widowControl w:val="0"/>
        <w:numPr>
          <w:ilvl w:val="1"/>
          <w:numId w:val="8"/>
        </w:numPr>
        <w:ind w:left="1260" w:leftChars="0" w:hanging="420" w:firstLineChars="0"/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1个标准误差规则</w:t>
      </w:r>
    </w:p>
    <w:p w14:paraId="27218946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111375" cy="1536700"/>
            <wp:effectExtent l="0" t="0" r="22225" b="12700"/>
            <wp:docPr id="1" name="图片 1" descr="截屏2025-09-09 14.0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9-09 14.02.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174240" cy="1494790"/>
            <wp:effectExtent l="0" t="0" r="10160" b="3810"/>
            <wp:docPr id="3" name="图片 3" descr="截屏2025-09-09 14.04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09-09 14.04.0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F5F1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分类Y：节点预测为多数类，使用误分类误差、Gini指数、熵。</w:t>
      </w:r>
    </w:p>
    <w:p w14:paraId="78FA2249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连续Y：节点预测为均值，使用节点级SSE、树级MSE。</w:t>
      </w:r>
    </w:p>
    <w:p w14:paraId="032EBE92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代理变量</w:t>
      </w:r>
      <w:r>
        <w:rPr>
          <w:rFonts w:hint="eastAsia" w:ascii="华文楷体" w:hAnsi="华文楷体" w:eastAsia="华文楷体" w:cs="华文楷体"/>
          <w:lang w:val="en-US" w:eastAsia="zh-CN"/>
        </w:rPr>
        <w:t>（suroogates）</w:t>
      </w:r>
      <w:r>
        <w:rPr>
          <w:rFonts w:hint="default" w:ascii="华文楷体" w:hAnsi="华文楷体" w:eastAsia="华文楷体" w:cs="华文楷体"/>
          <w:lang w:val="en-US" w:eastAsia="zh-CN"/>
        </w:rPr>
        <w:t>：处理缺失值</w:t>
      </w:r>
    </w:p>
    <w:p w14:paraId="60284920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什么是剪枝？</w:t>
      </w:r>
    </w:p>
    <w:p w14:paraId="6A18420C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复杂度惩罚 [超参数]：</w:t>
      </w:r>
    </w:p>
    <w:p w14:paraId="1999E8BF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教科书：α</w:t>
      </w:r>
    </w:p>
    <w:p w14:paraId="30B2DC18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Rpart 包：cp</w:t>
      </w:r>
    </w:p>
    <w:p w14:paraId="4328A95D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模型使用总成本 = 模型预测误差 + 复杂度惩罚</w:t>
      </w:r>
    </w:p>
    <w:p w14:paraId="48E4FAAC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lang w:val="en-US" w:eastAsia="zh-CN"/>
        </w:rPr>
      </w:pPr>
    </w:p>
    <w:p w14:paraId="15EA5CDB">
      <w:pPr>
        <w:widowControl w:val="0"/>
        <w:numPr>
          <w:ilvl w:val="0"/>
          <w:numId w:val="0"/>
        </w:numPr>
        <w:jc w:val="both"/>
        <w:outlineLvl w:val="1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bookmarkStart w:id="7" w:name="_Toc1596838932"/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3.2节点纯度、误分类错误与基尼指数(仅适用于分类因变量Y)</w:t>
      </w:r>
      <w:bookmarkEnd w:id="7"/>
    </w:p>
    <w:p w14:paraId="7EDE5B39">
      <w:pPr>
        <w:widowControl w:val="0"/>
        <w:numPr>
          <w:ilvl w:val="0"/>
          <w:numId w:val="0"/>
        </w:numPr>
        <w:jc w:val="both"/>
        <w:outlineLvl w:val="9"/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Node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P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urity、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M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isclassification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 xml:space="preserve">Error 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and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G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ini index</w:t>
      </w:r>
    </w:p>
    <w:p w14:paraId="2B546625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BA84C7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982595" cy="1955800"/>
            <wp:effectExtent l="0" t="0" r="14605" b="0"/>
            <wp:docPr id="10" name="图片 10" descr="截屏2025-09-09 14.22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5-09-09 14.22.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48AC">
      <w:pPr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  <w:t>共存在4个终端节点terminal node（即4条决策规则）</w:t>
      </w:r>
    </w:p>
    <w:p w14:paraId="555F9F4E">
      <w:pPr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  <w:t>终端节点的模型预测基于多数表决原则</w:t>
      </w:r>
    </w:p>
    <w:p w14:paraId="26C11DAE">
      <w:pPr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  <w:t>终端节点的误分类错误 = 少数类比例</w:t>
      </w:r>
    </w:p>
    <w:p w14:paraId="099F9616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</w:pPr>
    </w:p>
    <w:p w14:paraId="1C535AF7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【第一阶段关键概念：树生长至最大化】</w:t>
      </w:r>
    </w:p>
    <w:p w14:paraId="1B72DB4A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1449705" cy="1515745"/>
            <wp:effectExtent l="0" t="0" r="23495" b="8255"/>
            <wp:docPr id="23" name="图片 23" descr="截屏2025-09-09 14.27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屏2025-09-09 14.27.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66CB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选择最佳分裂变量与最佳分裂点</w:t>
      </w:r>
    </w:p>
    <w:p w14:paraId="2E43E268">
      <w:pPr>
        <w:widowControl w:val="0"/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在生长阶段的</w:t>
      </w:r>
      <w:r>
        <w:rPr>
          <w:rFonts w:hint="eastAsia" w:ascii="华文楷体" w:hAnsi="华文楷体" w:eastAsia="华文楷体" w:cs="华文楷体"/>
          <w:b w:val="0"/>
          <w:bCs w:val="0"/>
          <w:color w:val="0000FF"/>
          <w:kern w:val="2"/>
          <w:sz w:val="21"/>
          <w:szCs w:val="24"/>
          <w:lang w:val="en-US" w:eastAsia="zh-CN" w:bidi="ar-SA"/>
        </w:rPr>
        <w:t>每个节点</w:t>
      </w: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，CART必须考虑并测试：</w:t>
      </w:r>
    </w:p>
    <w:p w14:paraId="1A10AE0F">
      <w:pPr>
        <w:widowControl w:val="0"/>
        <w:numPr>
          <w:ilvl w:val="1"/>
          <w:numId w:val="9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所有X变量，以及</w:t>
      </w:r>
    </w:p>
    <w:p w14:paraId="2919A1DF">
      <w:pPr>
        <w:widowControl w:val="0"/>
        <w:numPr>
          <w:ilvl w:val="1"/>
          <w:numId w:val="9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各X变量所有可能取值</w:t>
      </w:r>
    </w:p>
    <w:p w14:paraId="2D73EF25">
      <w:pPr>
        <w:widowControl w:val="0"/>
        <w:numPr>
          <w:ilvl w:val="1"/>
          <w:numId w:val="9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以确定</w:t>
      </w:r>
      <w:r>
        <w:rPr>
          <w:rFonts w:hint="eastAsia" w:ascii="华文楷体" w:hAnsi="华文楷体" w:eastAsia="华文楷体" w:cs="华文楷体"/>
          <w:b w:val="0"/>
          <w:bCs w:val="0"/>
          <w:color w:val="0000FF"/>
          <w:kern w:val="2"/>
          <w:sz w:val="21"/>
          <w:szCs w:val="24"/>
          <w:lang w:val="en-US" w:eastAsia="zh-CN" w:bidi="ar-SA"/>
        </w:rPr>
        <w:t>最佳二元分裂</w:t>
      </w:r>
    </w:p>
    <w:p w14:paraId="6264A22C">
      <w:pPr>
        <w:widowControl w:val="0"/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如果一个分裂能产生平均纯度更高的子节点，则该分裂是好的</w:t>
      </w:r>
    </w:p>
    <w:p w14:paraId="01816DF7">
      <w:pPr>
        <w:widowControl w:val="0"/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最佳分裂将产生平均纯度尽可能高的子节点</w:t>
      </w:r>
    </w:p>
    <w:p w14:paraId="3B6E5C6C">
      <w:pPr>
        <w:widowControl w:val="0"/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理论最纯子节点：某个Y类别占比100%（其他Y类别占比0%）</w:t>
      </w:r>
    </w:p>
    <w:p w14:paraId="7F6D879A">
      <w:pPr>
        <w:widowControl w:val="0"/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理论最不纯子节点：各个Y类别占比相同（即Y均匀分布）</w:t>
      </w:r>
    </w:p>
    <w:p w14:paraId="1208F064">
      <w:pPr>
        <w:widowControl w:val="0"/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CART模型预测精度直接受节点纯度影响</w:t>
      </w:r>
    </w:p>
    <w:p w14:paraId="5D7C954A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D4EB0A4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C516520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546475" cy="2269490"/>
            <wp:effectExtent l="0" t="0" r="9525" b="16510"/>
            <wp:docPr id="24" name="图片 24" descr="截屏2025-09-09 14.34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屏2025-09-09 14.34.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2724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A9D4B01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一个分裂由特定X变量和特定取值定义</w:t>
      </w:r>
    </w:p>
    <w:p w14:paraId="60A01A06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仅使用（并显示）最佳分裂来生成2个子节点</w:t>
      </w:r>
    </w:p>
    <w:p w14:paraId="3ADDB5CB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两个子节点平均纯度更高</w:t>
      </w:r>
    </w:p>
    <w:p w14:paraId="1064C586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365F04C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为自动化搜索最佳分裂，需用公式指定选择标准</w:t>
      </w:r>
    </w:p>
    <w:p w14:paraId="3ABF9AA2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确定最佳二元分裂的公式：</w:t>
      </w:r>
    </w:p>
    <w:p w14:paraId="69F7E285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基尼指数（</w:t>
      </w:r>
      <w:r>
        <w:rPr>
          <w:rFonts w:hint="default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G</w:t>
      </w: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ini index），或</w:t>
      </w:r>
    </w:p>
    <w:p w14:paraId="5835EFAD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熵（</w:t>
      </w:r>
      <w:r>
        <w:rPr>
          <w:rFonts w:hint="default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E</w:t>
      </w: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ntropy）</w:t>
      </w:r>
    </w:p>
    <w:p w14:paraId="1E3B05AE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</w:p>
    <w:p w14:paraId="398BC2CE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Leo Breiman教授偏好使用基尼指数</w:t>
      </w:r>
    </w:p>
    <w:p w14:paraId="1AFC5D45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——包括Rpart包在内的多数软件默认设置</w:t>
      </w:r>
    </w:p>
    <w:p w14:paraId="70B4F7C9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误分类错误不是确定最佳二元分裂的好公式</w:t>
      </w:r>
    </w:p>
    <w:p w14:paraId="04C63FCA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027B091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517140" cy="1291590"/>
            <wp:effectExtent l="0" t="0" r="22860" b="3810"/>
            <wp:docPr id="25" name="图片 25" descr="截屏2025-09-09 14.39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屏2025-09-09 14.39.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BA9B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651250" cy="1292860"/>
            <wp:effectExtent l="0" t="0" r="6350" b="2540"/>
            <wp:docPr id="27" name="图片 27" descr="截屏2025-09-09 14.42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屏2025-09-09 14.42.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6E75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如果Y有k+1个类别                   如果Y只有2个类别</w:t>
      </w:r>
    </w:p>
    <w:p w14:paraId="525917FC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718560" cy="2524125"/>
            <wp:effectExtent l="0" t="0" r="15240" b="15875"/>
            <wp:docPr id="26" name="图片 26" descr="截屏2025-09-09 14.4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屏2025-09-09 14.40.0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F580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762375" cy="2743835"/>
            <wp:effectExtent l="0" t="0" r="22225" b="24765"/>
            <wp:docPr id="28" name="图片 28" descr="截屏2025-09-09 14.43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屏2025-09-09 14.43.5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B040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B188C8B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树生长至最大化</w:t>
      </w:r>
    </w:p>
    <w:p w14:paraId="7B097A14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每一步都寻找最佳分裂变量及其最佳分裂点，并应用于创建两个子节点</w:t>
      </w:r>
    </w:p>
    <w:p w14:paraId="4C8FAA6F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该过程持续进行，直到满足（宽松的）停止标准</w:t>
      </w:r>
    </w:p>
    <w:p w14:paraId="05BE4704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结果是一棵非常大的树，很可能过拟合</w:t>
      </w:r>
    </w:p>
    <w:p w14:paraId="492CDDFC">
      <w:pPr>
        <w:widowControl w:val="0"/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随后需要在第二阶段进行剪枝，将树剪至最小（根节点root node）</w:t>
      </w:r>
    </w:p>
    <w:p w14:paraId="4E8AC735">
      <w:pPr>
        <w:widowControl w:val="0"/>
        <w:numPr>
          <w:ilvl w:val="1"/>
          <w:numId w:val="10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剪枝产生一系列越来越小的树</w:t>
      </w:r>
    </w:p>
    <w:p w14:paraId="214E9B2C">
      <w:pPr>
        <w:widowControl w:val="0"/>
        <w:numPr>
          <w:ilvl w:val="1"/>
          <w:numId w:val="10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最优树位于最大树和最小树之间的某处</w:t>
      </w:r>
    </w:p>
    <w:p w14:paraId="2DE30D93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59E1A09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B62B91D">
      <w:pPr>
        <w:widowControl w:val="0"/>
        <w:numPr>
          <w:ilvl w:val="0"/>
          <w:numId w:val="0"/>
        </w:numPr>
        <w:jc w:val="both"/>
        <w:outlineLvl w:val="1"/>
        <w:rPr>
          <w:rFonts w:hint="default" w:ascii="华文楷体" w:hAnsi="华文楷体" w:eastAsia="华文楷体" w:cs="华文楷体"/>
          <w:b/>
          <w:bCs/>
          <w:lang w:val="en-US" w:eastAsia="zh-CN"/>
        </w:rPr>
      </w:pPr>
      <w:bookmarkStart w:id="8" w:name="_Toc968793565"/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3.3 确定复杂度惩罚参数和剪枝</w:t>
      </w:r>
      <w:bookmarkEnd w:id="8"/>
    </w:p>
    <w:p w14:paraId="23629013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B5B2B40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u w:val="single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u w:val="single"/>
          <w:lang w:val="en-US" w:eastAsia="zh-CN" w:bidi="ar-SA"/>
        </w:rPr>
        <w:t>剪枝的关键在于将复杂度惩罚明确纳入模型使用的总成本中</w:t>
      </w:r>
    </w:p>
    <w:p w14:paraId="4257D3D7">
      <w:pPr>
        <w:widowControl w:val="0"/>
        <w:numPr>
          <w:ilvl w:val="0"/>
          <w:numId w:val="11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过拟合的风险在所有模型中无处不在。</w:t>
      </w:r>
    </w:p>
    <w:p w14:paraId="7DB8ACC4">
      <w:pPr>
        <w:widowControl w:val="0"/>
        <w:numPr>
          <w:ilvl w:val="0"/>
          <w:numId w:val="11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过拟合远比欠拟合更不明显。</w:t>
      </w:r>
    </w:p>
    <w:p w14:paraId="0CEB5031">
      <w:pPr>
        <w:widowControl w:val="0"/>
        <w:numPr>
          <w:ilvl w:val="0"/>
          <w:numId w:val="11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模型在树生长和树剪枝过程中无法看到测试集。</w:t>
      </w:r>
    </w:p>
    <w:p w14:paraId="25250D5C">
      <w:pPr>
        <w:widowControl w:val="0"/>
        <w:numPr>
          <w:ilvl w:val="0"/>
          <w:numId w:val="11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观察过拟合开始时的权衡。</w:t>
      </w:r>
    </w:p>
    <w:p w14:paraId="5C21BF06">
      <w:pPr>
        <w:widowControl w:val="0"/>
        <w:numPr>
          <w:ilvl w:val="0"/>
          <w:numId w:val="11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过拟合：</w:t>
      </w:r>
    </w:p>
    <w:p w14:paraId="18555921">
      <w:pPr>
        <w:widowControl w:val="0"/>
        <w:numPr>
          <w:ilvl w:val="1"/>
          <w:numId w:val="11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color w:val="2E54A1" w:themeColor="accent1" w:themeShade="BF"/>
          <w:kern w:val="2"/>
          <w:sz w:val="21"/>
          <w:szCs w:val="24"/>
          <w:u w:val="single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color w:val="2E54A1" w:themeColor="accent1" w:themeShade="BF"/>
          <w:kern w:val="2"/>
          <w:sz w:val="21"/>
          <w:szCs w:val="24"/>
          <w:u w:val="single"/>
          <w:lang w:val="en-US" w:eastAsia="zh-CN" w:bidi="ar-SA"/>
        </w:rPr>
        <w:t>随着模型复杂度增加，</w:t>
      </w:r>
    </w:p>
    <w:p w14:paraId="0CA795DA">
      <w:pPr>
        <w:widowControl w:val="0"/>
        <w:numPr>
          <w:ilvl w:val="1"/>
          <w:numId w:val="11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训练集误差减少，</w:t>
      </w:r>
    </w:p>
    <w:p w14:paraId="239166E7">
      <w:pPr>
        <w:widowControl w:val="0"/>
        <w:numPr>
          <w:ilvl w:val="1"/>
          <w:numId w:val="11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测试集误差增加。</w:t>
      </w:r>
    </w:p>
    <w:p w14:paraId="05157F84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794635" cy="2167890"/>
            <wp:effectExtent l="0" t="0" r="24765" b="16510"/>
            <wp:docPr id="29" name="图片 29" descr="截屏2025-09-09 14.5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屏2025-09-09 14.55.46"/>
                    <pic:cNvPicPr>
                      <a:picLocks noChangeAspect="1"/>
                    </pic:cNvPicPr>
                  </pic:nvPicPr>
                  <pic:blipFill>
                    <a:blip r:embed="rId32"/>
                    <a:srcRect l="43053" t="23576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9FA2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u w:val="single"/>
          <w:lang w:val="en-US" w:eastAsia="zh-CN" w:bidi="ar-SA"/>
        </w:rPr>
        <w:t>这种权衡可以通过一个公式来体现。</w:t>
      </w:r>
    </w:p>
    <w:p w14:paraId="191A0304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567305" cy="1720215"/>
            <wp:effectExtent l="0" t="0" r="23495" b="6985"/>
            <wp:docPr id="30" name="图片 30" descr="截屏2025-09-09 15.03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屏2025-09-09 15.03.0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623820" cy="1414780"/>
            <wp:effectExtent l="0" t="0" r="17780" b="7620"/>
            <wp:docPr id="31" name="图片 31" descr="截屏2025-09-09 15.04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屏2025-09-09 15.04.5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D1F3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</w:p>
    <w:p w14:paraId="61AA24C2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使用复杂度惩罚对最大树进行剪枝</w:t>
      </w:r>
    </w:p>
    <w:p w14:paraId="72229196">
      <w:pPr>
        <w:widowControl w:val="0"/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给定一棵可能过拟合的大树，需要通过施加树复杂度的惩罚来“修剪”并简化树。</w:t>
      </w:r>
    </w:p>
    <w:p w14:paraId="3E95BC2D">
      <w:pPr>
        <w:widowControl w:val="0"/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惩罚越大，树越小。</w:t>
      </w:r>
    </w:p>
    <w:p w14:paraId="4463A7A6">
      <w:pPr>
        <w:widowControl w:val="0"/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树的复杂度可以通过以下方式衡量：</w:t>
      </w:r>
    </w:p>
    <w:p w14:paraId="295C2AB7">
      <w:pPr>
        <w:widowControl w:val="0"/>
        <w:numPr>
          <w:ilvl w:val="1"/>
          <w:numId w:val="12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终端节点（叶节点）的数量，或</w:t>
      </w:r>
    </w:p>
    <w:p w14:paraId="30096703">
      <w:pPr>
        <w:widowControl w:val="0"/>
        <w:numPr>
          <w:ilvl w:val="1"/>
          <w:numId w:val="12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分裂的数量</w:t>
      </w:r>
    </w:p>
    <w:p w14:paraId="471C7203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507615" cy="1953895"/>
            <wp:effectExtent l="0" t="0" r="6985" b="1905"/>
            <wp:docPr id="32" name="图片 32" descr="截屏2025-09-09 15.10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屏2025-09-09 15.10.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390140" cy="1863725"/>
            <wp:effectExtent l="0" t="0" r="22860" b="15875"/>
            <wp:docPr id="33" name="图片 33" descr="截屏2025-09-09 15.10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屏2025-09-09 15.10.4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7587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663B5C9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B9C898B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在节点 t 处剪枝意味着节点 t 的所有后代都被剪掉。</w:t>
      </w:r>
    </w:p>
    <w:p w14:paraId="267EDDE1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节点 t 仍然保留在树中并成为一个终端节点。</w:t>
      </w:r>
    </w:p>
    <w:p w14:paraId="27386FBE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A96B5DA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节点标记惯例</w:t>
      </w:r>
    </w:p>
    <w:p w14:paraId="6091FB38">
      <w:pPr>
        <w:widowControl w:val="0"/>
        <w:numPr>
          <w:ilvl w:val="0"/>
          <w:numId w:val="13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如果你有一棵大树，这一点尤其重要。</w:t>
      </w:r>
    </w:p>
    <w:p w14:paraId="24066871">
      <w:pPr>
        <w:widowControl w:val="0"/>
        <w:numPr>
          <w:ilvl w:val="0"/>
          <w:numId w:val="13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大树无法可视化每个节点的细节。</w:t>
      </w:r>
    </w:p>
    <w:p w14:paraId="7C8EF537">
      <w:pPr>
        <w:widowControl w:val="0"/>
        <w:numPr>
          <w:ilvl w:val="0"/>
          <w:numId w:val="13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通过标准化节点标记惯例，给定任何节点，我们知道：</w:t>
      </w:r>
    </w:p>
    <w:p w14:paraId="6F378102">
      <w:pPr>
        <w:widowControl w:val="0"/>
        <w:numPr>
          <w:ilvl w:val="1"/>
          <w:numId w:val="13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左子节点是谁（如果有）</w:t>
      </w:r>
    </w:p>
    <w:p w14:paraId="32CE77CE">
      <w:pPr>
        <w:widowControl w:val="0"/>
        <w:numPr>
          <w:ilvl w:val="1"/>
          <w:numId w:val="13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右子节点是谁（如果有）</w:t>
      </w:r>
    </w:p>
    <w:p w14:paraId="417AF033">
      <w:pPr>
        <w:widowControl w:val="0"/>
        <w:numPr>
          <w:ilvl w:val="1"/>
          <w:numId w:val="13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父节点是谁（如果有）</w:t>
      </w:r>
    </w:p>
    <w:p w14:paraId="795EE44D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即，无需看到大树即可追溯祖先关系。</w:t>
      </w:r>
    </w:p>
    <w:p w14:paraId="232B8CB3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31BC00B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1465580" cy="880745"/>
            <wp:effectExtent l="0" t="0" r="7620" b="8255"/>
            <wp:docPr id="34" name="图片 34" descr="截屏2025-09-09 15.53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屏2025-09-09 15.53.5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5258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3AD7694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163445" cy="1782445"/>
            <wp:effectExtent l="0" t="0" r="20955" b="20955"/>
            <wp:docPr id="35" name="图片 35" descr="截屏2025-09-09 15.5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屏2025-09-09 15.54.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0377">
      <w:pPr>
        <w:widowControl w:val="0"/>
        <w:numPr>
          <w:ilvl w:val="0"/>
          <w:numId w:val="14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如何确定要剪掉的“最佳”节点？</w:t>
      </w:r>
    </w:p>
    <w:p w14:paraId="7EF277E5">
      <w:pPr>
        <w:widowControl w:val="0"/>
        <w:numPr>
          <w:ilvl w:val="1"/>
          <w:numId w:val="14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答案：最弱链接剪枝。</w:t>
      </w:r>
    </w:p>
    <w:p w14:paraId="2C5F5F4E">
      <w:pPr>
        <w:widowControl w:val="0"/>
        <w:numPr>
          <w:ilvl w:val="0"/>
          <w:numId w:val="14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如何确定哪个链接最弱</w:t>
      </w:r>
    </w:p>
    <w:p w14:paraId="22D6F242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596515" cy="1717675"/>
            <wp:effectExtent l="0" t="0" r="19685" b="9525"/>
            <wp:docPr id="36" name="图片 36" descr="截屏2025-09-09 15.54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屏2025-09-09 15.54.5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217420" cy="1569720"/>
            <wp:effectExtent l="0" t="0" r="17780" b="5080"/>
            <wp:docPr id="37" name="图片 37" descr="截屏2025-09-09 15.56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截屏2025-09-09 15.56.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691130" cy="2270125"/>
            <wp:effectExtent l="0" t="0" r="1270" b="15875"/>
            <wp:docPr id="38" name="图片 38" descr="截屏2025-09-09 15.57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截屏2025-09-09 15.57.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255645" cy="2181860"/>
            <wp:effectExtent l="0" t="0" r="20955" b="2540"/>
            <wp:docPr id="39" name="图片 39" descr="截屏2025-09-09 15.58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截屏2025-09-09 15.58.4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6520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剪枝在特定的 alpha 值处触发</w:t>
      </w:r>
    </w:p>
    <w:p w14:paraId="10B3346F">
      <w:pPr>
        <w:widowControl w:val="0"/>
        <w:numPr>
          <w:ilvl w:val="0"/>
          <w:numId w:val="15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只有当 alpha 足够大时，最弱链接才会被剪掉。</w:t>
      </w:r>
    </w:p>
    <w:p w14:paraId="284BB252">
      <w:pPr>
        <w:widowControl w:val="0"/>
        <w:numPr>
          <w:ilvl w:val="0"/>
          <w:numId w:val="15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鸡饭类比 (Chicken Rice Analogy):</w:t>
      </w:r>
    </w:p>
    <w:p w14:paraId="0E82D9D2">
      <w:pPr>
        <w:widowControl w:val="0"/>
        <w:numPr>
          <w:ilvl w:val="1"/>
          <w:numId w:val="15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食阁当前价格：每包 3 元。每月消费 10 包。</w:t>
      </w:r>
    </w:p>
    <w:p w14:paraId="1B77DAE7">
      <w:pPr>
        <w:widowControl w:val="0"/>
        <w:numPr>
          <w:ilvl w:val="1"/>
          <w:numId w:val="15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如果成本增加到每包 3.10 元会怎样？</w:t>
      </w:r>
    </w:p>
    <w:p w14:paraId="11518C16">
      <w:pPr>
        <w:widowControl w:val="0"/>
        <w:numPr>
          <w:ilvl w:val="1"/>
          <w:numId w:val="15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如果成本增加到每包 5 元会怎样？</w:t>
      </w:r>
    </w:p>
    <w:p w14:paraId="244FA0C3">
      <w:pPr>
        <w:widowControl w:val="0"/>
        <w:numPr>
          <w:ilvl w:val="1"/>
          <w:numId w:val="15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如果成本增加到每包 5.20 元会怎样？</w:t>
      </w:r>
    </w:p>
    <w:p w14:paraId="7E863FA7">
      <w:pPr>
        <w:widowControl w:val="0"/>
        <w:numPr>
          <w:ilvl w:val="1"/>
          <w:numId w:val="15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如果成本增加到每包 20 元会怎样？</w:t>
      </w:r>
    </w:p>
    <w:p w14:paraId="6CDF77F8">
      <w:pPr>
        <w:widowControl w:val="0"/>
        <w:numPr>
          <w:ilvl w:val="0"/>
          <w:numId w:val="16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CART:</w:t>
      </w:r>
    </w:p>
    <w:p w14:paraId="4996BEEB">
      <w:pPr>
        <w:widowControl w:val="0"/>
        <w:numPr>
          <w:ilvl w:val="1"/>
          <w:numId w:val="16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当前成本：每终端节点 α=0 单位。即，对模型复杂度没有惩罚。</w:t>
      </w:r>
    </w:p>
    <w:p w14:paraId="32CB48A7">
      <w:pPr>
        <w:widowControl w:val="0"/>
        <w:numPr>
          <w:ilvl w:val="1"/>
          <w:numId w:val="16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 α=0.1 会怎样？</w:t>
      </w:r>
    </w:p>
    <w:p w14:paraId="08D11B3E">
      <w:pPr>
        <w:widowControl w:val="0"/>
        <w:numPr>
          <w:ilvl w:val="1"/>
          <w:numId w:val="16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如果 α=0.3 会怎样？</w:t>
      </w:r>
    </w:p>
    <w:p w14:paraId="7078E270">
      <w:pPr>
        <w:widowControl w:val="0"/>
        <w:numPr>
          <w:ilvl w:val="0"/>
          <w:numId w:val="16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随着 alpha 增加，剪枝只会在某些特定的 alpha 值处触发，直到只剩下根节点。</w:t>
      </w:r>
    </w:p>
    <w:p w14:paraId="51C792DC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346325" cy="1788160"/>
            <wp:effectExtent l="0" t="0" r="15875" b="15240"/>
            <wp:docPr id="40" name="图片 40" descr="截屏2025-09-09 15.59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截屏2025-09-09 15.59.0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551430" cy="1840230"/>
            <wp:effectExtent l="0" t="0" r="13970" b="13970"/>
            <wp:docPr id="41" name="图片 41" descr="截屏2025-09-09 15.59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截屏2025-09-09 15.59.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6DCB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α=0.0009 是在节点 3 处剪枝所需的最小 α 值。即剪枝触发点。[注意，由于在第一个方程中只使用了 4 位小数，该值仅为近似值。]</w:t>
      </w:r>
    </w:p>
    <w:p w14:paraId="1921A353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任何高于此最小值的 alpha 值也会剪掉节点 3。</w:t>
      </w:r>
    </w:p>
    <w:p w14:paraId="4E2B2BE5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在所有其他内部节点（即节点 1, 7）重复相同的分析以获得它们的剪枝触发点。</w:t>
      </w:r>
    </w:p>
    <w:p w14:paraId="38FB4448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最弱链接将是所有剪枝触发点中的最小值。例如在节点 X。</w:t>
      </w:r>
    </w:p>
    <w:p w14:paraId="05943561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剪掉节点 X。重新计算 R(T), Rα(T)，并在所有内部节点重复分析以找到第二弱的链接，依此类推....</w:t>
      </w:r>
    </w:p>
    <w:p w14:paraId="075724D7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因此，剪枝序列由数据指定并完全确定。</w:t>
      </w:r>
    </w:p>
    <w:p w14:paraId="2FC39CEA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8D91267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/>
          <w:bCs/>
          <w:kern w:val="2"/>
          <w:sz w:val="21"/>
          <w:szCs w:val="24"/>
          <w:lang w:val="en-US" w:eastAsia="zh-CN" w:bidi="ar-SA"/>
        </w:rPr>
        <w:t>考虑剪枝的另一面，以计算到后代节点链接的强度</w:t>
      </w:r>
    </w:p>
    <w:p w14:paraId="7F46008E">
      <w:pPr>
        <w:widowControl w:val="0"/>
        <w:numPr>
          <w:ilvl w:val="0"/>
          <w:numId w:val="0"/>
        </w:numPr>
        <w:bidi w:val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Consider the other side of Pruning in order to compute strength of the link to descendant nodes</w:t>
      </w:r>
    </w:p>
    <w:p w14:paraId="49DEC1FB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为了计算剪枝触发点，我们考虑了从剪枝后留在树中的节点的角度出发，发生了什么/将会发生什么。</w:t>
      </w:r>
    </w:p>
    <w:p w14:paraId="13DE8E3A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我们也可以考虑从被移除节点的角度出发，发生了什么/将会发生什么。</w:t>
      </w:r>
    </w:p>
    <w:p w14:paraId="693DD288">
      <w:pPr>
        <w:widowControl w:val="0"/>
        <w:numPr>
          <w:ilvl w:val="1"/>
          <w:numId w:val="17"/>
        </w:numPr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类比：杯子满的百分比等同于杯子空的百分比。</w:t>
      </w:r>
    </w:p>
    <w:p w14:paraId="76CFBE6A">
      <w:pPr>
        <w:widowControl w:val="0"/>
        <w:numPr>
          <w:ilvl w:val="0"/>
          <w:numId w:val="17"/>
        </w:numPr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这种视角将有助于定义到其所有后代的“链接”的强度。</w:t>
      </w:r>
    </w:p>
    <w:p w14:paraId="36093CA2">
      <w:pPr>
        <w:widowControl w:val="0"/>
        <w:numPr>
          <w:ilvl w:val="1"/>
          <w:numId w:val="17"/>
        </w:numPr>
        <w:bidi w:val="0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kern w:val="2"/>
          <w:sz w:val="21"/>
          <w:szCs w:val="24"/>
          <w:lang w:val="en-US" w:eastAsia="zh-CN" w:bidi="ar-SA"/>
        </w:rPr>
        <w:t>需要额外定义一个以任何内部节点 t 为根的子树，不一定是以根节点 1 为根。</w:t>
      </w:r>
    </w:p>
    <w:p w14:paraId="7FA978A0">
      <w:pPr>
        <w:bidi w:val="0"/>
        <w:rPr>
          <w:rFonts w:hint="eastAsia"/>
          <w:lang w:val="en-US" w:eastAsia="zh-CN"/>
        </w:rPr>
      </w:pPr>
    </w:p>
    <w:p w14:paraId="010E8E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26030" cy="1724660"/>
            <wp:effectExtent l="0" t="0" r="13970" b="2540"/>
            <wp:docPr id="43" name="图片 43" descr="截屏2025-09-09 16.09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截屏2025-09-09 16.09.0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454275" cy="1786255"/>
            <wp:effectExtent l="0" t="0" r="9525" b="17145"/>
            <wp:docPr id="42" name="图片 42" descr="截屏2025-09-09 16.08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截屏2025-09-09 16.08.2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2830">
      <w:pPr>
        <w:bidi w:val="0"/>
        <w:rPr>
          <w:rFonts w:hint="eastAsia"/>
          <w:lang w:val="en-US" w:eastAsia="zh-CN"/>
        </w:rPr>
      </w:pPr>
    </w:p>
    <w:p w14:paraId="48B018E5">
      <w:pPr>
        <w:tabs>
          <w:tab w:val="left" w:pos="6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CFEDB39">
      <w:pPr>
        <w:tabs>
          <w:tab w:val="left" w:pos="6123"/>
        </w:tabs>
        <w:bidi w:val="0"/>
        <w:jc w:val="left"/>
        <w:rPr>
          <w:rFonts w:hint="eastAsia"/>
          <w:lang w:val="en-US" w:eastAsia="zh-CN"/>
        </w:rPr>
      </w:pPr>
    </w:p>
    <w:p w14:paraId="26BD3CF1">
      <w:pPr>
        <w:widowControl w:val="0"/>
        <w:numPr>
          <w:ilvl w:val="0"/>
          <w:numId w:val="0"/>
        </w:numPr>
        <w:jc w:val="both"/>
        <w:outlineLvl w:val="1"/>
        <w:rPr>
          <w:rFonts w:hint="default"/>
          <w:lang w:val="en-US" w:eastAsia="zh-CN"/>
        </w:rPr>
      </w:pPr>
      <w:bookmarkStart w:id="9" w:name="_Toc292435401"/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3.4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R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代码实现</w:t>
      </w:r>
      <w:bookmarkEnd w:id="9"/>
    </w:p>
    <w:p w14:paraId="1C074305">
      <w:pPr>
        <w:tabs>
          <w:tab w:val="left" w:pos="6123"/>
        </w:tabs>
        <w:bidi w:val="0"/>
        <w:jc w:val="left"/>
        <w:rPr>
          <w:rFonts w:hint="eastAsia"/>
          <w:lang w:val="en-US" w:eastAsia="zh-CN"/>
        </w:rPr>
      </w:pPr>
    </w:p>
    <w:p w14:paraId="30CA960D">
      <w:pPr>
        <w:numPr>
          <w:ilvl w:val="0"/>
          <w:numId w:val="18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CART 在 R 包 rpart 中实现。</w:t>
      </w:r>
    </w:p>
    <w:p w14:paraId="010DD61A">
      <w:pPr>
        <w:numPr>
          <w:ilvl w:val="0"/>
          <w:numId w:val="18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阶段 1 (Phase 1): 生长树至最大。</w:t>
      </w:r>
    </w:p>
    <w:p w14:paraId="1AB34C0E">
      <w:pPr>
        <w:numPr>
          <w:ilvl w:val="0"/>
          <w:numId w:val="18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阶段 2 (Phase 2): 剪枝树至最小。</w:t>
      </w:r>
    </w:p>
    <w:p w14:paraId="0217E7C2">
      <w:pPr>
        <w:numPr>
          <w:ilvl w:val="0"/>
          <w:numId w:val="18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剪枝序列确定了一系列子树。</w:t>
      </w:r>
    </w:p>
    <w:p w14:paraId="0A07898F">
      <w:pPr>
        <w:numPr>
          <w:ilvl w:val="0"/>
          <w:numId w:val="18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其中一个子树是用于 CART 模型预测的最优树。</w:t>
      </w:r>
    </w:p>
    <w:p w14:paraId="38D9C348">
      <w:pPr>
        <w:numPr>
          <w:ilvl w:val="0"/>
          <w:numId w:val="18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如何使用 CART 模型进行预测。</w:t>
      </w:r>
    </w:p>
    <w:p w14:paraId="375066E1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141EF51B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717165" cy="2001520"/>
            <wp:effectExtent l="0" t="0" r="635" b="5080"/>
            <wp:docPr id="44" name="图片 44" descr="截屏2025-09-09 16.16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截屏2025-09-09 16.16.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0555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84450" cy="1646555"/>
            <wp:effectExtent l="0" t="0" r="6350" b="4445"/>
            <wp:docPr id="45" name="图片 45" descr="截屏2025-09-09 16.16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截屏2025-09-09 16.16.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630805" cy="1687830"/>
            <wp:effectExtent l="0" t="0" r="10795" b="13970"/>
            <wp:docPr id="46" name="图片 46" descr="截屏2025-09-09 16.17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截屏2025-09-09 16.17.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672D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86990" cy="1844040"/>
            <wp:effectExtent l="0" t="0" r="3810" b="10160"/>
            <wp:docPr id="47" name="图片 47" descr="截屏2025-09-09 16.17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截屏2025-09-09 16.17.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33015" cy="1786890"/>
            <wp:effectExtent l="0" t="0" r="6985" b="16510"/>
            <wp:docPr id="48" name="图片 48" descr="截屏2025-09-09 16.18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截屏2025-09-09 16.18.0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7921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685415" cy="1682750"/>
            <wp:effectExtent l="0" t="0" r="6985" b="19050"/>
            <wp:docPr id="49" name="图片 49" descr="截屏2025-09-09 16.18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截屏2025-09-09 16.18.3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64130" cy="1748155"/>
            <wp:effectExtent l="0" t="0" r="1270" b="4445"/>
            <wp:docPr id="50" name="图片 50" descr="截屏2025-09-09 16.18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截屏2025-09-09 16.18.5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614295" cy="1858645"/>
            <wp:effectExtent l="0" t="0" r="1905" b="20955"/>
            <wp:docPr id="51" name="图片 51" descr="截屏2025-09-09 16.19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截屏2025-09-09 16.19.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63495" cy="1990090"/>
            <wp:effectExtent l="0" t="0" r="1905" b="16510"/>
            <wp:docPr id="52" name="图片 52" descr="截屏2025-09-09 16.19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截屏2025-09-09 16.19.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607945" cy="1701800"/>
            <wp:effectExtent l="0" t="0" r="8255" b="0"/>
            <wp:docPr id="53" name="图片 53" descr="截屏2025-09-09 16.20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截屏2025-09-09 16.20.0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916B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28817981">
      <w:pPr>
        <w:widowControl w:val="0"/>
        <w:numPr>
          <w:ilvl w:val="0"/>
          <w:numId w:val="0"/>
        </w:numPr>
        <w:jc w:val="both"/>
        <w:outlineLvl w:val="1"/>
        <w:rPr>
          <w:rFonts w:hint="default"/>
          <w:lang w:val="en-US" w:eastAsia="zh-CN"/>
        </w:rPr>
      </w:pPr>
      <w:bookmarkStart w:id="10" w:name="_Toc1519200271"/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3.5 交叉验证和1个标准误差规则</w:t>
      </w:r>
      <w:bookmarkEnd w:id="10"/>
    </w:p>
    <w:p w14:paraId="1F5D139E">
      <w:pPr>
        <w:widowControl w:val="0"/>
        <w:numPr>
          <w:ilvl w:val="0"/>
          <w:numId w:val="19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CART 如何自动处理缺失值 – 代理分裂 (Surrogates)。</w:t>
      </w:r>
    </w:p>
    <w:p w14:paraId="0F52E2CE">
      <w:pPr>
        <w:widowControl w:val="0"/>
        <w:numPr>
          <w:ilvl w:val="0"/>
          <w:numId w:val="19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一种识别最优树的更好方法。</w:t>
      </w:r>
    </w:p>
    <w:p w14:paraId="16B64FB1">
      <w:pPr>
        <w:widowControl w:val="0"/>
        <w:numPr>
          <w:ilvl w:val="1"/>
          <w:numId w:val="19"/>
        </w:numPr>
        <w:tabs>
          <w:tab w:val="left" w:pos="6123"/>
          <w:tab w:val="clear" w:pos="840"/>
        </w:tabs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具有最小交叉验证误差的子树是一个不稳定的解。</w:t>
      </w:r>
    </w:p>
    <w:p w14:paraId="0FEF675E">
      <w:pPr>
        <w:widowControl w:val="0"/>
        <w:numPr>
          <w:ilvl w:val="0"/>
          <w:numId w:val="19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10 折交叉验证 (10 fold cross validation)。</w:t>
      </w:r>
    </w:p>
    <w:p w14:paraId="600E92BE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11009C4A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07EF7809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00630" cy="1699895"/>
            <wp:effectExtent l="0" t="0" r="13970" b="1905"/>
            <wp:docPr id="54" name="图片 54" descr="截屏2025-09-09 16.49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截屏2025-09-09 16.49.0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450465" cy="1617345"/>
            <wp:effectExtent l="0" t="0" r="13335" b="8255"/>
            <wp:docPr id="55" name="图片 55" descr="截屏2025-09-09 16.49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截屏2025-09-09 16.49.1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4DFB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679065" cy="2004060"/>
            <wp:effectExtent l="0" t="0" r="13335" b="2540"/>
            <wp:docPr id="56" name="图片 56" descr="截屏2025-09-09 16.49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截屏2025-09-09 16.49.2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559685" cy="1938020"/>
            <wp:effectExtent l="0" t="0" r="5715" b="17780"/>
            <wp:docPr id="57" name="图片 57" descr="截屏2025-09-09 16.49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截屏2025-09-09 16.49.4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736215" cy="1825625"/>
            <wp:effectExtent l="0" t="0" r="6985" b="3175"/>
            <wp:docPr id="58" name="图片 58" descr="截屏2025-09-09 16.49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截屏2025-09-09 16.49.5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2973705" cy="2098040"/>
            <wp:effectExtent l="0" t="0" r="23495" b="10160"/>
            <wp:docPr id="59" name="图片 59" descr="截屏2025-09-09 16.50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截屏2025-09-09 16.50.1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8C3F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32B9AED5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1个标准误差规则只是选择最优树的一个指导原则。</w:t>
      </w:r>
    </w:p>
    <w:p w14:paraId="2F3B879B">
      <w:pPr>
        <w:widowControl w:val="0"/>
        <w:numPr>
          <w:ilvl w:val="0"/>
          <w:numId w:val="20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最小CV误差树是一个不稳定的解决方案。</w:t>
      </w:r>
    </w:p>
    <w:p w14:paraId="40EE099D">
      <w:pPr>
        <w:widowControl w:val="0"/>
        <w:numPr>
          <w:ilvl w:val="1"/>
          <w:numId w:val="20"/>
        </w:numPr>
        <w:tabs>
          <w:tab w:val="left" w:pos="6123"/>
          <w:tab w:val="clear" w:pos="840"/>
        </w:tabs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数据的微小变化可能导致不同的解决方案。</w:t>
      </w:r>
    </w:p>
    <w:p w14:paraId="6A3784C2">
      <w:pPr>
        <w:widowControl w:val="0"/>
        <w:numPr>
          <w:ilvl w:val="1"/>
          <w:numId w:val="20"/>
        </w:numPr>
        <w:tabs>
          <w:tab w:val="left" w:pos="6123"/>
          <w:tab w:val="clear" w:pos="840"/>
        </w:tabs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取决于10折CV中随机的子集划分。</w:t>
      </w:r>
    </w:p>
    <w:p w14:paraId="716DAB8C">
      <w:pPr>
        <w:widowControl w:val="0"/>
        <w:numPr>
          <w:ilvl w:val="0"/>
          <w:numId w:val="20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1个标准误差规则更稳定。</w:t>
      </w:r>
    </w:p>
    <w:p w14:paraId="730F28BE">
      <w:pPr>
        <w:widowControl w:val="0"/>
        <w:numPr>
          <w:ilvl w:val="1"/>
          <w:numId w:val="20"/>
        </w:numPr>
        <w:tabs>
          <w:tab w:val="left" w:pos="6123"/>
          <w:tab w:val="clear" w:pos="840"/>
        </w:tabs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许多树在误差方面是统计等价的。</w:t>
      </w:r>
    </w:p>
    <w:p w14:paraId="29F36040">
      <w:pPr>
        <w:widowControl w:val="0"/>
        <w:numPr>
          <w:ilvl w:val="1"/>
          <w:numId w:val="20"/>
        </w:numPr>
        <w:tabs>
          <w:tab w:val="left" w:pos="6123"/>
          <w:tab w:val="clear" w:pos="840"/>
        </w:tabs>
        <w:bidi w:val="0"/>
        <w:ind w:left="84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选择仍然表现良好且最简单的树。</w:t>
      </w:r>
    </w:p>
    <w:p w14:paraId="2AF03335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7262C19C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3C72323F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5E30C685">
      <w:pPr>
        <w:widowControl w:val="0"/>
        <w:numPr>
          <w:ilvl w:val="0"/>
          <w:numId w:val="0"/>
        </w:numPr>
        <w:jc w:val="both"/>
        <w:outlineLvl w:val="1"/>
        <w:rPr>
          <w:rFonts w:hint="default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3.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6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 总结</w:t>
      </w:r>
    </w:p>
    <w:p w14:paraId="535FBE65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drawing>
          <wp:inline distT="0" distB="0" distL="114300" distR="114300">
            <wp:extent cx="5268595" cy="2553335"/>
            <wp:effectExtent l="0" t="0" r="14605" b="12065"/>
            <wp:docPr id="60" name="图片 60" descr="截屏2025-09-16 01.27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截屏2025-09-16 01.27.1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3445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CART 总结：</w:t>
      </w:r>
    </w:p>
    <w:p w14:paraId="18A95216">
      <w:pPr>
        <w:widowControl w:val="0"/>
        <w:numPr>
          <w:ilvl w:val="0"/>
          <w:numId w:val="21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阶段 1：把树尽量长地生长</w:t>
      </w:r>
    </w:p>
    <w:p w14:paraId="62A97E21">
      <w:pPr>
        <w:widowControl w:val="0"/>
        <w:numPr>
          <w:ilvl w:val="0"/>
          <w:numId w:val="21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阶段 2：通过剪枝得到最小树</w:t>
      </w:r>
    </w:p>
    <w:p w14:paraId="174FE184">
      <w:pPr>
        <w:widowControl w:val="0"/>
        <w:numPr>
          <w:ilvl w:val="0"/>
          <w:numId w:val="21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使用 10 折交叉验证 + 1SE 规则选择最优树</w:t>
      </w:r>
    </w:p>
    <w:p w14:paraId="0E51C252">
      <w:pPr>
        <w:widowControl w:val="0"/>
        <w:numPr>
          <w:ilvl w:val="0"/>
          <w:numId w:val="21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在终端节点提取决策规则（即预测值）</w:t>
      </w:r>
    </w:p>
    <w:p w14:paraId="68396973">
      <w:pPr>
        <w:widowControl w:val="0"/>
        <w:numPr>
          <w:ilvl w:val="0"/>
          <w:numId w:val="21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变量重要性</w:t>
      </w:r>
    </w:p>
    <w:p w14:paraId="3600F631">
      <w:pPr>
        <w:widowControl w:val="0"/>
        <w:numPr>
          <w:ilvl w:val="0"/>
          <w:numId w:val="21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CART 可通过替代分裂（Surrogates）自动处理缺失值</w:t>
      </w:r>
    </w:p>
    <w:p w14:paraId="0E43CA07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088950A4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3FEA5F35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4177DD40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32978861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1C95AB0C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17A561D0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6729D3D7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328F043D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4EFA555A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1E572E55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4632B34A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58D5CABC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60FCF3D9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3045AF64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64C5966B">
      <w:pPr>
        <w:widowControl w:val="0"/>
        <w:numPr>
          <w:ilvl w:val="0"/>
          <w:numId w:val="2"/>
        </w:numPr>
        <w:jc w:val="both"/>
        <w:outlineLvl w:val="0"/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  <w:t>随机森林（</w:t>
      </w:r>
      <w:r>
        <w:rPr>
          <w:rFonts w:hint="default" w:ascii="华文楷体" w:hAnsi="华文楷体" w:eastAsia="华文楷体" w:cs="华文楷体"/>
          <w:b/>
          <w:bCs/>
          <w:sz w:val="22"/>
          <w:szCs w:val="28"/>
          <w:lang w:val="en-US" w:eastAsia="zh-CN"/>
        </w:rPr>
        <w:t>Random forest</w:t>
      </w:r>
      <w:r>
        <w:rPr>
          <w:rFonts w:hint="eastAsia" w:ascii="华文楷体" w:hAnsi="华文楷体" w:eastAsia="华文楷体" w:cs="华文楷体"/>
          <w:b/>
          <w:bCs/>
          <w:sz w:val="22"/>
          <w:szCs w:val="28"/>
          <w:lang w:val="en-US" w:eastAsia="zh-CN"/>
        </w:rPr>
        <w:t>）</w:t>
      </w:r>
    </w:p>
    <w:p w14:paraId="0A4A34B3">
      <w:pPr>
        <w:widowControl w:val="0"/>
        <w:numPr>
          <w:ilvl w:val="0"/>
          <w:numId w:val="0"/>
        </w:numPr>
        <w:ind w:leftChars="0"/>
        <w:jc w:val="both"/>
        <w:outlineLvl w:val="1"/>
        <w:rPr>
          <w:rFonts w:hint="default" w:ascii="华文楷体" w:hAnsi="华文楷体" w:eastAsia="华文楷体" w:cs="华文楷体"/>
          <w:b/>
          <w:bCs/>
          <w:lang w:val="en-US" w:eastAsia="zh-CN"/>
        </w:rPr>
      </w:pP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4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 xml:space="preserve">.1 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Boostrap</w:t>
      </w:r>
    </w:p>
    <w:p w14:paraId="4D4C21A9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u w:val="single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——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一种采样方法，而非模型</w:t>
      </w:r>
    </w:p>
    <w:p w14:paraId="6968418E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——随机森林中的一个关键技术</w:t>
      </w:r>
      <w:bookmarkStart w:id="11" w:name="_GoBack"/>
      <w:bookmarkEnd w:id="11"/>
    </w:p>
    <w:p w14:paraId="28ADBF0C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5E614DC6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4D026E7B">
      <w:pPr>
        <w:widowControl w:val="0"/>
        <w:numPr>
          <w:ilvl w:val="0"/>
          <w:numId w:val="0"/>
        </w:numPr>
        <w:tabs>
          <w:tab w:val="left" w:pos="6123"/>
        </w:tabs>
        <w:bidi w:val="0"/>
        <w:jc w:val="left"/>
        <w:rPr>
          <w:rFonts w:hint="eastAsia" w:ascii="华文楷体" w:hAnsi="华文楷体" w:eastAsia="华文楷体" w:cs="华文楷体"/>
          <w:lang w:val="en-US" w:eastAsia="zh-CN"/>
        </w:rPr>
      </w:pPr>
    </w:p>
    <w:p w14:paraId="45C9F6D6">
      <w:pPr>
        <w:widowControl w:val="0"/>
        <w:numPr>
          <w:ilvl w:val="0"/>
          <w:numId w:val="22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Bootstrap 是一种通用的统计技术</w:t>
      </w:r>
      <w:r>
        <w:rPr>
          <w:rFonts w:hint="eastAsia" w:ascii="华文楷体" w:hAnsi="华文楷体" w:eastAsia="华文楷体" w:cs="华文楷体"/>
          <w:lang w:val="en-US" w:eastAsia="zh-CN"/>
        </w:rPr>
        <w:t>（采样方法）</w:t>
      </w:r>
      <w:r>
        <w:rPr>
          <w:rFonts w:hint="default" w:ascii="华文楷体" w:hAnsi="华文楷体" w:eastAsia="华文楷体" w:cs="华文楷体"/>
          <w:lang w:val="en-US" w:eastAsia="zh-CN"/>
        </w:rPr>
        <w:t>，而不是模型。</w:t>
      </w:r>
    </w:p>
    <w:p w14:paraId="7DFC6F5E">
      <w:pPr>
        <w:widowControl w:val="0"/>
        <w:numPr>
          <w:ilvl w:val="0"/>
          <w:numId w:val="22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它是一种极具创造性的方式，来使用已有的数据样本。</w:t>
      </w:r>
    </w:p>
    <w:p w14:paraId="759ABDE6">
      <w:pPr>
        <w:widowControl w:val="0"/>
        <w:numPr>
          <w:ilvl w:val="0"/>
          <w:numId w:val="22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可以在</w:t>
      </w:r>
      <w:r>
        <w:rPr>
          <w:rFonts w:hint="default" w:ascii="华文楷体" w:hAnsi="华文楷体" w:eastAsia="华文楷体" w:cs="华文楷体"/>
          <w:b/>
          <w:bCs/>
          <w:lang w:val="en-US" w:eastAsia="zh-CN"/>
        </w:rPr>
        <w:t>不依赖传统假设</w:t>
      </w:r>
      <w:r>
        <w:rPr>
          <w:rFonts w:hint="default" w:ascii="华文楷体" w:hAnsi="华文楷体" w:eastAsia="华文楷体" w:cs="华文楷体"/>
          <w:lang w:val="en-US" w:eastAsia="zh-CN"/>
        </w:rPr>
        <w:t>的情况下，从样本推断到未知总体。</w:t>
      </w:r>
    </w:p>
    <w:p w14:paraId="2B96D402">
      <w:pPr>
        <w:widowControl w:val="0"/>
        <w:numPr>
          <w:ilvl w:val="0"/>
          <w:numId w:val="22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是一些高级机器学习方法的基础</w:t>
      </w:r>
    </w:p>
    <w:p w14:paraId="1A1DB0A9">
      <w:pPr>
        <w:widowControl w:val="0"/>
        <w:numPr>
          <w:ilvl w:val="0"/>
          <w:numId w:val="22"/>
        </w:numPr>
        <w:tabs>
          <w:tab w:val="left" w:pos="6123"/>
        </w:tabs>
        <w:bidi w:val="0"/>
        <w:ind w:left="420" w:leftChars="0" w:hanging="420" w:firstLineChars="0"/>
        <w:jc w:val="lef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default" w:ascii="华文楷体" w:hAnsi="华文楷体" w:eastAsia="华文楷体" w:cs="华文楷体"/>
          <w:lang w:val="en-US" w:eastAsia="zh-CN"/>
        </w:rPr>
        <w:t>随机森林就必须依赖 Bootstrap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66EF7"/>
    <w:multiLevelType w:val="multilevel"/>
    <w:tmpl w:val="B7B66E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99DC2BF"/>
    <w:multiLevelType w:val="multilevel"/>
    <w:tmpl w:val="B99DC2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BE7BD09"/>
    <w:multiLevelType w:val="multilevel"/>
    <w:tmpl w:val="BBE7BD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BE9FE53F"/>
    <w:multiLevelType w:val="multilevel"/>
    <w:tmpl w:val="BE9FE53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color w:val="auto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BFF7CA08"/>
    <w:multiLevelType w:val="multilevel"/>
    <w:tmpl w:val="BFF7CA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D47646A5"/>
    <w:multiLevelType w:val="multilevel"/>
    <w:tmpl w:val="D47646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DCBC0D42"/>
    <w:multiLevelType w:val="singleLevel"/>
    <w:tmpl w:val="DCBC0D4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EDDEB824"/>
    <w:multiLevelType w:val="singleLevel"/>
    <w:tmpl w:val="EDDEB8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7DEAF8D"/>
    <w:multiLevelType w:val="multilevel"/>
    <w:tmpl w:val="F7DEAF8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9">
    <w:nsid w:val="FBFA0790"/>
    <w:multiLevelType w:val="singleLevel"/>
    <w:tmpl w:val="FBFA079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EF75D31"/>
    <w:multiLevelType w:val="multilevel"/>
    <w:tmpl w:val="FEF75D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FF2A6288"/>
    <w:multiLevelType w:val="multilevel"/>
    <w:tmpl w:val="FF2A62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FFBE856D"/>
    <w:multiLevelType w:val="multilevel"/>
    <w:tmpl w:val="FFBE85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FFF66717"/>
    <w:multiLevelType w:val="singleLevel"/>
    <w:tmpl w:val="FFF667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FFFC1559"/>
    <w:multiLevelType w:val="multilevel"/>
    <w:tmpl w:val="FFFC15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FFFEA683"/>
    <w:multiLevelType w:val="singleLevel"/>
    <w:tmpl w:val="FFFEA68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3B7A7C82"/>
    <w:multiLevelType w:val="multilevel"/>
    <w:tmpl w:val="3B7A7C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3CDFED24"/>
    <w:multiLevelType w:val="multilevel"/>
    <w:tmpl w:val="3CDFED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8">
    <w:nsid w:val="6EFD6CD7"/>
    <w:multiLevelType w:val="singleLevel"/>
    <w:tmpl w:val="6EFD6CD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7DDEDB09"/>
    <w:multiLevelType w:val="singleLevel"/>
    <w:tmpl w:val="7DDEDB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7DFAD146"/>
    <w:multiLevelType w:val="multilevel"/>
    <w:tmpl w:val="7DFAD1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7FEE2191"/>
    <w:multiLevelType w:val="singleLevel"/>
    <w:tmpl w:val="7FEE21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15"/>
  </w:num>
  <w:num w:numId="3">
    <w:abstractNumId w:val="7"/>
  </w:num>
  <w:num w:numId="4">
    <w:abstractNumId w:val="9"/>
  </w:num>
  <w:num w:numId="5">
    <w:abstractNumId w:val="18"/>
  </w:num>
  <w:num w:numId="6">
    <w:abstractNumId w:val="12"/>
  </w:num>
  <w:num w:numId="7">
    <w:abstractNumId w:val="21"/>
  </w:num>
  <w:num w:numId="8">
    <w:abstractNumId w:val="8"/>
  </w:num>
  <w:num w:numId="9">
    <w:abstractNumId w:val="3"/>
  </w:num>
  <w:num w:numId="10">
    <w:abstractNumId w:val="4"/>
  </w:num>
  <w:num w:numId="11">
    <w:abstractNumId w:val="16"/>
  </w:num>
  <w:num w:numId="12">
    <w:abstractNumId w:val="2"/>
  </w:num>
  <w:num w:numId="13">
    <w:abstractNumId w:val="17"/>
  </w:num>
  <w:num w:numId="14">
    <w:abstractNumId w:val="11"/>
  </w:num>
  <w:num w:numId="15">
    <w:abstractNumId w:val="0"/>
  </w:num>
  <w:num w:numId="16">
    <w:abstractNumId w:val="1"/>
  </w:num>
  <w:num w:numId="17">
    <w:abstractNumId w:val="10"/>
  </w:num>
  <w:num w:numId="18">
    <w:abstractNumId w:val="14"/>
  </w:num>
  <w:num w:numId="19">
    <w:abstractNumId w:val="20"/>
  </w:num>
  <w:num w:numId="20">
    <w:abstractNumId w:val="5"/>
  </w:num>
  <w:num w:numId="21">
    <w:abstractNumId w:val="19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15EEE"/>
    <w:rsid w:val="32D9E887"/>
    <w:rsid w:val="3E3BBA0F"/>
    <w:rsid w:val="57332F39"/>
    <w:rsid w:val="5EFCD77D"/>
    <w:rsid w:val="5FEBCC9D"/>
    <w:rsid w:val="6EA7584A"/>
    <w:rsid w:val="6FD9FFCD"/>
    <w:rsid w:val="7AEB3674"/>
    <w:rsid w:val="7B715EEE"/>
    <w:rsid w:val="7BBF9F77"/>
    <w:rsid w:val="7DFF4521"/>
    <w:rsid w:val="7E7E6D7C"/>
    <w:rsid w:val="7FBDDB20"/>
    <w:rsid w:val="DFDDB098"/>
    <w:rsid w:val="DFF6BA7A"/>
    <w:rsid w:val="FF77A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2025-09-11T13:46:00Z</dcterms:created>
  <dc:creator>^ - ^</dc:creator>
  <cp:lastModifiedBy>^ - ^</cp:lastModifiedBy>
  <dcterms:modified xsi:type="dcterms:W3CDTF">2025-09-26T21:18:28Z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CC84A18AAF3B0D47DE7FBF6824A4959F_41</vt:lpwstr>
  </property>
</Properties>
</file>