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35" w:rsidRPr="00397B35" w:rsidRDefault="00397B35" w:rsidP="00397B3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</w:pPr>
      <w:r w:rsidRPr="00397B35"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  <w:t>Turing Machine</w:t>
      </w:r>
    </w:p>
    <w:p w:rsidR="00397B35" w:rsidRDefault="00397B35" w:rsidP="00397B35">
      <w:pPr>
        <w:spacing w:before="100" w:beforeAutospacing="1" w:after="0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noProof/>
          <w:color w:val="555555"/>
          <w:sz w:val="20"/>
          <w:szCs w:val="20"/>
        </w:rPr>
        <w:drawing>
          <wp:inline distT="0" distB="0" distL="0" distR="0">
            <wp:extent cx="5238750" cy="2238375"/>
            <wp:effectExtent l="0" t="0" r="0" b="9525"/>
            <wp:docPr id="1" name="Picture 1" descr="Tur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ing Mach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35" w:rsidRDefault="00397B35" w:rsidP="00397B35">
      <w:pPr>
        <w:spacing w:before="100" w:beforeAutospacing="1" w:after="0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</w:p>
    <w:p w:rsidR="00397B35" w:rsidRPr="00397B35" w:rsidRDefault="00397B35" w:rsidP="00397B35">
      <w:pPr>
        <w:spacing w:before="100" w:beforeAutospacing="1" w:after="0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Just to let you know straight-away: The Turing machine is not a machine. It is a mathematical model, which was formulated by the English mathematician Alan Turing in 1936. It's a very simple model of a computer, yet it has the complete computing capability of a </w:t>
      </w:r>
      <w:proofErr w:type="gramStart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general purpose</w:t>
      </w:r>
      <w:proofErr w:type="gramEnd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 computer. The </w:t>
      </w:r>
      <w:bookmarkStart w:id="0" w:name="_GoBack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Turing </w:t>
      </w:r>
      <w:bookmarkEnd w:id="0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machine (TM) serves two needs in theoretical computer science:</w:t>
      </w:r>
    </w:p>
    <w:p w:rsidR="00397B35" w:rsidRPr="00397B35" w:rsidRDefault="00397B35" w:rsidP="00397B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The class of languages defined by a TM, i.e. structured or recursively enumerable languages</w:t>
      </w:r>
    </w:p>
    <w:p w:rsidR="00397B35" w:rsidRPr="00397B35" w:rsidRDefault="00397B35" w:rsidP="00397B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The class of functions a TM is capable to compute, i.e. the partial recursive functions</w:t>
      </w:r>
    </w:p>
    <w:p w:rsidR="00397B35" w:rsidRDefault="00397B35" w:rsidP="00397B35">
      <w:pPr>
        <w:spacing w:after="0" w:line="240" w:lineRule="auto"/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A Turing machine consists only of a few components: A tape on which data can be sequentially stored. The tape consists of fields, which are sequentially arranged. Each field can contain a character of a finite alphabet. This tape has no limits, it goes on infinitely in both directions. In a real machine, the tape would have to be large enough to contain all the data for the algorithm. A TM also contains a head moving in both directions over the tape. This head can read and write one character </w:t>
      </w:r>
      <w:proofErr w:type="spellStart"/>
      <w:r w:rsidRPr="00397B35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fro</w:t>
      </w:r>
      <w:proofErr w:type="spellEnd"/>
    </w:p>
    <w:p w:rsidR="00397B35" w:rsidRPr="00397B35" w:rsidRDefault="00397B35" w:rsidP="0039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m the field over which the head resides. The Turing machine is at every moment in a certain state, one of a finite number of states. A Turing program is a list of transitions, which determine for a given state and character ("under" the head) a new state, a character which has to be written into the field under the head and a movement direction for the head, i.e. either left, right or static (motionless).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br/>
      </w:r>
    </w:p>
    <w:p w:rsidR="00397B35" w:rsidRDefault="00397B35" w:rsidP="00397B3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</w:pPr>
    </w:p>
    <w:p w:rsidR="00397B35" w:rsidRDefault="00397B35" w:rsidP="00397B3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</w:pPr>
    </w:p>
    <w:p w:rsidR="00397B35" w:rsidRDefault="00397B35" w:rsidP="00397B3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</w:pPr>
    </w:p>
    <w:p w:rsidR="00397B35" w:rsidRDefault="00397B35" w:rsidP="00397B3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</w:pPr>
    </w:p>
    <w:p w:rsidR="00397B35" w:rsidRPr="00397B35" w:rsidRDefault="00397B35" w:rsidP="00397B3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</w:pPr>
      <w:r w:rsidRPr="00397B35">
        <w:rPr>
          <w:rFonts w:ascii="Verdana" w:eastAsia="Times New Roman" w:hAnsi="Verdana" w:cs="Times New Roman"/>
          <w:b/>
          <w:bCs/>
          <w:color w:val="476042"/>
          <w:spacing w:val="15"/>
          <w:sz w:val="27"/>
          <w:szCs w:val="27"/>
        </w:rPr>
        <w:t>Formal Definition of a Turing machine</w:t>
      </w:r>
    </w:p>
    <w:p w:rsidR="00397B35" w:rsidRPr="00397B35" w:rsidRDefault="00397B35" w:rsidP="00397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A deterministic Turing machine can be defined as a 7-tuple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397B35">
        <w:rPr>
          <w:rFonts w:ascii="Verdana" w:eastAsia="Times New Roman" w:hAnsi="Verdana" w:cs="Times New Roman"/>
          <w:color w:val="555555"/>
          <w:sz w:val="27"/>
          <w:szCs w:val="27"/>
        </w:rPr>
        <w:t>M = (Q, Σ, Γ, δ, b, q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0</w:t>
      </w:r>
      <w:r w:rsidRPr="00397B35">
        <w:rPr>
          <w:rFonts w:ascii="Verdana" w:eastAsia="Times New Roman" w:hAnsi="Verdana" w:cs="Times New Roman"/>
          <w:color w:val="555555"/>
          <w:sz w:val="27"/>
          <w:szCs w:val="27"/>
        </w:rPr>
        <w:t xml:space="preserve">, </w:t>
      </w:r>
      <w:proofErr w:type="spellStart"/>
      <w:r w:rsidRPr="00397B35">
        <w:rPr>
          <w:rFonts w:ascii="Verdana" w:eastAsia="Times New Roman" w:hAnsi="Verdana" w:cs="Times New Roman"/>
          <w:color w:val="555555"/>
          <w:sz w:val="27"/>
          <w:szCs w:val="27"/>
        </w:rPr>
        <w:t>q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f</w:t>
      </w:r>
      <w:proofErr w:type="spellEnd"/>
      <w:r w:rsidRPr="00397B35">
        <w:rPr>
          <w:rFonts w:ascii="Verdana" w:eastAsia="Times New Roman" w:hAnsi="Verdana" w:cs="Times New Roman"/>
          <w:color w:val="555555"/>
          <w:sz w:val="27"/>
          <w:szCs w:val="27"/>
        </w:rPr>
        <w:t>)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397B35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with</w:t>
      </w:r>
    </w:p>
    <w:p w:rsidR="00397B35" w:rsidRPr="00397B35" w:rsidRDefault="00397B35" w:rsidP="00397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Q is a finite, non-empty set of states</w:t>
      </w:r>
    </w:p>
    <w:p w:rsidR="00397B35" w:rsidRPr="00397B35" w:rsidRDefault="00397B35" w:rsidP="00397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Γ is a finite, non-empty set of the tape alphabet</w:t>
      </w:r>
    </w:p>
    <w:p w:rsidR="00397B35" w:rsidRPr="00397B35" w:rsidRDefault="00397B35" w:rsidP="00397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Σ is the set of input symbols with Σ </w:t>
      </w:r>
      <w:r w:rsidRPr="00397B35">
        <w:rPr>
          <w:rFonts w:ascii="Cambria Math" w:eastAsia="Times New Roman" w:hAnsi="Cambria Math" w:cs="Cambria Math"/>
          <w:color w:val="555555"/>
          <w:sz w:val="20"/>
          <w:szCs w:val="20"/>
        </w:rPr>
        <w:t>⊂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 </w:t>
      </w:r>
      <w:r w:rsidRPr="00397B35">
        <w:rPr>
          <w:rFonts w:ascii="Verdana" w:eastAsia="Times New Roman" w:hAnsi="Verdana" w:cs="Verdana"/>
          <w:color w:val="555555"/>
          <w:sz w:val="20"/>
          <w:szCs w:val="20"/>
        </w:rPr>
        <w:t>Γ</w:t>
      </w:r>
    </w:p>
    <w:p w:rsidR="00397B35" w:rsidRPr="00397B35" w:rsidRDefault="00397B35" w:rsidP="00397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δ is a partially defined function, the transition function: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proofErr w:type="gramStart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δ :</w:t>
      </w:r>
      <w:proofErr w:type="gramEnd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 (Q \ {</w:t>
      </w:r>
      <w:proofErr w:type="spellStart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q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f</w:t>
      </w:r>
      <w:proofErr w:type="spellEnd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}) x Γ </w:t>
      </w:r>
      <w:r w:rsidRPr="00397B35">
        <w:rPr>
          <w:rFonts w:ascii="Arial" w:eastAsia="Times New Roman" w:hAnsi="Arial" w:cs="Arial"/>
          <w:color w:val="555555"/>
          <w:sz w:val="20"/>
          <w:szCs w:val="20"/>
        </w:rPr>
        <w:t>→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 Q x </w:t>
      </w:r>
      <w:r w:rsidRPr="00397B35">
        <w:rPr>
          <w:rFonts w:ascii="Verdana" w:eastAsia="Times New Roman" w:hAnsi="Verdana" w:cs="Verdana"/>
          <w:color w:val="555555"/>
          <w:sz w:val="20"/>
          <w:szCs w:val="20"/>
        </w:rPr>
        <w:t>Γ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 x {L,N,R}</w:t>
      </w:r>
    </w:p>
    <w:p w:rsidR="00397B35" w:rsidRPr="00397B35" w:rsidRDefault="00397B35" w:rsidP="00397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b </w:t>
      </w:r>
      <w:r w:rsidRPr="00397B35">
        <w:rPr>
          <w:rFonts w:ascii="Cambria Math" w:eastAsia="Times New Roman" w:hAnsi="Cambria Math" w:cs="Cambria Math"/>
          <w:color w:val="555555"/>
          <w:sz w:val="20"/>
          <w:szCs w:val="20"/>
        </w:rPr>
        <w:t>∈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 &amp;Gamma \ </w:t>
      </w:r>
      <w:r w:rsidRPr="00397B35">
        <w:rPr>
          <w:rFonts w:ascii="Verdana" w:eastAsia="Times New Roman" w:hAnsi="Verdana" w:cs="Verdana"/>
          <w:color w:val="555555"/>
          <w:sz w:val="20"/>
          <w:szCs w:val="20"/>
        </w:rPr>
        <w:t>Σ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 is the blank symbol</w:t>
      </w:r>
    </w:p>
    <w:p w:rsidR="00397B35" w:rsidRPr="00397B35" w:rsidRDefault="00397B35" w:rsidP="00397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q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0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 </w:t>
      </w:r>
      <w:r w:rsidRPr="00397B35">
        <w:rPr>
          <w:rFonts w:ascii="Cambria Math" w:eastAsia="Times New Roman" w:hAnsi="Cambria Math" w:cs="Cambria Math"/>
          <w:color w:val="555555"/>
          <w:sz w:val="20"/>
          <w:szCs w:val="20"/>
        </w:rPr>
        <w:t>∈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 Q is the initial state</w:t>
      </w:r>
    </w:p>
    <w:p w:rsidR="00397B35" w:rsidRPr="00397B35" w:rsidRDefault="00397B35" w:rsidP="00397B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q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f</w:t>
      </w:r>
      <w:proofErr w:type="spellEnd"/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> </w:t>
      </w:r>
      <w:r w:rsidRPr="00397B35">
        <w:rPr>
          <w:rFonts w:ascii="Cambria Math" w:eastAsia="Times New Roman" w:hAnsi="Cambria Math" w:cs="Cambria Math"/>
          <w:color w:val="555555"/>
          <w:sz w:val="20"/>
          <w:szCs w:val="20"/>
        </w:rPr>
        <w:t>∈</w:t>
      </w:r>
      <w:r w:rsidRPr="00397B35">
        <w:rPr>
          <w:rFonts w:ascii="Verdana" w:eastAsia="Times New Roman" w:hAnsi="Verdana" w:cs="Times New Roman"/>
          <w:color w:val="555555"/>
          <w:sz w:val="20"/>
          <w:szCs w:val="20"/>
        </w:rPr>
        <w:t xml:space="preserve"> Q is the set of accepting or final states</w:t>
      </w:r>
    </w:p>
    <w:p w:rsidR="00397B35" w:rsidRDefault="00397B35"/>
    <w:p w:rsidR="00397B35" w:rsidRDefault="00397B35" w:rsidP="00397B35">
      <w:pPr>
        <w:pStyle w:val="Heading3"/>
        <w:shd w:val="clear" w:color="auto" w:fill="6A9662"/>
        <w:rPr>
          <w:rFonts w:ascii="Verdana" w:hAnsi="Verdana"/>
          <w:color w:val="FFFFFF"/>
          <w:sz w:val="22"/>
          <w:szCs w:val="22"/>
        </w:rPr>
      </w:pPr>
      <w:r>
        <w:rPr>
          <w:rFonts w:ascii="Verdana" w:hAnsi="Verdana"/>
          <w:color w:val="FFFFFF"/>
          <w:sz w:val="22"/>
          <w:szCs w:val="22"/>
        </w:rPr>
        <w:t>Example: Binary Complement function</w:t>
      </w:r>
    </w:p>
    <w:p w:rsidR="00397B35" w:rsidRDefault="00397B35" w:rsidP="00397B3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Let's define a Turing machine, which complements a binary input on the tape, i.e. an input "1100111" e.g. will be turned into "0011000".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Σ = {0, 1}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Q = {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init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, final}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q</w:t>
      </w:r>
      <w:r>
        <w:rPr>
          <w:rFonts w:ascii="Verdana" w:hAnsi="Verdana"/>
          <w:color w:val="555555"/>
          <w:sz w:val="20"/>
          <w:szCs w:val="20"/>
          <w:vertAlign w:val="subscript"/>
        </w:rPr>
        <w:t>0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 =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init</w:t>
      </w:r>
      <w:proofErr w:type="spellEnd"/>
      <w:r>
        <w:rPr>
          <w:rFonts w:ascii="Verdana" w:hAnsi="Verdana"/>
          <w:color w:val="555555"/>
          <w:sz w:val="20"/>
          <w:szCs w:val="20"/>
        </w:rPr>
        <w:br/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q</w:t>
      </w:r>
      <w:r>
        <w:rPr>
          <w:rFonts w:ascii="Verdana" w:hAnsi="Verdana"/>
          <w:color w:val="555555"/>
          <w:sz w:val="20"/>
          <w:szCs w:val="20"/>
          <w:vertAlign w:val="subscript"/>
        </w:rPr>
        <w:t>f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 = final</w:t>
      </w:r>
    </w:p>
    <w:tbl>
      <w:tblPr>
        <w:tblpPr w:leftFromText="45" w:rightFromText="45" w:vertAnchor="text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21"/>
        <w:gridCol w:w="6523"/>
      </w:tblGrid>
      <w:tr w:rsidR="00397B35" w:rsidTr="00397B35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7B35" w:rsidRDefault="00397B35">
            <w:pPr>
              <w:jc w:val="center"/>
              <w:rPr>
                <w:rFonts w:ascii="Verdana" w:hAnsi="Verdana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55555"/>
                <w:sz w:val="20"/>
                <w:szCs w:val="20"/>
              </w:rPr>
              <w:t>Function 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7B35" w:rsidRDefault="00397B35">
            <w:pPr>
              <w:jc w:val="center"/>
              <w:rPr>
                <w:rFonts w:ascii="Verdana" w:hAnsi="Verdana"/>
                <w:b/>
                <w:bCs/>
                <w:color w:val="555555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555555"/>
                <w:sz w:val="20"/>
                <w:szCs w:val="20"/>
              </w:rPr>
              <w:t>Description</w:t>
            </w:r>
          </w:p>
        </w:tc>
      </w:tr>
      <w:tr w:rsidR="00397B35" w:rsidTr="00397B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7B35" w:rsidRDefault="00397B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r>
              <w:rPr>
                <w:rFonts w:ascii="Verdana" w:hAnsi="Verdana"/>
                <w:color w:val="555555"/>
                <w:sz w:val="20"/>
                <w:szCs w:val="20"/>
              </w:rPr>
              <w:t>δ(init,0) = (</w:t>
            </w:r>
            <w:proofErr w:type="spellStart"/>
            <w:r>
              <w:rPr>
                <w:rFonts w:ascii="Verdana" w:hAnsi="Verdana"/>
                <w:color w:val="555555"/>
                <w:sz w:val="20"/>
                <w:szCs w:val="20"/>
              </w:rPr>
              <w:t>init</w:t>
            </w:r>
            <w:proofErr w:type="spellEnd"/>
            <w:r>
              <w:rPr>
                <w:rFonts w:ascii="Verdana" w:hAnsi="Verdana"/>
                <w:color w:val="555555"/>
                <w:sz w:val="20"/>
                <w:szCs w:val="20"/>
              </w:rPr>
              <w:t>, 1, 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7B35" w:rsidRDefault="00397B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r>
              <w:rPr>
                <w:rFonts w:ascii="Verdana" w:hAnsi="Verdana"/>
                <w:color w:val="555555"/>
                <w:sz w:val="20"/>
                <w:szCs w:val="20"/>
              </w:rPr>
              <w:t>If the machine is in state "</w:t>
            </w:r>
            <w:proofErr w:type="spellStart"/>
            <w:r>
              <w:rPr>
                <w:rFonts w:ascii="Verdana" w:hAnsi="Verdana"/>
                <w:color w:val="555555"/>
                <w:sz w:val="20"/>
                <w:szCs w:val="20"/>
              </w:rPr>
              <w:t>init</w:t>
            </w:r>
            <w:proofErr w:type="spellEnd"/>
            <w:r>
              <w:rPr>
                <w:rFonts w:ascii="Verdana" w:hAnsi="Verdana"/>
                <w:color w:val="555555"/>
                <w:sz w:val="20"/>
                <w:szCs w:val="20"/>
              </w:rPr>
              <w:t>" and a 0 is read by the head, a 1 will be written, the state will change to "</w:t>
            </w:r>
            <w:proofErr w:type="spellStart"/>
            <w:r>
              <w:rPr>
                <w:rFonts w:ascii="Verdana" w:hAnsi="Verdana"/>
                <w:color w:val="555555"/>
                <w:sz w:val="20"/>
                <w:szCs w:val="20"/>
              </w:rPr>
              <w:t>init</w:t>
            </w:r>
            <w:proofErr w:type="spellEnd"/>
            <w:r>
              <w:rPr>
                <w:rFonts w:ascii="Verdana" w:hAnsi="Verdana"/>
                <w:color w:val="555555"/>
                <w:sz w:val="20"/>
                <w:szCs w:val="20"/>
              </w:rPr>
              <w:t>" (so actually, it will not change) and the head will be moved one field to the right.</w:t>
            </w:r>
          </w:p>
        </w:tc>
      </w:tr>
      <w:tr w:rsidR="00397B35" w:rsidTr="00397B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7B35" w:rsidRDefault="00397B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r>
              <w:rPr>
                <w:rFonts w:ascii="Verdana" w:hAnsi="Verdana"/>
                <w:color w:val="555555"/>
                <w:sz w:val="20"/>
                <w:szCs w:val="20"/>
              </w:rPr>
              <w:t>δ(init,1) = (</w:t>
            </w:r>
            <w:proofErr w:type="spellStart"/>
            <w:r>
              <w:rPr>
                <w:rFonts w:ascii="Verdana" w:hAnsi="Verdana"/>
                <w:color w:val="555555"/>
                <w:sz w:val="20"/>
                <w:szCs w:val="20"/>
              </w:rPr>
              <w:t>init</w:t>
            </w:r>
            <w:proofErr w:type="spellEnd"/>
            <w:r>
              <w:rPr>
                <w:rFonts w:ascii="Verdana" w:hAnsi="Verdana"/>
                <w:color w:val="555555"/>
                <w:sz w:val="20"/>
                <w:szCs w:val="20"/>
              </w:rPr>
              <w:t>, 0, 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7B35" w:rsidRDefault="00397B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r>
              <w:rPr>
                <w:rFonts w:ascii="Verdana" w:hAnsi="Verdana"/>
                <w:color w:val="555555"/>
                <w:sz w:val="20"/>
                <w:szCs w:val="20"/>
              </w:rPr>
              <w:t>If the machine is in state "</w:t>
            </w:r>
            <w:proofErr w:type="spellStart"/>
            <w:r>
              <w:rPr>
                <w:rFonts w:ascii="Verdana" w:hAnsi="Verdana"/>
                <w:color w:val="555555"/>
                <w:sz w:val="20"/>
                <w:szCs w:val="20"/>
              </w:rPr>
              <w:t>init</w:t>
            </w:r>
            <w:proofErr w:type="spellEnd"/>
            <w:r>
              <w:rPr>
                <w:rFonts w:ascii="Verdana" w:hAnsi="Verdana"/>
                <w:color w:val="555555"/>
                <w:sz w:val="20"/>
                <w:szCs w:val="20"/>
              </w:rPr>
              <w:t>" and a 1 is read by the head, a 0 will be written, the state will change to "</w:t>
            </w:r>
            <w:proofErr w:type="spellStart"/>
            <w:r>
              <w:rPr>
                <w:rFonts w:ascii="Verdana" w:hAnsi="Verdana"/>
                <w:color w:val="555555"/>
                <w:sz w:val="20"/>
                <w:szCs w:val="20"/>
              </w:rPr>
              <w:t>init</w:t>
            </w:r>
            <w:proofErr w:type="spellEnd"/>
            <w:r>
              <w:rPr>
                <w:rFonts w:ascii="Verdana" w:hAnsi="Verdana"/>
                <w:color w:val="555555"/>
                <w:sz w:val="20"/>
                <w:szCs w:val="20"/>
              </w:rPr>
              <w:t>" (so actually, it will not change) and the head will be moved one field to the right.</w:t>
            </w:r>
          </w:p>
        </w:tc>
      </w:tr>
      <w:tr w:rsidR="00397B35" w:rsidTr="00397B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7B35" w:rsidRDefault="00397B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r>
              <w:rPr>
                <w:rFonts w:ascii="Verdana" w:hAnsi="Verdana"/>
                <w:color w:val="555555"/>
                <w:sz w:val="20"/>
                <w:szCs w:val="20"/>
              </w:rPr>
              <w:t>δ(</w:t>
            </w:r>
            <w:proofErr w:type="spellStart"/>
            <w:proofErr w:type="gramStart"/>
            <w:r>
              <w:rPr>
                <w:rFonts w:ascii="Verdana" w:hAnsi="Verdana"/>
                <w:color w:val="555555"/>
                <w:sz w:val="20"/>
                <w:szCs w:val="20"/>
              </w:rPr>
              <w:t>init,b</w:t>
            </w:r>
            <w:proofErr w:type="spellEnd"/>
            <w:proofErr w:type="gramEnd"/>
            <w:r>
              <w:rPr>
                <w:rFonts w:ascii="Verdana" w:hAnsi="Verdana"/>
                <w:color w:val="555555"/>
                <w:sz w:val="20"/>
                <w:szCs w:val="20"/>
              </w:rPr>
              <w:t>) = (final, b,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7B35" w:rsidRDefault="00397B35">
            <w:pPr>
              <w:rPr>
                <w:rFonts w:ascii="Verdana" w:hAnsi="Verdana"/>
                <w:color w:val="555555"/>
                <w:sz w:val="20"/>
                <w:szCs w:val="20"/>
              </w:rPr>
            </w:pPr>
            <w:r>
              <w:rPr>
                <w:rFonts w:ascii="Verdana" w:hAnsi="Verdana"/>
                <w:color w:val="555555"/>
                <w:sz w:val="20"/>
                <w:szCs w:val="20"/>
              </w:rPr>
              <w:t>If a blank ("b"), defining the end of the input string, is read, the TM reaches the final state "final" and halts.</w:t>
            </w:r>
          </w:p>
        </w:tc>
      </w:tr>
    </w:tbl>
    <w:p w:rsidR="00397B35" w:rsidRDefault="00397B35" w:rsidP="00397B3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</w:rPr>
        <w:br/>
      </w:r>
    </w:p>
    <w:p w:rsidR="00397B35" w:rsidRDefault="00397B35" w:rsidP="00397B35">
      <w:pPr>
        <w:pStyle w:val="Heading2"/>
        <w:shd w:val="clear" w:color="auto" w:fill="FFFFFF"/>
        <w:rPr>
          <w:rFonts w:ascii="Verdana" w:hAnsi="Verdana"/>
          <w:color w:val="476042"/>
          <w:spacing w:val="15"/>
          <w:sz w:val="27"/>
          <w:szCs w:val="27"/>
        </w:rPr>
      </w:pPr>
    </w:p>
    <w:p w:rsidR="00397B35" w:rsidRDefault="00397B35" w:rsidP="00397B35">
      <w:pPr>
        <w:pStyle w:val="Heading2"/>
        <w:shd w:val="clear" w:color="auto" w:fill="FFFFFF"/>
        <w:rPr>
          <w:rFonts w:ascii="Verdana" w:hAnsi="Verdana"/>
          <w:color w:val="476042"/>
          <w:spacing w:val="15"/>
          <w:sz w:val="27"/>
          <w:szCs w:val="27"/>
        </w:rPr>
      </w:pPr>
      <w:r>
        <w:rPr>
          <w:rFonts w:ascii="Verdana" w:hAnsi="Verdana"/>
          <w:color w:val="476042"/>
          <w:spacing w:val="15"/>
          <w:sz w:val="27"/>
          <w:szCs w:val="27"/>
        </w:rPr>
        <w:t>Implementation of a Turing machine in Python</w:t>
      </w:r>
    </w:p>
    <w:p w:rsidR="00397B35" w:rsidRDefault="00397B35" w:rsidP="00397B35">
      <w:pPr>
        <w:pStyle w:val="Heading2"/>
        <w:shd w:val="clear" w:color="auto" w:fill="FFFFFF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We implement a Turing Machine in Python as a class. We define another class for the read/write tape of the Turing Machine. The core of the tape inside the class Tape is a dictionary, which contains the entries of the tape. This way, we can have negative indices. A Python list is not a convenient data structure, because Python lists are bounded on one side, i.e. bounded by 0.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We define the method __str__(self) for the class Tape. __str__(self) is called by the built-in 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str(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) function. The print function uses also the str function to calculate the "informal" string representation of an object, in our case the tape of the TM. The method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get_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tape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) of our class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TuringMachine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makes use of the str representation returned by __str__.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With the aid of the method __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getitem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__(), we provide a reading access to the tape via indices. The definition of the method __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setitem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__() allows a writing access as well, as we can see e.g. in the statement</w:t>
      </w:r>
      <w:r>
        <w:rPr>
          <w:rFonts w:ascii="Verdana" w:hAnsi="Verdana"/>
          <w:color w:val="555555"/>
          <w:sz w:val="20"/>
          <w:szCs w:val="20"/>
        </w:rPr>
        <w:br/>
      </w:r>
      <w:proofErr w:type="spellStart"/>
      <w:r>
        <w:rPr>
          <w:rStyle w:val="HTMLCode"/>
          <w:color w:val="000000"/>
          <w:sz w:val="18"/>
          <w:szCs w:val="18"/>
          <w:shd w:val="clear" w:color="auto" w:fill="F9F2F4"/>
        </w:rPr>
        <w:t>self.__tape</w:t>
      </w:r>
      <w:proofErr w:type="spellEnd"/>
      <w:r>
        <w:rPr>
          <w:rStyle w:val="HTMLCode"/>
          <w:color w:val="000000"/>
          <w:sz w:val="18"/>
          <w:szCs w:val="18"/>
          <w:shd w:val="clear" w:color="auto" w:fill="F9F2F4"/>
        </w:rPr>
        <w:t>[self.__</w:t>
      </w:r>
      <w:proofErr w:type="spellStart"/>
      <w:r>
        <w:rPr>
          <w:rStyle w:val="HTMLCode"/>
          <w:color w:val="000000"/>
          <w:sz w:val="18"/>
          <w:szCs w:val="18"/>
          <w:shd w:val="clear" w:color="auto" w:fill="F9F2F4"/>
        </w:rPr>
        <w:t>head_position</w:t>
      </w:r>
      <w:proofErr w:type="spellEnd"/>
      <w:r>
        <w:rPr>
          <w:rStyle w:val="HTMLCode"/>
          <w:color w:val="000000"/>
          <w:sz w:val="18"/>
          <w:szCs w:val="18"/>
          <w:shd w:val="clear" w:color="auto" w:fill="F9F2F4"/>
        </w:rPr>
        <w:t>] = y[1]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of our class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TuringMachine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implementation.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The class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TuringMachine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We define the method __str__(self), which is called by the str() built-in function and by the print statement to compute the "informal" string representation of an object, in our case the string representation of a tape.</w:t>
      </w:r>
    </w:p>
    <w:p w:rsidR="00397B35" w:rsidRDefault="00397B35" w:rsidP="00397B35">
      <w:pPr>
        <w:pStyle w:val="Heading2"/>
        <w:shd w:val="clear" w:color="auto" w:fill="FFFFFF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397B35" w:rsidRPr="00397B35" w:rsidRDefault="00397B35" w:rsidP="00397B35">
      <w:pPr>
        <w:pStyle w:val="Heading2"/>
        <w:shd w:val="clear" w:color="auto" w:fill="FFFFFF"/>
        <w:rPr>
          <w:rFonts w:ascii="Verdana" w:hAnsi="Verdana"/>
          <w:b w:val="0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BB</w:t>
      </w:r>
      <w:r w:rsidRPr="00397B35">
        <w:rPr>
          <w:rFonts w:ascii="Verdana" w:hAnsi="Verdana"/>
          <w:b w:val="0"/>
          <w:color w:val="FF0000"/>
          <w:sz w:val="20"/>
          <w:szCs w:val="20"/>
          <w:shd w:val="clear" w:color="auto" w:fill="FFFFFF"/>
        </w:rPr>
        <w:t>0100100110011000110001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BB</w:t>
      </w:r>
    </w:p>
    <w:p w:rsidR="00397B35" w:rsidRDefault="00397B35" w:rsidP="00397B35">
      <w:pPr>
        <w:pStyle w:val="Heading2"/>
        <w:shd w:val="clear" w:color="auto" w:fill="FFFFFF"/>
        <w:rPr>
          <w:rFonts w:ascii="Verdana" w:hAnsi="Verdana"/>
          <w:color w:val="476042"/>
          <w:spacing w:val="15"/>
          <w:sz w:val="27"/>
          <w:szCs w:val="27"/>
        </w:rPr>
      </w:pPr>
    </w:p>
    <w:p w:rsidR="00397B35" w:rsidRDefault="00397B35"/>
    <w:sectPr w:rsidR="0039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6BF"/>
    <w:multiLevelType w:val="multilevel"/>
    <w:tmpl w:val="92CE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4434C"/>
    <w:multiLevelType w:val="multilevel"/>
    <w:tmpl w:val="E43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35"/>
    <w:rsid w:val="00397B35"/>
    <w:rsid w:val="009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3807"/>
  <w15:chartTrackingRefBased/>
  <w15:docId w15:val="{F3713634-71FC-4548-B7F5-F0AE06C9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7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7B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7B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Avila University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William</dc:creator>
  <cp:keywords/>
  <dc:description/>
  <cp:lastModifiedBy>Moran, William</cp:lastModifiedBy>
  <cp:revision>1</cp:revision>
  <dcterms:created xsi:type="dcterms:W3CDTF">2021-04-13T14:09:00Z</dcterms:created>
  <dcterms:modified xsi:type="dcterms:W3CDTF">2021-04-13T15:01:00Z</dcterms:modified>
</cp:coreProperties>
</file>