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yraid Pro" w:cs="Myraid Pro" w:eastAsia="Myraid Pro" w:hAnsi="Myrai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Purpose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Test Plan document to describe the testing approach and overall framework that will drive the testing of the project. 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Template Instructions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Note that the information in italics is guidelines for documenting testing efforts and activities.  To adopt this template, delete all italicized instructions and modify as appropriate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4030134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89xr2493y9a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i89xr2493y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_i89xr2493y9a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qjxqjz5gd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6c2qjxqjz5g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_6c2qjxqjz5gd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rnsr5h21vr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jhrnsr5h21v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_jhrnsr5h21vr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Project Overview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iwksg7dngg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sgiwksg7dn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_sgiwksg7dngg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lehkfwfo3z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55lehkfwfo3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_55lehkfwfo3z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In-Scope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wfb6wadpgi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y6wfb6wadpg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_y6wfb6wadpgi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Out-of-Scope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hqa4bp2ek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dwhqa4bp2e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_dwhqa4bp2ek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Testing Strategy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271fmur170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ui271fmur17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_ui271fmur170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Objectives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y3r998vrtk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rmy3r998vr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_rmy3r998vrtk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Assumptions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y7ps6dbgc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b5y7ps6dbgc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_b5y7ps6dbgcl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Approach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lh8rwvtj1t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jrlh8rwvtj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_jrlh8rwvtj1t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Level of Testing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0txikeqd5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hyperlink>
          <w:hyperlink w:anchor="_ms0txikeqd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_ms0txikeqd5l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Unit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m5yyqma72c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hyperlink>
          <w:hyperlink w:anchor="_yzm5yyqma7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_yzm5yyqma72c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Functional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irxljsrijm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hyperlink>
          <w:hyperlink w:anchor="_9firxljsrij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_9firxljsrijm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Acceptance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2zvhau4uor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</w:t>
            </w:r>
          </w:hyperlink>
          <w:hyperlink w:anchor="_o02zvhau4u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_o02zvhau4uor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Regression Testing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dry8463zt3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4kdry8463z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_4kdry8463zt3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Execution Strategy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xgzmzb9ry9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xhxgzmzb9ry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_xhxgzmzb9ry9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Entry Criteria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kl1mguy5vn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dzkl1mguy5v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_dzkl1mguy5vn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Exit criteria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bggzxx03yn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nibggzxx03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_nibggzxx03yn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Validation and Defect Management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8v0jq3ikrf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wd8v0jq3ik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_wd8v0jq3ikrf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Environment Requirements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2tc5q74aj2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mp2tc5q74aj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_mp2tc5q74aj2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Environments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wlm1g82of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84wlm1g82of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_84wlm1g82ofl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Significantly Impacted Division/College/Department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vzv08519wz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wpvzv08519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_wpvzv08519wz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Dependencies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numPr>
          <w:ilvl w:val="0"/>
          <w:numId w:val="4"/>
        </w:numPr>
        <w:ind w:left="0" w:firstLine="0"/>
        <w:rPr>
          <w:smallCaps w:val="0"/>
        </w:rPr>
      </w:pPr>
      <w:bookmarkStart w:colFirst="0" w:colLast="0" w:name="_i89xr2493y9a" w:id="0"/>
      <w:bookmarkEnd w:id="0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6c2qjxqjz5gd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  Purpose</w:t>
      </w:r>
    </w:p>
    <w:p w:rsidR="00000000" w:rsidDel="00000000" w:rsidP="00000000" w:rsidRDefault="00000000" w:rsidRPr="00000000" w14:paraId="00000022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purpose of this test plan is to ensure that the product has a high quality and to ensure that all its functionalities work as expected. The testing approach will basically depend on exploratory and functionality testing.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jhrnsr5h21vr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  Project Overview</w:t>
      </w:r>
    </w:p>
    <w:p w:rsidR="00000000" w:rsidDel="00000000" w:rsidP="00000000" w:rsidRDefault="00000000" w:rsidRPr="00000000" w14:paraId="00000024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project is an e-commerce website with basic e-shopping functionalities as well as some additional features, and another two additional websites for API and DB testing.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sgiwksg7dngg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55lehkfwfo3z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  In-Scope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/ Login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browsing and interactions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&amp; Checkout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management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&amp; Info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All APIs in the API list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Essential tables in the OpenCart Database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y6wfb6wadpgi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  Out-of-Scope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Testing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Placeholders (some of the info content, and some products)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dwhqa4bp2ek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ui271fmur170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  Test Objectives</w:t>
      </w:r>
    </w:p>
    <w:p w:rsidR="00000000" w:rsidDel="00000000" w:rsidP="00000000" w:rsidRDefault="00000000" w:rsidRPr="00000000" w14:paraId="00000033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Making sure all the following functionalities work as expected: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Registration, login/logout,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forget password processes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Browsing, searching, and filtering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as well as adding them to either the cart or the wishlist.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Checkout and payment processes.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account management features, such as editing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users'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info, changing the password, or adding addresses, etc.</w:t>
      </w:r>
    </w:p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Making sure there aren’t any linguistic errors, either in error messages or the website content.</w:t>
      </w:r>
    </w:p>
    <w:p w:rsidR="00000000" w:rsidDel="00000000" w:rsidP="00000000" w:rsidRDefault="00000000" w:rsidRPr="00000000" w14:paraId="00000039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rmy3r998vrtk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  Test Assumptions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changes will be made to the website during the testing phase (since we don’t control the environment).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testers have the necessary access and tools (browsers, internet, test accounts, etc.).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site’s data resets periodically or remains unchanged, and any data entered during testing may be visible to others.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assume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integration with third-party systems (like real payment gateways) is functional,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simulations are safe.</w:t>
      </w:r>
    </w:p>
    <w:p w:rsidR="00000000" w:rsidDel="00000000" w:rsidP="00000000" w:rsidRDefault="00000000" w:rsidRPr="00000000" w14:paraId="0000003F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b5y7ps6dbgcl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  Data Approach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use dummy/test data such as fake names, emails, and addresses to register accounts and place orders.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will be created manually by testers during execution (e.g., creating user accounts, adding products to cart).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We’ll cover test data variations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Valid vs. invalid user inputs (e.g., incorrect email formats)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Boundary values (e.g., quantity = 0 or very high)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Different user types (guest vs. registered)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tester will document their own test data and avoid using real personal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website is shared publicly, test data may be visible to others and might be reset without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jrlh8rwvtj1t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  Level of Testing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List the types of testing to be performed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tbl>
      <w:tblPr>
        <w:tblStyle w:val="Table1"/>
        <w:tblW w:w="990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560"/>
        <w:tblGridChange w:id="0">
          <w:tblGrid>
            <w:gridCol w:w="234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Type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each function of the website (registration, login, product search, adding to cart, etc.) works according to its expected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Exploratory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Informal testing to discover unexpected issues through free exploration of the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Acceptance Testing (User-based)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if the website behaves as expected from an end-user perspective (for example: can the user complete a purchase successfully?).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Insure that all APIs results in the expected responses.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Testing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Insure that essential tables are getting updated with valid data, and the relations between them aren’t broken.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yzm5yyqma72c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  Functional Testing</w:t>
      </w:r>
    </w:p>
    <w:p w:rsidR="00000000" w:rsidDel="00000000" w:rsidP="00000000" w:rsidRDefault="00000000" w:rsidRPr="00000000" w14:paraId="00000058">
      <w:pPr>
        <w:spacing w:after="40" w:before="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Specify what features are to be tested.</w:t>
      </w:r>
    </w:p>
    <w:p w:rsidR="00000000" w:rsidDel="00000000" w:rsidP="00000000" w:rsidRDefault="00000000" w:rsidRPr="00000000" w14:paraId="00000059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Participants:  </w:t>
      </w:r>
    </w:p>
    <w:p w:rsidR="00000000" w:rsidDel="00000000" w:rsidP="00000000" w:rsidRDefault="00000000" w:rsidRPr="00000000" w14:paraId="0000005A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5490"/>
        <w:gridCol w:w="1365"/>
        <w:tblGridChange w:id="0">
          <w:tblGrid>
            <w:gridCol w:w="3015"/>
            <w:gridCol w:w="5490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5B">
            <w:pPr>
              <w:spacing w:after="120" w:before="60"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Tester’s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5C">
            <w:pPr>
              <w:spacing w:after="120" w:before="60"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Department/ Area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5D">
            <w:pPr>
              <w:spacing w:after="120" w:before="60"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 Emad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 Ashour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Browsing &amp; Searching + Contact &amp; 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Ahmed Kamal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Moaz Elsayed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Shopping 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Nourhan Ayman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 &amp; Payment + Account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20" w:before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4"/>
        </w:numPr>
        <w:ind w:left="0" w:firstLine="0"/>
        <w:rPr>
          <w:smallCaps w:val="0"/>
        </w:rPr>
      </w:pPr>
      <w:bookmarkStart w:colFirst="0" w:colLast="0" w:name="_4kdry8463zt3" w:id="12"/>
      <w:bookmarkEnd w:id="12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Execution Strategy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xhxgzmzb9ry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  Entry Criteria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The website is accessible and stable.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major modules and pages are available.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and devices are ready.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is prepared.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and Test Cases are reviewed and approved by the QA team.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required testing tools are available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QA team is assigned and aware of their roles and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9qewak0aput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  Exit criteria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of the planned test cases have been executed (including positive and negative scenarios).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critical and high-severity defects have been reported in the bug tracking system or test report.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summary report has been prepared and reviewed by the QA team.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test deliverables are submitted (Test Plan, Test Cases, Bug Report, Summary Report).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2"/>
          <w:numId w:val="4"/>
        </w:numPr>
        <w:rPr/>
      </w:pPr>
      <w:bookmarkStart w:colFirst="0" w:colLast="0" w:name="_nibggzxx03yn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  Validation and Defect Management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QA team will manually validate all test cases and scenarios according to the defined acceptance criteria and expected results.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Each tester is responsible for executing their assigned test cases, documenting the results, and logging any defects found during execution.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Defects will be reported, tracked, and reviewed internally within the QA team using Jira.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Each defect will be reviewed by another tester (peer review) before being marked as closed or resolved.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QA team will ensure that all valid defects are clearly described, categorized by severity, and supported with screenshots or steps to reproduce.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Defects found during the Testing should be categorized as below:</w:t>
        <w:tab/>
      </w:r>
    </w:p>
    <w:p w:rsidR="00000000" w:rsidDel="00000000" w:rsidP="00000000" w:rsidRDefault="00000000" w:rsidRPr="00000000" w14:paraId="0000008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6615"/>
        <w:tblGridChange w:id="0">
          <w:tblGrid>
            <w:gridCol w:w="3360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Severity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 (Critical)</w:t>
            </w:r>
          </w:p>
        </w:tc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13"/>
              </w:numPr>
              <w:ind w:left="36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Functionality is completely blocked, and no testing can proceed. The feature is unusable in the current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before="6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 (High)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Functionality is not usable, and there is no workaround, but other testing can proceed.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60" w:before="6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 (Medium)</w:t>
            </w:r>
          </w:p>
        </w:tc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ind w:left="36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Functionality issue exists, but there is a workaround for achieving the desired functionality.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72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(Low)</w:t>
            </w:r>
          </w:p>
        </w:tc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12"/>
              </w:numPr>
              <w:ind w:left="36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Minor issues such as unclear messages, layout misalignment, or cosmetic errors with minimal impact.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4"/>
        </w:numPr>
        <w:ind w:left="0" w:firstLine="0"/>
        <w:rPr>
          <w:smallCaps w:val="0"/>
        </w:rPr>
      </w:pPr>
      <w:bookmarkStart w:colFirst="0" w:colLast="0" w:name="_wd8v0jq3ikrf" w:id="16"/>
      <w:bookmarkEnd w:id="16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Environment Requirements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mp2tc5q74aj2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  Test Environments</w:t>
      </w:r>
    </w:p>
    <w:p w:rsidR="00000000" w:rsidDel="00000000" w:rsidP="00000000" w:rsidRDefault="00000000" w:rsidRPr="00000000" w14:paraId="00000097">
      <w:pPr>
        <w:widowControl w:val="0"/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Testing will be performed on the live demo website:</w:t>
      </w:r>
    </w:p>
    <w:p w:rsidR="00000000" w:rsidDel="00000000" w:rsidP="00000000" w:rsidRDefault="00000000" w:rsidRPr="00000000" w14:paraId="00000098">
      <w:pPr>
        <w:widowControl w:val="0"/>
        <w:spacing w:after="200" w:line="276" w:lineRule="auto"/>
        <w:rPr>
          <w:rFonts w:ascii="Calibri" w:cs="Calibri" w:eastAsia="Calibri" w:hAnsi="Calibri"/>
          <w:i w:val="1"/>
          <w:iCs w:val="1"/>
        </w:rPr>
      </w:pPr>
      <w:hyperlink r:id="rId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https://demowebshop.tricentis.com/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00" w:line="276" w:lineRule="auto"/>
        <w:rPr>
          <w:rFonts w:ascii="Calibri" w:cs="Calibri" w:eastAsia="Calibri" w:hAnsi="Calibri"/>
          <w:i w:val="1"/>
          <w:iCs w:val="1"/>
        </w:rPr>
      </w:pP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https://automationexercise.com/api_List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00" w:line="276" w:lineRule="auto"/>
        <w:rPr>
          <w:rFonts w:ascii="Calibri" w:cs="Calibri" w:eastAsia="Calibri" w:hAnsi="Calibri"/>
          <w:i w:val="1"/>
          <w:iCs w:val="1"/>
        </w:rPr>
      </w:pPr>
      <w:hyperlink r:id="rId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https://demo.opencart.com/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environment includes: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Web-based (no backend access)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Browsers: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Google Chrome, Microsoft Edge, Mozilla Firefox (latest versions)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Devices: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Desktop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Operating Systems: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Windows 10 / 11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Internet Connection: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Stable broadband required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"/>
        </w:numPr>
        <w:spacing w:after="20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Test Data: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Dummy user accounts and product data created by QA team</w:t>
      </w:r>
    </w:p>
    <w:p w:rsidR="00000000" w:rsidDel="00000000" w:rsidP="00000000" w:rsidRDefault="00000000" w:rsidRPr="00000000" w14:paraId="000000A2">
      <w:pPr>
        <w:pStyle w:val="Heading3"/>
        <w:widowControl w:val="0"/>
        <w:spacing w:after="80" w:before="280" w:line="276" w:lineRule="auto"/>
        <w:rPr>
          <w:rFonts w:ascii="Calibri" w:cs="Calibri" w:eastAsia="Calibri" w:hAnsi="Calibri"/>
          <w:b w:val="0"/>
          <w:bCs w:val="0"/>
          <w:i w:val="1"/>
          <w:iCs w:val="1"/>
          <w:smallCaps w:val="0"/>
        </w:rPr>
      </w:pPr>
      <w:bookmarkStart w:colFirst="0" w:colLast="0" w:name="_dtkaekcuq4cq" w:id="18"/>
      <w:bookmarkEnd w:id="1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rtl w:val="0"/>
        </w:rPr>
        <w:t xml:space="preserve">Security Requirements: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Testers will not perform any payment using real credit cards.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Use only dummy or fake test data for registration and checkout.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Devices: Desktop.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Access is through HTTPS, and no internal or restricted environment is required.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Ensure test results and screenshots are stored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4"/>
        </w:numPr>
        <w:ind w:left="0" w:firstLine="0"/>
        <w:rPr>
          <w:smallCaps w:val="0"/>
        </w:rPr>
      </w:pPr>
      <w:bookmarkStart w:colFirst="0" w:colLast="0" w:name="_wpvzv08519wz" w:id="19"/>
      <w:bookmarkEnd w:id="19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Dependencies</w:t>
      </w:r>
    </w:p>
    <w:p w:rsidR="00000000" w:rsidDel="00000000" w:rsidP="00000000" w:rsidRDefault="00000000" w:rsidRPr="00000000" w14:paraId="000000A9">
      <w:pPr>
        <w:widowControl w:val="0"/>
        <w:spacing w:after="240" w:before="240" w:line="268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Testing activities depend on the following: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5"/>
        </w:numPr>
        <w:spacing w:after="0" w:afterAutospacing="0" w:before="240" w:line="268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Website Availability: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The live demo website must remain accessible during the testing period.</w:t>
        <w:br w:type="textWrapping"/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5"/>
        </w:numPr>
        <w:spacing w:after="0" w:afterAutospacing="0" w:before="0" w:beforeAutospacing="0" w:line="268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Test Data Availability: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Dummy accounts and products must exist and be usable.</w:t>
        <w:br w:type="textWrapping"/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5"/>
        </w:numPr>
        <w:spacing w:after="0" w:afterAutospacing="0" w:before="0" w:beforeAutospacing="0" w:line="268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Resource Availability: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Testers must have stable internet, access to browsers, and shared tracking files.</w:t>
        <w:br w:type="textWrapping"/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5"/>
        </w:numPr>
        <w:spacing w:after="0" w:afterAutospacing="0" w:before="0" w:beforeAutospacing="0" w:line="268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Team Coordination: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All testers must follow the same schedule for execution and reporting.</w:t>
        <w:br w:type="textWrapping"/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5"/>
        </w:numPr>
        <w:spacing w:after="240" w:before="0" w:beforeAutospacing="0" w:line="268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Deadlines: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Testing and reporting should be completed within the time frame defined by the DEPI assignment schedule.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Aptos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Myraid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Test Plan Template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-990084</wp:posOffset>
          </wp:positionV>
          <wp:extent cx="1909763" cy="4797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9763" cy="47970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Test Plan </w:t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Project Title: </w:t>
    </w:r>
    <w:r w:rsidDel="00000000" w:rsidR="00000000" w:rsidRPr="00000000">
      <w:rPr>
        <w:rFonts w:ascii="Calibri" w:cs="Calibri" w:eastAsia="Calibri" w:hAnsi="Calibri"/>
        <w:sz w:val="28"/>
        <w:szCs w:val="28"/>
        <w:rtl w:val="0"/>
      </w:rPr>
      <w:t xml:space="preserve">Tricentis Demo Web Shop </w:t>
    </w:r>
    <w:r w:rsidDel="00000000" w:rsidR="00000000" w:rsidRPr="00000000">
      <w:rPr>
        <w:rFonts w:ascii="Aptos" w:cs="Aptos" w:eastAsia="Aptos" w:hAnsi="Aptos"/>
        <w:rtl w:val="0"/>
      </w:rPr>
      <w:t xml:space="preserve">+ OpenCart Demo + Automation Exercise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0" w:firstLine="0"/>
      </w:pPr>
      <w:rPr>
        <w:rFonts w:ascii="Times" w:cs="Times" w:eastAsia="Times" w:hAnsi="Times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" w:cs="Times" w:eastAsia="Times" w:hAnsi="Times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" w:cs="Times" w:eastAsia="Times" w:hAnsi="Times"/>
        <w:b w:val="1"/>
        <w:bCs w:val="1"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" w:cs="Times" w:eastAsia="Times" w:hAnsi="Times"/>
        <w:b w:val="1"/>
        <w:bCs w:val="1"/>
        <w:i w:val="1"/>
        <w:iCs w:val="1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  <w:ind w:left="0" w:firstLine="0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  <w:ind w:left="0" w:firstLine="0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120" w:lineRule="auto"/>
      <w:ind w:left="0" w:firstLine="0"/>
    </w:pPr>
    <w:rPr>
      <w:b w:val="1"/>
      <w:bCs w:val="1"/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120" w:lineRule="auto"/>
      <w:ind w:left="0" w:firstLine="0"/>
    </w:pPr>
    <w:rPr>
      <w:b w:val="0"/>
      <w:bCs w:val="0"/>
      <w:smallCap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/" TargetMode="External"/><Relationship Id="rId7" Type="http://schemas.openxmlformats.org/officeDocument/2006/relationships/hyperlink" Target="https://automationexercise.com/api_List" TargetMode="External"/><Relationship Id="rId8" Type="http://schemas.openxmlformats.org/officeDocument/2006/relationships/hyperlink" Target="https://demo.opencar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