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yraid Pro" w:cs="Myraid Pro" w:eastAsia="Myraid Pro" w:hAnsi="Myraid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Purpose of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Test Plan document to describe the testing approach and overall framework that will drive the testing of the project.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Template Instructions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 that the information in italics is guidelines for documenting testing efforts and activities.  To adopt this template, delete all italicized instructions and modify as appropriate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id w:val="-9712484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89xr2493y9a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i89xr2493y9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_i89xr2493y9a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2qjxqjz5gd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6c2qjxqjz5g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_6c2qjxqjz5gd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rnsr5h21vr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jhrnsr5h21v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_jhrnsr5h21vr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iwksg7dngg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sgiwksg7dng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_sgiwksg7dngg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lehkfwfo3z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55lehkfwfo3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_55lehkfwfo3z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In-Scope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wfb6wadpgi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y6wfb6wadpg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_y6wfb6wadpgi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Out-of-Scope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hqa4bp2ek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dwhqa4bp2e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_dwhqa4bp2ek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Testing Strategy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271fmur170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ui271fmur17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_ui271fmur170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Objectives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y3r998vrtk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rmy3r998vrt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_rmy3r998vrtk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Assumptions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y7ps6dbgcl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b5y7ps6dbgc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_b5y7ps6dbgcl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Data Approach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lh8rwvtj1t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jrlh8rwvtj1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_jrlh8rwvtj1t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Level of Testing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0txikeqd5l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ms0txikeqd5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_ms0txikeqd5l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Unit Testing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m5yyqma72c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yzm5yyqma72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_yzm5yyqma72c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Testing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irxljsrijm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9firxljsrij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_9firxljsrijm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User Acceptance Testing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2zvhau4uor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o02zvhau4uo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_o02zvhau4uor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Regression Testing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dry8463zt3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kdry8463zt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_4kdry8463zt3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Execution Strategy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xgzmzb9ry9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xhxgzmzb9r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_xhxgzmzb9ry9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Entry Criteria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kl1mguy5vn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dzkl1mguy5v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_dzkl1mguy5vn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Exit criteria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ggzxx03yn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nibggzxx03y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_nibggzxx03yn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Validation and Defect Management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8v0jq3ikrf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wd8v0jq3ik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_wd8v0jq3ikrf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Environment Requirements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2tc5q74aj2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mp2tc5q74aj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_mp2tc5q74aj2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Environments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wlm1g82ofl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84wlm1g82of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_84wlm1g82ofl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Significantly Impacted Division/College/Department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vzv08519wz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wpvzv08519w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_wpvzv08519wz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ind w:left="0" w:firstLine="0"/>
        <w:rPr>
          <w:smallCaps w:val="0"/>
        </w:rPr>
      </w:pPr>
      <w:bookmarkStart w:colFirst="0" w:colLast="0" w:name="_i89xr2493y9a" w:id="0"/>
      <w:bookmarkEnd w:id="0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6c2qjxqjz5g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  Purpose</w:t>
      </w:r>
    </w:p>
    <w:p w:rsidR="00000000" w:rsidDel="00000000" w:rsidP="00000000" w:rsidRDefault="00000000" w:rsidRPr="00000000" w14:paraId="00000022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purpose of this test plan is to ensure that the product has a high quality and to ensure that all its functionalities work as expected. The testing approach will basically depend on exploratory and functionality testing.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jhrnsr5h21vr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Project Overview</w:t>
      </w:r>
    </w:p>
    <w:p w:rsidR="00000000" w:rsidDel="00000000" w:rsidP="00000000" w:rsidRDefault="00000000" w:rsidRPr="00000000" w14:paraId="00000024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product is an e-commerce website with basic e-shopping functionalities as well as some additional features.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sgiwksg7dngg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55lehkfwfo3z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  In-Scope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/ Login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browsing and interactions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 &amp; Checkout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management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&amp; Info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y6wfb6wadpgi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Out-of-Scope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Testing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Testing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Placeholders (some of the info content, and some products)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dwhqa4bp2ek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Testing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ui271fmur170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  Test Objectives</w:t>
      </w:r>
    </w:p>
    <w:p w:rsidR="00000000" w:rsidDel="00000000" w:rsidP="00000000" w:rsidRDefault="00000000" w:rsidRPr="00000000" w14:paraId="00000033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Making sure all the following functionalities work as expected: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Registration, login/logout,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password processes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Browsing, searching, and filtering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as well as adding them to either the cart or the wishlist.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Checkout and payment processes.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management features, such as editing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users'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info, changing the password, or adding addresses, etc.</w:t>
      </w:r>
    </w:p>
    <w:p w:rsidR="00000000" w:rsidDel="00000000" w:rsidP="00000000" w:rsidRDefault="00000000" w:rsidRPr="00000000" w14:paraId="00000038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Making sure there aren’t any linguistic errors, either in error messages or the website content.</w:t>
      </w:r>
    </w:p>
    <w:p w:rsidR="00000000" w:rsidDel="00000000" w:rsidP="00000000" w:rsidRDefault="00000000" w:rsidRPr="00000000" w14:paraId="00000039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rmy3r998vrtk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  Test Assumptions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changes will be made to the website during the testing phase (since we don’t control the environment).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testers have the necessary access and tools (browsers, internet, test accounts, etc.).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site’s data resets periodically or remains unchanged, and any data entered during testing may be visible to others.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integration with third-party systems (like real payment gateways) is functional,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simulations are safe.</w:t>
      </w:r>
    </w:p>
    <w:p w:rsidR="00000000" w:rsidDel="00000000" w:rsidP="00000000" w:rsidRDefault="00000000" w:rsidRPr="00000000" w14:paraId="0000003F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b5y7ps6dbgcl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  Data Approach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use dummy/test data such as fake names, emails, and addresses to register accounts and place orders.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will be created manually by testers during execution (e.g., creating user accounts, adding products to cart).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cover test data variations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Valid vs. invalid user inputs (e.g., incorrect email formats)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Boundary values (e.g., quantity = 0 or very high)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Different user types (guest vs. registered)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tester will document their own test data and avoid using real personal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website is shared publicly, test data may be visible to others and might be reset without notice.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jrlh8rwvtj1t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  Level of Testing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List the types of testing to be performed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560"/>
        <w:tblGridChange w:id="0">
          <w:tblGrid>
            <w:gridCol w:w="234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Type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each function of the website (registration, login, product search, adding to cart, etc.) works according to its expected behavior.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UI/UX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that the user interface is visually correct, consistent, and user-friendly (buttons visible, text readable, layouts aligned).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Exploratory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Informal testing to discover unexpected issues through free exploration of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Acceptance Testing (User-based)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website behaves as expected from an end-user perspective (for example: can the user complete a purchase successfully?).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yzm5yyqma72c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  Functional Testing</w:t>
      </w:r>
    </w:p>
    <w:p w:rsidR="00000000" w:rsidDel="00000000" w:rsidP="00000000" w:rsidRDefault="00000000" w:rsidRPr="00000000" w14:paraId="00000058">
      <w:pPr>
        <w:spacing w:after="40" w:before="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Specify what features are to be tested.</w:t>
      </w:r>
    </w:p>
    <w:p w:rsidR="00000000" w:rsidDel="00000000" w:rsidP="00000000" w:rsidRDefault="00000000" w:rsidRPr="00000000" w14:paraId="00000059">
      <w:pPr>
        <w:spacing w:after="40" w:before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Participants:  </w:t>
      </w:r>
    </w:p>
    <w:p w:rsidR="00000000" w:rsidDel="00000000" w:rsidP="00000000" w:rsidRDefault="00000000" w:rsidRPr="00000000" w14:paraId="0000005A">
      <w:pPr>
        <w:spacing w:after="40" w:before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5"/>
        <w:gridCol w:w="5490"/>
        <w:gridCol w:w="1365"/>
        <w:tblGridChange w:id="0">
          <w:tblGrid>
            <w:gridCol w:w="3015"/>
            <w:gridCol w:w="549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Tester’s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4e38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Department/ Area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5D">
            <w:pPr>
              <w:spacing w:after="120" w:before="60" w:line="259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Muhammad Emad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 Ashour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&amp; Searching + Contact &amp; 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Ahmed Kamal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Interaction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Moaz Elsayed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Shopping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Nourhan Ayman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&amp; Payment + Account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2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4"/>
        </w:numPr>
        <w:ind w:left="0" w:firstLine="0"/>
        <w:rPr>
          <w:smallCaps w:val="0"/>
        </w:rPr>
      </w:pPr>
      <w:bookmarkStart w:colFirst="0" w:colLast="0" w:name="_4kdry8463zt3" w:id="12"/>
      <w:bookmarkEnd w:id="12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Execution Strategy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xhxgzmzb9ry9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 Entry Criteria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The website is accessible and stable.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major modules and pages are available.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 and devices are ready.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data is prepared.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and Test Cases are reviewed and approved by the QA team.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required testing tools are available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QA team is assigned and aware of their roles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9qewak0aput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Exit criteria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planned test cases have been executed (including positive and negative scenarios).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critical and high-severity defects have been reported in the bug tracking system or test report.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critical or blocker issues remain open that prevent main features from working (e.g., login, checkout).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summary report has been prepared and reviewed by the QA team.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test deliverables are submitted (Test Plan, Test Cases, Bug Report, Summary Report).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2"/>
          <w:numId w:val="4"/>
        </w:numPr>
        <w:rPr/>
      </w:pPr>
      <w:bookmarkStart w:colFirst="0" w:colLast="0" w:name="_nibggzxx03yn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  Validation and Defect Management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QA team will manually validate all test cases and scenarios according to the defined acceptance criteria and expected results.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Each tester is responsible for executing their assigned test cases, documenting the results, and logging any defects found during execution.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Defects will be reported, tracked, and reviewed internally within the QA team using Jira.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Each defect will be reviewed by another tester (peer review) before being marked as closed or resolved.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QA team will ensure that all valid defects are clearly described, categorized by severity, and supported with screenshots or steps to reproduce.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Defects found during the Testing should be categorized as below:</w:t>
        <w:tab/>
      </w:r>
    </w:p>
    <w:p w:rsidR="00000000" w:rsidDel="00000000" w:rsidP="00000000" w:rsidRDefault="00000000" w:rsidRPr="00000000" w14:paraId="00000088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6615"/>
        <w:tblGridChange w:id="0">
          <w:tblGrid>
            <w:gridCol w:w="3360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004e38" w:val="clear"/>
          </w:tcPr>
          <w:p w:rsidR="00000000" w:rsidDel="00000000" w:rsidP="00000000" w:rsidRDefault="00000000" w:rsidRPr="00000000" w14:paraId="00000089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Severity</w:t>
            </w:r>
          </w:p>
        </w:tc>
        <w:tc>
          <w:tcPr>
            <w:shd w:fill="004e38" w:val="clear"/>
          </w:tcPr>
          <w:p w:rsidR="00000000" w:rsidDel="00000000" w:rsidP="00000000" w:rsidRDefault="00000000" w:rsidRPr="00000000" w14:paraId="0000008A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Impact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 (Critical)</w:t>
            </w:r>
          </w:p>
        </w:tc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ind w:left="360" w:hanging="360"/>
              <w:jc w:val="both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Functionality is completely blocked, and no testing can proceed. The feature is unusable in the current state.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(High)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Functionality is not usable, and there is no workaround, but other testing can proceed.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(Medium)</w:t>
            </w:r>
          </w:p>
        </w:tc>
        <w:tc>
          <w:tcPr/>
          <w:p w:rsidR="00000000" w:rsidDel="00000000" w:rsidP="00000000" w:rsidRDefault="00000000" w:rsidRPr="00000000" w14:paraId="00000090">
            <w:pPr>
              <w:numPr>
                <w:ilvl w:val="0"/>
                <w:numId w:val="12"/>
              </w:numPr>
              <w:ind w:left="360" w:hanging="360"/>
              <w:jc w:val="both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Functionality issue exists, but there is a workaround for achieving the desired functionality.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(Low)</w:t>
            </w:r>
          </w:p>
        </w:tc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12"/>
              </w:numPr>
              <w:ind w:left="360" w:hanging="360"/>
              <w:jc w:val="both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Minor issues such as unclear messages, layout misalignment, or cosmetic errors with minimal impact.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4"/>
        </w:numPr>
        <w:ind w:left="0" w:firstLine="0"/>
        <w:rPr>
          <w:smallCaps w:val="0"/>
        </w:rPr>
      </w:pPr>
      <w:bookmarkStart w:colFirst="0" w:colLast="0" w:name="_wd8v0jq3ikrf" w:id="16"/>
      <w:bookmarkEnd w:id="16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Environment Requirements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mp2tc5q74aj2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  Test Environments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Testing will be performed on the live demo website: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https://demowebshop.tricentis.com/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environment includes: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Platform: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Web-based (no backend access)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Browsers: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Google Chrome, Microsoft Edge, Mozilla Firefox (latest versions)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Devices: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Desktop, and Mobile Browser (responsive testing)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Windows 10 / 11, Android (for mobile view)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Internet Connection: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Stable broadband required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Test Data: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Dummy user accounts and product data created by QA team</w:t>
      </w:r>
    </w:p>
    <w:p w:rsidR="00000000" w:rsidDel="00000000" w:rsidP="00000000" w:rsidRDefault="00000000" w:rsidRPr="00000000" w14:paraId="0000009F">
      <w:pPr>
        <w:pStyle w:val="Heading3"/>
        <w:widowControl w:val="0"/>
        <w:spacing w:after="80" w:before="280" w:line="276" w:lineRule="auto"/>
        <w:rPr>
          <w:rFonts w:ascii="Calibri" w:cs="Calibri" w:eastAsia="Calibri" w:hAnsi="Calibri"/>
          <w:b w:val="0"/>
          <w:i w:val="1"/>
          <w:smallCaps w:val="0"/>
        </w:rPr>
      </w:pPr>
      <w:bookmarkStart w:colFirst="0" w:colLast="0" w:name="_dtkaekcuq4cq" w:id="18"/>
      <w:bookmarkEnd w:id="18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rtl w:val="0"/>
        </w:rPr>
        <w:t xml:space="preserve">Security Requirements: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Testers will not perform any payment using real credit cards.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Use only dummy or fake test data for registration and checkout.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Devices: Desktop, and Mobile Browser (responsive testing)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Access is through HTTPS, and no internal or restricted environment is required.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Ensure test results and screenshots are stored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4"/>
        </w:numPr>
        <w:ind w:left="0" w:firstLine="0"/>
        <w:rPr>
          <w:smallCaps w:val="0"/>
        </w:rPr>
      </w:pPr>
      <w:bookmarkStart w:colFirst="0" w:colLast="0" w:name="_wpvzv08519wz" w:id="19"/>
      <w:bookmarkEnd w:id="19"/>
      <w:r w:rsidDel="00000000" w:rsidR="00000000" w:rsidRPr="00000000">
        <w:rPr>
          <w:rFonts w:ascii="Calibri" w:cs="Calibri" w:eastAsia="Calibri" w:hAnsi="Calibri"/>
          <w:smallCaps w:val="0"/>
          <w:sz w:val="32"/>
          <w:szCs w:val="32"/>
          <w:rtl w:val="0"/>
        </w:rPr>
        <w:t xml:space="preserve">Dependencies</w:t>
      </w:r>
    </w:p>
    <w:p w:rsidR="00000000" w:rsidDel="00000000" w:rsidP="00000000" w:rsidRDefault="00000000" w:rsidRPr="00000000" w14:paraId="000000A6">
      <w:pPr>
        <w:widowControl w:val="0"/>
        <w:spacing w:after="240" w:before="240" w:line="268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Testing activities depend on the following: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5"/>
        </w:numPr>
        <w:spacing w:after="0" w:afterAutospacing="0" w:before="240" w:line="26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Website Availability: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The live demo website must remain accessible during the testing period.</w:t>
        <w:br w:type="textWrapping"/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5"/>
        </w:numPr>
        <w:spacing w:after="0" w:afterAutospacing="0" w:before="0" w:beforeAutospacing="0" w:line="26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Test Data Availability: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Dummy accounts and products must exist and be usable.</w:t>
        <w:br w:type="textWrapping"/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5"/>
        </w:numPr>
        <w:spacing w:after="0" w:afterAutospacing="0" w:before="0" w:beforeAutospacing="0" w:line="26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Resource Availability: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Testers must have stable internet, access to browsers, and shared tracking files.</w:t>
        <w:br w:type="textWrapping"/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5"/>
        </w:numPr>
        <w:spacing w:after="0" w:afterAutospacing="0" w:before="0" w:beforeAutospacing="0" w:line="26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Team Coordination: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All testers must follow the same schedule for execution and reporting.</w:t>
        <w:br w:type="textWrapping"/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5"/>
        </w:numPr>
        <w:spacing w:after="240" w:before="0" w:beforeAutospacing="0" w:line="26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Deadlines: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Testing and reporting should be completed within the time frame defined by the DEPI assignment schedule.</w:t>
      </w:r>
    </w:p>
    <w:p w:rsidR="00000000" w:rsidDel="00000000" w:rsidP="00000000" w:rsidRDefault="00000000" w:rsidRPr="00000000" w14:paraId="000000AC">
      <w:pPr>
        <w:widowControl w:val="0"/>
        <w:spacing w:line="268" w:lineRule="auto"/>
        <w:ind w:right="1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Myraid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Test Plan Template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tabs>
        <w:tab w:val="center" w:leader="none" w:pos="4680"/>
        <w:tab w:val="right" w:leader="none" w:pos="9360"/>
      </w:tabs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-990084</wp:posOffset>
          </wp:positionV>
          <wp:extent cx="1909763" cy="47970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4797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Test Plan </w: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Project Title: </w:t>
    </w: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Tricentis Demo Web Shop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rFonts w:ascii="Times" w:cs="Times" w:eastAsia="Times" w:hAnsi="Times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" w:cs="Times" w:eastAsia="Times" w:hAnsi="Times"/>
        <w:b w:val="1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" w:cs="Times" w:eastAsia="Times" w:hAnsi="Times"/>
        <w:b w:val="1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" w:cs="Times" w:eastAsia="Times" w:hAnsi="Times"/>
        <w:b w:val="1"/>
        <w:i w:val="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20" w:before="240" w:lineRule="auto"/>
      <w:ind w:left="0" w:firstLine="0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  <w:ind w:left="0" w:firstLine="0"/>
    </w:pPr>
    <w:rPr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120" w:before="120" w:lineRule="auto"/>
      <w:ind w:left="0" w:firstLine="0"/>
    </w:pPr>
    <w:rPr>
      <w:b w:val="1"/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120" w:before="120" w:lineRule="auto"/>
      <w:ind w:left="0" w:firstLine="0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webshop.tricentis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