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A458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 w14:paraId="745F762B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 w14:paraId="0D45444A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 w14:paraId="35597751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 w14:paraId="44432D40" w14:textId="77777777" w:rsidR="00EE5EA7" w:rsidRDefault="00EE5EA7">
      <w:pPr>
        <w:jc w:val="center"/>
        <w:rPr>
          <w:sz w:val="26"/>
          <w:szCs w:val="26"/>
        </w:rPr>
      </w:pPr>
    </w:p>
    <w:p w14:paraId="602BCD62" w14:textId="77777777" w:rsidR="00EE5EA7" w:rsidRDefault="00EE5EA7">
      <w:pPr>
        <w:jc w:val="center"/>
        <w:rPr>
          <w:sz w:val="26"/>
          <w:szCs w:val="26"/>
        </w:rPr>
      </w:pPr>
    </w:p>
    <w:p w14:paraId="0B732057" w14:textId="77777777" w:rsidR="00EE5EA7" w:rsidRDefault="00EE5EA7">
      <w:pPr>
        <w:jc w:val="center"/>
        <w:rPr>
          <w:sz w:val="26"/>
          <w:szCs w:val="26"/>
        </w:rPr>
      </w:pPr>
    </w:p>
    <w:p w14:paraId="5AAC671F" w14:textId="77777777" w:rsidR="00EE5EA7" w:rsidRDefault="00EE5EA7">
      <w:pPr>
        <w:jc w:val="center"/>
        <w:rPr>
          <w:sz w:val="26"/>
          <w:szCs w:val="26"/>
        </w:rPr>
      </w:pPr>
    </w:p>
    <w:p w14:paraId="22FCEEF9" w14:textId="77777777" w:rsidR="00EE5EA7" w:rsidRDefault="00EE5EA7">
      <w:pPr>
        <w:rPr>
          <w:sz w:val="26"/>
          <w:szCs w:val="26"/>
        </w:rPr>
      </w:pPr>
    </w:p>
    <w:p w14:paraId="5C6890B6" w14:textId="77777777" w:rsidR="00EE5EA7" w:rsidRDefault="00EE5EA7">
      <w:pPr>
        <w:rPr>
          <w:sz w:val="26"/>
          <w:szCs w:val="26"/>
        </w:rPr>
      </w:pPr>
    </w:p>
    <w:p w14:paraId="3284702F" w14:textId="77777777" w:rsidR="00EE5EA7" w:rsidRDefault="00EE5EA7">
      <w:pPr>
        <w:jc w:val="center"/>
        <w:rPr>
          <w:sz w:val="26"/>
          <w:szCs w:val="26"/>
        </w:rPr>
      </w:pPr>
    </w:p>
    <w:p w14:paraId="1DD07B4A" w14:textId="77777777" w:rsidR="00EE5EA7" w:rsidRDefault="00EE5EA7">
      <w:pPr>
        <w:rPr>
          <w:sz w:val="26"/>
          <w:szCs w:val="26"/>
        </w:rPr>
      </w:pPr>
    </w:p>
    <w:p w14:paraId="621692E8" w14:textId="77777777" w:rsidR="00EE5EA7" w:rsidRDefault="00EE5EA7">
      <w:pPr>
        <w:rPr>
          <w:sz w:val="26"/>
          <w:szCs w:val="26"/>
        </w:rPr>
      </w:pPr>
    </w:p>
    <w:p w14:paraId="170EC3FF" w14:textId="77777777" w:rsidR="00EE5EA7" w:rsidRDefault="00EE5EA7">
      <w:pPr>
        <w:jc w:val="center"/>
        <w:rPr>
          <w:sz w:val="26"/>
          <w:szCs w:val="26"/>
        </w:rPr>
      </w:pPr>
    </w:p>
    <w:p w14:paraId="2C81CED3" w14:textId="77777777" w:rsidR="00EE5EA7" w:rsidRDefault="00EE5EA7">
      <w:pPr>
        <w:jc w:val="center"/>
        <w:rPr>
          <w:sz w:val="26"/>
          <w:szCs w:val="26"/>
        </w:rPr>
      </w:pPr>
    </w:p>
    <w:p w14:paraId="0AE84F8B" w14:textId="77777777" w:rsidR="00EE5EA7" w:rsidRDefault="00EE5EA7">
      <w:pPr>
        <w:jc w:val="center"/>
        <w:rPr>
          <w:sz w:val="26"/>
          <w:szCs w:val="26"/>
        </w:rPr>
      </w:pPr>
    </w:p>
    <w:p w14:paraId="0D4047A3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№6</w:t>
      </w:r>
    </w:p>
    <w:p w14:paraId="7608FE45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за 4 семестр</w:t>
      </w:r>
    </w:p>
    <w:p w14:paraId="520F96E6" w14:textId="77777777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КСиС</w:t>
      </w:r>
      <w:proofErr w:type="spellEnd"/>
      <w:r>
        <w:rPr>
          <w:sz w:val="26"/>
          <w:szCs w:val="26"/>
        </w:rPr>
        <w:t>»</w:t>
      </w:r>
    </w:p>
    <w:p w14:paraId="3B1CDCE2" w14:textId="77777777" w:rsidR="00EE5EA7" w:rsidRDefault="009B0DF9">
      <w:pPr>
        <w:widowControl/>
        <w:jc w:val="center"/>
        <w:rPr>
          <w:sz w:val="26"/>
          <w:szCs w:val="26"/>
        </w:rPr>
      </w:pPr>
      <w:r>
        <w:rPr>
          <w:sz w:val="26"/>
          <w:szCs w:val="26"/>
        </w:rPr>
        <w:t>Тема: «Анализ сетевого трафика и протоколов на базе WIRESHARK»</w:t>
      </w:r>
    </w:p>
    <w:p w14:paraId="5D529015" w14:textId="77777777" w:rsidR="00EE5EA7" w:rsidRDefault="00EE5EA7">
      <w:pPr>
        <w:jc w:val="center"/>
        <w:rPr>
          <w:sz w:val="26"/>
          <w:szCs w:val="26"/>
        </w:rPr>
      </w:pPr>
    </w:p>
    <w:p w14:paraId="436E687E" w14:textId="77777777" w:rsidR="00EE5EA7" w:rsidRDefault="00EE5EA7">
      <w:pPr>
        <w:jc w:val="center"/>
        <w:rPr>
          <w:sz w:val="26"/>
          <w:szCs w:val="26"/>
        </w:rPr>
      </w:pPr>
    </w:p>
    <w:p w14:paraId="7DAB9511" w14:textId="77777777" w:rsidR="00EE5EA7" w:rsidRDefault="00EE5EA7">
      <w:pPr>
        <w:jc w:val="center"/>
        <w:rPr>
          <w:sz w:val="26"/>
          <w:szCs w:val="26"/>
        </w:rPr>
      </w:pPr>
    </w:p>
    <w:p w14:paraId="3A82B193" w14:textId="77777777" w:rsidR="00EE5EA7" w:rsidRDefault="00EE5EA7">
      <w:pPr>
        <w:jc w:val="center"/>
        <w:rPr>
          <w:sz w:val="26"/>
          <w:szCs w:val="26"/>
        </w:rPr>
      </w:pPr>
    </w:p>
    <w:p w14:paraId="42E32CBE" w14:textId="77777777" w:rsidR="00EE5EA7" w:rsidRDefault="00EE5EA7">
      <w:pPr>
        <w:rPr>
          <w:sz w:val="26"/>
          <w:szCs w:val="26"/>
        </w:rPr>
      </w:pPr>
    </w:p>
    <w:p w14:paraId="203854C9" w14:textId="77777777" w:rsidR="00EE5EA7" w:rsidRDefault="00EE5EA7">
      <w:pPr>
        <w:jc w:val="center"/>
        <w:rPr>
          <w:sz w:val="26"/>
          <w:szCs w:val="26"/>
        </w:rPr>
      </w:pPr>
    </w:p>
    <w:p w14:paraId="2C195BBE" w14:textId="77777777" w:rsidR="00EE5EA7" w:rsidRDefault="00EE5EA7">
      <w:pPr>
        <w:jc w:val="center"/>
        <w:rPr>
          <w:sz w:val="26"/>
          <w:szCs w:val="26"/>
        </w:rPr>
      </w:pPr>
    </w:p>
    <w:p w14:paraId="63E14EC1" w14:textId="77777777" w:rsidR="00EE5EA7" w:rsidRDefault="00EE5EA7">
      <w:pPr>
        <w:jc w:val="center"/>
        <w:rPr>
          <w:sz w:val="26"/>
          <w:szCs w:val="26"/>
        </w:rPr>
      </w:pPr>
    </w:p>
    <w:p w14:paraId="55972DEF" w14:textId="77777777" w:rsidR="00EE5EA7" w:rsidRDefault="00EE5EA7">
      <w:pPr>
        <w:jc w:val="center"/>
        <w:rPr>
          <w:sz w:val="26"/>
          <w:szCs w:val="26"/>
        </w:rPr>
      </w:pPr>
    </w:p>
    <w:p w14:paraId="23CA1247" w14:textId="77777777" w:rsidR="00EE5EA7" w:rsidRDefault="00EE5EA7">
      <w:pPr>
        <w:jc w:val="center"/>
        <w:rPr>
          <w:sz w:val="26"/>
          <w:szCs w:val="26"/>
        </w:rPr>
      </w:pPr>
    </w:p>
    <w:p w14:paraId="1A2BE937" w14:textId="77777777" w:rsidR="00EE5EA7" w:rsidRDefault="00EE5EA7">
      <w:pPr>
        <w:jc w:val="center"/>
        <w:rPr>
          <w:sz w:val="26"/>
          <w:szCs w:val="26"/>
        </w:rPr>
      </w:pPr>
    </w:p>
    <w:p w14:paraId="219E9808" w14:textId="77777777" w:rsidR="00EE5EA7" w:rsidRDefault="00EE5EA7">
      <w:pPr>
        <w:jc w:val="center"/>
        <w:rPr>
          <w:sz w:val="26"/>
          <w:szCs w:val="26"/>
        </w:rPr>
      </w:pPr>
    </w:p>
    <w:p w14:paraId="5C3B3575" w14:textId="1F5E6F82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Выполнил:</w:t>
      </w:r>
    </w:p>
    <w:p w14:paraId="667EBF70" w14:textId="27B329FC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9B0DF9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</w:t>
      </w:r>
    </w:p>
    <w:p w14:paraId="27832825" w14:textId="04E8823B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Группы ПО-</w:t>
      </w:r>
      <w:r w:rsidRPr="009B0DF9">
        <w:rPr>
          <w:sz w:val="26"/>
          <w:szCs w:val="26"/>
        </w:rPr>
        <w:t>6</w:t>
      </w:r>
      <w:r>
        <w:rPr>
          <w:sz w:val="26"/>
          <w:szCs w:val="26"/>
        </w:rPr>
        <w:t>(1)</w:t>
      </w:r>
    </w:p>
    <w:p w14:paraId="66D8C728" w14:textId="15789673" w:rsidR="009B0DF9" w:rsidRPr="002E22BA" w:rsidRDefault="002E22BA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Лавренчик</w:t>
      </w:r>
      <w:proofErr w:type="spellEnd"/>
      <w:r>
        <w:rPr>
          <w:sz w:val="26"/>
          <w:szCs w:val="26"/>
        </w:rPr>
        <w:t xml:space="preserve"> Д</w:t>
      </w:r>
      <w:r>
        <w:rPr>
          <w:sz w:val="26"/>
          <w:szCs w:val="26"/>
          <w:lang w:val="en-US"/>
        </w:rPr>
        <w:t>.</w:t>
      </w:r>
      <w:r>
        <w:rPr>
          <w:sz w:val="26"/>
          <w:szCs w:val="26"/>
        </w:rPr>
        <w:t>О.</w:t>
      </w:r>
    </w:p>
    <w:p w14:paraId="4E0B8CFD" w14:textId="77777777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Проверил:</w:t>
      </w:r>
    </w:p>
    <w:p w14:paraId="2C2CAF43" w14:textId="203145BA" w:rsidR="00EE5EA7" w:rsidRDefault="009B0DF9">
      <w:pPr>
        <w:ind w:left="6946"/>
        <w:rPr>
          <w:sz w:val="26"/>
          <w:szCs w:val="26"/>
        </w:rPr>
      </w:pPr>
      <w:r>
        <w:rPr>
          <w:sz w:val="26"/>
          <w:szCs w:val="26"/>
        </w:rPr>
        <w:t>Бойко Д.О.</w:t>
      </w:r>
    </w:p>
    <w:p w14:paraId="494C5FA7" w14:textId="77777777" w:rsidR="00EE5EA7" w:rsidRDefault="00EE5EA7">
      <w:pPr>
        <w:jc w:val="center"/>
        <w:rPr>
          <w:sz w:val="26"/>
          <w:szCs w:val="26"/>
        </w:rPr>
      </w:pPr>
    </w:p>
    <w:p w14:paraId="11FE59FF" w14:textId="77777777" w:rsidR="00EE5EA7" w:rsidRDefault="00EE5EA7">
      <w:pPr>
        <w:jc w:val="center"/>
        <w:rPr>
          <w:sz w:val="26"/>
          <w:szCs w:val="26"/>
        </w:rPr>
      </w:pPr>
    </w:p>
    <w:p w14:paraId="65CF3452" w14:textId="77777777" w:rsidR="00EE5EA7" w:rsidRDefault="00EE5EA7">
      <w:pPr>
        <w:rPr>
          <w:sz w:val="26"/>
          <w:szCs w:val="26"/>
        </w:rPr>
      </w:pPr>
    </w:p>
    <w:p w14:paraId="59171FD4" w14:textId="77777777" w:rsidR="00EE5EA7" w:rsidRDefault="00EE5EA7">
      <w:pPr>
        <w:rPr>
          <w:sz w:val="26"/>
          <w:szCs w:val="26"/>
        </w:rPr>
      </w:pPr>
    </w:p>
    <w:p w14:paraId="672CF363" w14:textId="77777777" w:rsidR="00EE5EA7" w:rsidRDefault="00EE5EA7">
      <w:pPr>
        <w:jc w:val="center"/>
        <w:rPr>
          <w:sz w:val="26"/>
          <w:szCs w:val="26"/>
        </w:rPr>
      </w:pPr>
    </w:p>
    <w:p w14:paraId="428201F8" w14:textId="77777777" w:rsidR="00EE5EA7" w:rsidRDefault="00EE5EA7">
      <w:pPr>
        <w:jc w:val="center"/>
        <w:rPr>
          <w:sz w:val="26"/>
          <w:szCs w:val="26"/>
        </w:rPr>
      </w:pPr>
    </w:p>
    <w:p w14:paraId="10925B3E" w14:textId="77777777" w:rsidR="00EE5EA7" w:rsidRDefault="00EE5EA7">
      <w:pPr>
        <w:rPr>
          <w:sz w:val="26"/>
          <w:szCs w:val="26"/>
        </w:rPr>
      </w:pPr>
    </w:p>
    <w:p w14:paraId="59C30C53" w14:textId="77777777" w:rsidR="00EE5EA7" w:rsidRDefault="00EE5EA7">
      <w:pPr>
        <w:jc w:val="center"/>
        <w:rPr>
          <w:sz w:val="26"/>
          <w:szCs w:val="26"/>
        </w:rPr>
      </w:pPr>
    </w:p>
    <w:p w14:paraId="2ABCABD6" w14:textId="77777777" w:rsidR="00EE5EA7" w:rsidRDefault="00EE5EA7">
      <w:pPr>
        <w:jc w:val="center"/>
        <w:rPr>
          <w:sz w:val="26"/>
          <w:szCs w:val="26"/>
        </w:rPr>
      </w:pPr>
    </w:p>
    <w:p w14:paraId="231908DC" w14:textId="77777777" w:rsidR="00EE5EA7" w:rsidRDefault="00EE5EA7">
      <w:pPr>
        <w:jc w:val="center"/>
        <w:rPr>
          <w:sz w:val="26"/>
          <w:szCs w:val="26"/>
        </w:rPr>
      </w:pPr>
    </w:p>
    <w:p w14:paraId="1275AAC7" w14:textId="77777777" w:rsidR="00EE5EA7" w:rsidRDefault="00EE5EA7">
      <w:pPr>
        <w:jc w:val="center"/>
        <w:rPr>
          <w:sz w:val="26"/>
          <w:szCs w:val="26"/>
        </w:rPr>
      </w:pPr>
    </w:p>
    <w:p w14:paraId="47255960" w14:textId="77777777" w:rsidR="00EE5EA7" w:rsidRDefault="00EE5EA7">
      <w:pPr>
        <w:jc w:val="center"/>
        <w:rPr>
          <w:sz w:val="26"/>
          <w:szCs w:val="26"/>
        </w:rPr>
      </w:pPr>
    </w:p>
    <w:p w14:paraId="7EE2A3D8" w14:textId="21F31E60" w:rsidR="00EE5EA7" w:rsidRDefault="009B0DF9">
      <w:pPr>
        <w:jc w:val="center"/>
        <w:rPr>
          <w:sz w:val="26"/>
          <w:szCs w:val="26"/>
        </w:rPr>
      </w:pPr>
      <w:r>
        <w:rPr>
          <w:sz w:val="26"/>
          <w:szCs w:val="26"/>
        </w:rPr>
        <w:t>2022</w:t>
      </w:r>
    </w:p>
    <w:p w14:paraId="57B48BDB" w14:textId="77777777" w:rsidR="00EE5EA7" w:rsidRDefault="009B0DF9">
      <w:pPr>
        <w:widowControl/>
        <w:spacing w:after="240"/>
        <w:jc w:val="center"/>
        <w:rPr>
          <w:sz w:val="26"/>
          <w:szCs w:val="26"/>
        </w:rPr>
      </w:pPr>
      <w:r>
        <w:br w:type="page"/>
      </w:r>
      <w:r>
        <w:rPr>
          <w:sz w:val="26"/>
          <w:szCs w:val="26"/>
        </w:rPr>
        <w:lastRenderedPageBreak/>
        <w:t>Лабораторная работа №6</w:t>
      </w:r>
    </w:p>
    <w:p w14:paraId="44662A19" w14:textId="77777777" w:rsidR="00EE5EA7" w:rsidRDefault="009B0DF9">
      <w:pPr>
        <w:widowControl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Анализ сетевого трафика и протоколов на базе WIRESHARK</w:t>
      </w:r>
    </w:p>
    <w:p w14:paraId="1E69DD3F" w14:textId="77777777" w:rsidR="00EE5EA7" w:rsidRDefault="009B0DF9">
      <w:pPr>
        <w:widowControl/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Цель работы: изучить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sz w:val="26"/>
          <w:szCs w:val="26"/>
        </w:rPr>
        <w:t>Wireshark</w:t>
      </w:r>
      <w:proofErr w:type="spellEnd"/>
      <w:r>
        <w:rPr>
          <w:sz w:val="26"/>
          <w:szCs w:val="26"/>
        </w:rPr>
        <w:t xml:space="preserve">.  </w:t>
      </w:r>
    </w:p>
    <w:p w14:paraId="5E597D65" w14:textId="77777777" w:rsidR="00EE5EA7" w:rsidRDefault="009B0DF9">
      <w:pPr>
        <w:widowControl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Задание:</w:t>
      </w:r>
    </w:p>
    <w:p w14:paraId="2A2C7EC8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 краткие теоретические сведения по возможностям, приемам работы с программой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(файл </w:t>
      </w:r>
      <w:hyperlink r:id="rId6">
        <w:r>
          <w:rPr>
            <w:color w:val="0000FF"/>
            <w:sz w:val="26"/>
            <w:szCs w:val="26"/>
            <w:u w:val="single"/>
          </w:rPr>
          <w:t>netWS.pdf</w:t>
        </w:r>
      </w:hyperlink>
      <w:r>
        <w:rPr>
          <w:color w:val="000000"/>
          <w:sz w:val="26"/>
          <w:szCs w:val="26"/>
        </w:rPr>
        <w:t xml:space="preserve">). </w:t>
      </w:r>
    </w:p>
    <w:p w14:paraId="08089880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Изучить: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(материал приведен ниже).</w:t>
      </w:r>
    </w:p>
    <w:p w14:paraId="4CCF11CF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 w14:paraId="3EEB0B97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процентное соотношение трафика разных протоколов в сети;</w:t>
      </w:r>
    </w:p>
    <w:p w14:paraId="5A286E14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rFonts w:ascii="Times" w:eastAsia="Times" w:hAnsi="Times" w:cs="Times"/>
          <w:noProof/>
          <w:color w:val="000000"/>
          <w:sz w:val="32"/>
          <w:szCs w:val="32"/>
        </w:rPr>
        <w:drawing>
          <wp:inline distT="0" distB="0" distL="0" distR="0" wp14:anchorId="5BA07C98" wp14:editId="36D8ADCF">
            <wp:extent cx="6292215" cy="1852295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85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3E761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кадров/сек;</w:t>
      </w:r>
    </w:p>
    <w:p w14:paraId="02A06695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среднюю скорость байт/сек;</w:t>
      </w:r>
    </w:p>
    <w:p w14:paraId="5E8C1CA5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190A8D4" wp14:editId="15A9A390">
            <wp:extent cx="6480175" cy="929005"/>
            <wp:effectExtent l="0" t="0" r="0" b="0"/>
            <wp:docPr id="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3E0D4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минимальный, максимальный и средний размеры пакета;</w:t>
      </w:r>
    </w:p>
    <w:p w14:paraId="2144EB4D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7F476EC" wp14:editId="68830AA2">
            <wp:extent cx="5860288" cy="2286198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286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3AAFB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степень использования полосы пропускания канала (загрузку сети).</w:t>
      </w:r>
    </w:p>
    <w:p w14:paraId="63C3605C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063BCCF6" wp14:editId="3F32A041">
            <wp:extent cx="6480175" cy="4633595"/>
            <wp:effectExtent l="0" t="0" r="0" b="0"/>
            <wp:docPr id="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488F4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Отфильтровать в захвате IP пакеты. Определить статистические данные:</w:t>
      </w:r>
    </w:p>
    <w:p w14:paraId="1B16E92F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процентное соотношение трафика разных протоколов стека </w:t>
      </w:r>
      <w:proofErr w:type="spellStart"/>
      <w:r>
        <w:rPr>
          <w:color w:val="000000"/>
          <w:sz w:val="26"/>
          <w:szCs w:val="26"/>
        </w:rPr>
        <w:t>tcp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ip</w:t>
      </w:r>
      <w:proofErr w:type="spellEnd"/>
      <w:r>
        <w:rPr>
          <w:color w:val="000000"/>
          <w:sz w:val="26"/>
          <w:szCs w:val="26"/>
        </w:rPr>
        <w:t xml:space="preserve"> в сети;</w:t>
      </w:r>
    </w:p>
    <w:p w14:paraId="58FC832B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43AC1DF" wp14:editId="2D2C3CD6">
            <wp:extent cx="6480175" cy="168338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0F35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1526B9C2" wp14:editId="09B0FD0E">
            <wp:extent cx="6480175" cy="1636395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35D71" w14:textId="77777777" w:rsidR="00EE5EA7" w:rsidRDefault="009B0DF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средний, минимальный, максимальный размеры пакета.</w:t>
      </w:r>
    </w:p>
    <w:p w14:paraId="59E48AEC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65E8B0B0" wp14:editId="2ACF4F64">
            <wp:extent cx="6088908" cy="3429297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42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25587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noProof/>
          <w:color w:val="000000"/>
          <w:sz w:val="26"/>
          <w:szCs w:val="26"/>
        </w:rPr>
        <w:drawing>
          <wp:inline distT="0" distB="0" distL="0" distR="0" wp14:anchorId="6E25880A" wp14:editId="30E0EA3C">
            <wp:extent cx="6119390" cy="3490262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490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7F50E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</w:p>
    <w:p w14:paraId="65D11232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На примере любого IP-пакета указать структуры протоколов Ethernet и IP. Отметить поля заголовков и описать их и интерпретировать их значения.</w:t>
      </w:r>
    </w:p>
    <w:p w14:paraId="20B3E886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F86CA5A" wp14:editId="310DAE45">
            <wp:extent cx="6480175" cy="237490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C26C9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Ethernet</w:t>
      </w:r>
    </w:p>
    <w:p w14:paraId="6E98B925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4E36328" wp14:editId="525FEA6B">
            <wp:extent cx="6480175" cy="622935"/>
            <wp:effectExtent l="0" t="0" r="0" b="0"/>
            <wp:docPr id="4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3AF42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8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EE5EA7" w14:paraId="364E88BD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69B1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Ethernet II, </w:t>
            </w:r>
            <w:proofErr w:type="gramStart"/>
            <w:r>
              <w:rPr>
                <w:color w:val="000000"/>
                <w:sz w:val="26"/>
                <w:szCs w:val="26"/>
              </w:rPr>
              <w:t>- Это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кадр протокола Ethernet. </w:t>
            </w:r>
          </w:p>
        </w:tc>
      </w:tr>
      <w:tr w:rsidR="00EE5EA7" w14:paraId="48B4FF1C" w14:textId="77777777">
        <w:trPr>
          <w:trHeight w:val="44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818A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Source: IntelCor_04:c</w:t>
            </w:r>
            <w:proofErr w:type="gramStart"/>
            <w:r>
              <w:rPr>
                <w:color w:val="000000"/>
                <w:sz w:val="26"/>
                <w:szCs w:val="26"/>
              </w:rPr>
              <w:t>0:e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5(7c:2a:31:04:c0:e5) - Физический адрес устройства отправителя, </w:t>
            </w:r>
          </w:p>
          <w:p w14:paraId="28D684E5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7c:2</w:t>
            </w:r>
            <w:proofErr w:type="gramStart"/>
            <w:r>
              <w:rPr>
                <w:color w:val="000000"/>
                <w:sz w:val="26"/>
                <w:szCs w:val="26"/>
              </w:rPr>
              <w:t>a:31:04</w:t>
            </w:r>
            <w:proofErr w:type="gramEnd"/>
            <w:r>
              <w:rPr>
                <w:color w:val="000000"/>
                <w:sz w:val="26"/>
                <w:szCs w:val="26"/>
              </w:rPr>
              <w:t>:c0:e5, производитель сетевой карты – компания Intel</w:t>
            </w:r>
          </w:p>
        </w:tc>
      </w:tr>
      <w:tr w:rsidR="00EE5EA7" w14:paraId="71BE9CBB" w14:textId="77777777">
        <w:trPr>
          <w:trHeight w:val="390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BEAB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Destination</w:t>
            </w:r>
            <w:proofErr w:type="spellEnd"/>
            <w:r>
              <w:rPr>
                <w:color w:val="000000"/>
                <w:sz w:val="26"/>
                <w:szCs w:val="26"/>
              </w:rPr>
              <w:t>: HuaweiTe_</w:t>
            </w:r>
            <w:proofErr w:type="gramStart"/>
            <w:r>
              <w:rPr>
                <w:color w:val="000000"/>
                <w:sz w:val="26"/>
                <w:szCs w:val="26"/>
              </w:rPr>
              <w:t>96:d</w:t>
            </w:r>
            <w:proofErr w:type="gramEnd"/>
            <w:r>
              <w:rPr>
                <w:color w:val="000000"/>
                <w:sz w:val="26"/>
                <w:szCs w:val="26"/>
              </w:rPr>
              <w:t>4:ec (0c:45:ba:96:d4:ec) – Физический адрес устройства получателя HuaweiTe_96:d4:ec, DNS имя устройства - 0c:45:ba:96:d4:ec</w:t>
            </w:r>
          </w:p>
        </w:tc>
      </w:tr>
      <w:tr w:rsidR="00EE5EA7" w14:paraId="7908792F" w14:textId="77777777">
        <w:trPr>
          <w:trHeight w:val="162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A061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 xml:space="preserve">Type: IP (0x0800) – На сетевом уровне используется протокол IPv4. </w:t>
            </w:r>
          </w:p>
        </w:tc>
      </w:tr>
    </w:tbl>
    <w:p w14:paraId="551DF902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79E6A228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Структура протокола IP</w:t>
      </w:r>
    </w:p>
    <w:p w14:paraId="1FE7CFF8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44B0F27F" wp14:editId="5353D3FE">
            <wp:extent cx="6480175" cy="1676400"/>
            <wp:effectExtent l="0" t="0" r="0" b="0"/>
            <wp:docPr id="4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22541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tbl>
      <w:tblPr>
        <w:tblStyle w:val="a9"/>
        <w:tblW w:w="100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4"/>
      </w:tblGrid>
      <w:tr w:rsidR="00EE5EA7" w:rsidRPr="002E22BA" w14:paraId="64A78354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DF05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Internet Protocol Version 4 - </w:t>
            </w:r>
            <w:r>
              <w:rPr>
                <w:color w:val="000000"/>
                <w:sz w:val="26"/>
                <w:szCs w:val="26"/>
              </w:rPr>
              <w:t>Это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пакет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протокола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IPv4.</w:t>
            </w:r>
          </w:p>
        </w:tc>
      </w:tr>
      <w:tr w:rsidR="00EE5EA7" w14:paraId="2C76C5BD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166B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Src</w:t>
            </w:r>
            <w:proofErr w:type="spellEnd"/>
            <w:r>
              <w:rPr>
                <w:color w:val="000000"/>
                <w:sz w:val="26"/>
                <w:szCs w:val="26"/>
              </w:rPr>
              <w:t>: 192.168.100.128 (192.168.100.128) - Сетевой адрес устройства отправителя 192.168.100.128, DNS имя устройства отправителя 192.168.100.128.</w:t>
            </w:r>
          </w:p>
        </w:tc>
      </w:tr>
      <w:tr w:rsidR="00EE5EA7" w14:paraId="25D67123" w14:textId="77777777">
        <w:trPr>
          <w:trHeight w:val="13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658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Dst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</w:t>
            </w:r>
            <w:proofErr w:type="gramStart"/>
            <w:r>
              <w:rPr>
                <w:color w:val="000000"/>
                <w:sz w:val="26"/>
                <w:szCs w:val="26"/>
              </w:rPr>
              <w:t>sites.bstu.by(</w:t>
            </w:r>
            <w:proofErr w:type="gramEnd"/>
            <w:r>
              <w:rPr>
                <w:color w:val="000000"/>
                <w:sz w:val="26"/>
                <w:szCs w:val="26"/>
              </w:rPr>
              <w:t>86.57.177.134) – Сетевой адрес устройства получателя, 86.57.177.134.</w:t>
            </w:r>
          </w:p>
        </w:tc>
      </w:tr>
      <w:tr w:rsidR="00EE5EA7" w14:paraId="715C2071" w14:textId="77777777">
        <w:trPr>
          <w:trHeight w:val="258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0629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Time </w:t>
            </w:r>
            <w:proofErr w:type="spellStart"/>
            <w:r>
              <w:rPr>
                <w:color w:val="000000"/>
                <w:sz w:val="26"/>
                <w:szCs w:val="26"/>
              </w:rPr>
              <w:t>to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live</w:t>
            </w:r>
            <w:proofErr w:type="spellEnd"/>
            <w:r>
              <w:rPr>
                <w:color w:val="000000"/>
                <w:sz w:val="26"/>
                <w:szCs w:val="26"/>
              </w:rPr>
              <w:t>: 64 – Максимально возможное количество сетевых устройств, которые могут обработать и передать пакет дальше по сети равняется 64.</w:t>
            </w:r>
          </w:p>
        </w:tc>
      </w:tr>
      <w:tr w:rsidR="00EE5EA7" w14:paraId="4B62A290" w14:textId="77777777">
        <w:trPr>
          <w:trHeight w:val="391"/>
        </w:trPr>
        <w:tc>
          <w:tcPr>
            <w:tcW w:w="10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8F2D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Protocol: TCP (6) – На транспортном уровне используется протокол TCP. Значение, этого поля позволяет устройству определить, какому протоколу транспортного уровня следует дальше передать полученное PDU. В данном случае – это протокол TCP. </w:t>
            </w:r>
          </w:p>
        </w:tc>
      </w:tr>
    </w:tbl>
    <w:p w14:paraId="220359D6" w14:textId="77777777" w:rsidR="00EE5EA7" w:rsidRDefault="00EE5EA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</w:p>
    <w:p w14:paraId="759A3351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Запустив </w:t>
      </w:r>
      <w:proofErr w:type="spellStart"/>
      <w:r>
        <w:rPr>
          <w:color w:val="000000"/>
          <w:sz w:val="26"/>
          <w:szCs w:val="26"/>
        </w:rPr>
        <w:t>Wireshark</w:t>
      </w:r>
      <w:proofErr w:type="spellEnd"/>
      <w:r>
        <w:rPr>
          <w:color w:val="000000"/>
          <w:sz w:val="26"/>
          <w:szCs w:val="26"/>
        </w:rPr>
        <w:t xml:space="preserve"> на захват, выполнить команду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>
        <w:rPr>
          <w:color w:val="000000"/>
          <w:sz w:val="26"/>
          <w:szCs w:val="26"/>
        </w:rPr>
        <w:t>ipconfig</w:t>
      </w:r>
      <w:proofErr w:type="spellEnd"/>
      <w:r>
        <w:rPr>
          <w:color w:val="000000"/>
          <w:sz w:val="26"/>
          <w:szCs w:val="26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. На базе полученных пакетов и значений их полей интерпретировать результат работы утилиты </w:t>
      </w:r>
      <w:proofErr w:type="spellStart"/>
      <w:r>
        <w:rPr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proofErr w:type="spellStart"/>
      <w:r>
        <w:rPr>
          <w:i/>
          <w:color w:val="000000"/>
          <w:sz w:val="26"/>
          <w:szCs w:val="26"/>
        </w:rPr>
        <w:t>ping</w:t>
      </w:r>
      <w:proofErr w:type="spellEnd"/>
      <w:r>
        <w:rPr>
          <w:color w:val="000000"/>
          <w:sz w:val="26"/>
          <w:szCs w:val="26"/>
        </w:rPr>
        <w:t>. Примечание. Данная утилита использует протокол ICMP (RFC 792 и RFC 960).</w:t>
      </w:r>
    </w:p>
    <w:p w14:paraId="37AF9CB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Отфильтруем перехваченные пакеты:</w:t>
      </w:r>
    </w:p>
    <w:p w14:paraId="671B0C4A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1F899A7" wp14:editId="492B8877">
            <wp:extent cx="6480175" cy="1056640"/>
            <wp:effectExtent l="0" t="0" r="0" b="0"/>
            <wp:docPr id="4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3527F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Интерпретируем основные поля протокола ICMP:</w:t>
      </w:r>
    </w:p>
    <w:p w14:paraId="61707CEB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720" w:hanging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61F0D2E" wp14:editId="10497049">
            <wp:extent cx="3779848" cy="2011854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11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100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EE5EA7" w:rsidRPr="002E22BA" w14:paraId="23952826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538B6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Type: 0 (Echo (ping) </w:t>
            </w:r>
            <w:proofErr w:type="gramStart"/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request) </w:t>
            </w:r>
            <w:r w:rsidRPr="009B0DF9">
              <w:rPr>
                <w:rFonts w:ascii="Times" w:eastAsia="Times" w:hAnsi="Times" w:cs="Times"/>
                <w:color w:val="000000"/>
                <w:sz w:val="26"/>
                <w:szCs w:val="26"/>
                <w:lang w:val="en-US"/>
              </w:rPr>
              <w:t> 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>-</w:t>
            </w:r>
            <w:proofErr w:type="gramEnd"/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тип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сообщения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ICMP. </w:t>
            </w:r>
          </w:p>
          <w:p w14:paraId="330D62D4" w14:textId="77777777" w:rsidR="00EE5EA7" w:rsidRPr="009B0DF9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  <w:lang w:val="en-US"/>
              </w:rPr>
            </w:pPr>
            <w:r w:rsidRPr="009B0DF9">
              <w:rPr>
                <w:color w:val="000000"/>
                <w:sz w:val="26"/>
                <w:szCs w:val="26"/>
                <w:lang w:val="en-US"/>
              </w:rPr>
              <w:lastRenderedPageBreak/>
              <w:t xml:space="preserve">8 -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запрос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(Echo Request), 0 - </w:t>
            </w:r>
            <w:r>
              <w:rPr>
                <w:color w:val="000000"/>
                <w:sz w:val="26"/>
                <w:szCs w:val="26"/>
              </w:rPr>
              <w:t>Эхо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</w:rPr>
              <w:t>ответ</w:t>
            </w:r>
            <w:r w:rsidRPr="009B0DF9">
              <w:rPr>
                <w:color w:val="000000"/>
                <w:sz w:val="26"/>
                <w:szCs w:val="26"/>
                <w:lang w:val="en-US"/>
              </w:rPr>
              <w:t xml:space="preserve"> (Echo Replay).</w:t>
            </w:r>
          </w:p>
        </w:tc>
      </w:tr>
      <w:tr w:rsidR="00EE5EA7" w14:paraId="1406A235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F812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lastRenderedPageBreak/>
              <w:t>Checksum</w:t>
            </w:r>
            <w:proofErr w:type="spellEnd"/>
            <w:r>
              <w:rPr>
                <w:color w:val="000000"/>
                <w:sz w:val="26"/>
                <w:szCs w:val="26"/>
              </w:rPr>
              <w:t>: 0x4d33 [</w:t>
            </w:r>
            <w:proofErr w:type="spellStart"/>
            <w:r>
              <w:rPr>
                <w:color w:val="000000"/>
                <w:sz w:val="26"/>
                <w:szCs w:val="26"/>
              </w:rPr>
              <w:t>correct</w:t>
            </w:r>
            <w:proofErr w:type="spellEnd"/>
            <w:r>
              <w:rPr>
                <w:color w:val="000000"/>
                <w:sz w:val="26"/>
                <w:szCs w:val="26"/>
              </w:rPr>
              <w:t>] - контрольная сумма, вычисляется из части ICMP пакета.</w:t>
            </w:r>
          </w:p>
        </w:tc>
      </w:tr>
      <w:tr w:rsidR="00EE5EA7" w14:paraId="01CC3B35" w14:textId="77777777">
        <w:trPr>
          <w:trHeight w:val="300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92A9" w14:textId="77777777" w:rsidR="00EE5EA7" w:rsidRDefault="009B0DF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ind w:left="720" w:hanging="3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Data (32 </w:t>
            </w:r>
            <w:proofErr w:type="spellStart"/>
            <w:r>
              <w:rPr>
                <w:color w:val="000000"/>
                <w:sz w:val="26"/>
                <w:szCs w:val="26"/>
              </w:rPr>
              <w:t>bytes</w:t>
            </w:r>
            <w:proofErr w:type="spellEnd"/>
            <w:r>
              <w:rPr>
                <w:color w:val="000000"/>
                <w:sz w:val="26"/>
                <w:szCs w:val="26"/>
              </w:rPr>
              <w:t>) – поле данных.</w:t>
            </w:r>
          </w:p>
        </w:tc>
      </w:tr>
    </w:tbl>
    <w:p w14:paraId="1308239E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Диаграмма взаимодействия:</w:t>
      </w:r>
    </w:p>
    <w:p w14:paraId="3A4B2331" w14:textId="77777777" w:rsidR="00EE5EA7" w:rsidRDefault="009B0DF9">
      <w:pPr>
        <w:widowControl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6C655A70" wp14:editId="074B6431">
            <wp:extent cx="6480175" cy="1659255"/>
            <wp:effectExtent l="0" t="0" r="0" b="0"/>
            <wp:docPr id="4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1E185" w14:textId="77777777" w:rsidR="00EE5EA7" w:rsidRDefault="009B0DF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анализ ARP-протокола по примеру из методических указаний.</w:t>
      </w:r>
    </w:p>
    <w:p w14:paraId="4A859989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Очистим </w:t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>-кэш командой: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arp</w:t>
      </w:r>
      <w:proofErr w:type="spellEnd"/>
      <w:r>
        <w:rPr>
          <w:sz w:val="28"/>
          <w:szCs w:val="28"/>
        </w:rPr>
        <w:t xml:space="preserve"> –d 192.168.100.128</w:t>
      </w:r>
      <w:r>
        <w:rPr>
          <w:sz w:val="28"/>
          <w:szCs w:val="28"/>
        </w:rPr>
        <w:br/>
        <w:t>Фильтр захвата будет иметь следующий вид: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arp</w:t>
      </w:r>
      <w:proofErr w:type="spellEnd"/>
    </w:p>
    <w:p w14:paraId="025FFE1B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F55AF" wp14:editId="68970904">
            <wp:extent cx="6480175" cy="1049655"/>
            <wp:effectExtent l="0" t="0" r="0" b="0"/>
            <wp:docPr id="4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40369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>Рассмотрим ARP-запрос:</w:t>
      </w:r>
    </w:p>
    <w:p w14:paraId="2A23B66E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41D4C5" wp14:editId="498C35C6">
            <wp:extent cx="5212532" cy="1447925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A57ED" w14:textId="77777777" w:rsidR="00EE5EA7" w:rsidRDefault="009B0DF9">
      <w:pPr>
        <w:widowControl/>
        <w:spacing w:before="240"/>
        <w:rPr>
          <w:sz w:val="28"/>
          <w:szCs w:val="28"/>
        </w:rPr>
      </w:pPr>
      <w:r w:rsidRPr="009B0DF9">
        <w:rPr>
          <w:sz w:val="28"/>
          <w:szCs w:val="28"/>
          <w:lang w:val="en-US"/>
        </w:rPr>
        <w:t xml:space="preserve">Sender MAC address: </w:t>
      </w:r>
      <w:r>
        <w:rPr>
          <w:noProof/>
          <w:sz w:val="28"/>
          <w:szCs w:val="28"/>
        </w:rPr>
        <w:drawing>
          <wp:inline distT="0" distB="0" distL="0" distR="0" wp14:anchorId="22F7CD37" wp14:editId="17887A1E">
            <wp:extent cx="3499441" cy="108573"/>
            <wp:effectExtent l="0" t="0" r="0" b="0"/>
            <wp:docPr id="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B0DF9">
        <w:rPr>
          <w:sz w:val="28"/>
          <w:szCs w:val="28"/>
          <w:lang w:val="en-US"/>
        </w:rPr>
        <w:t xml:space="preserve"> – MAC-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  <w:t>Sender IP address: 192.168.100.128 (192.168.100.128) – IP-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отправителя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  <w:t xml:space="preserve">Target MAC address: </w:t>
      </w:r>
      <w:r>
        <w:rPr>
          <w:noProof/>
          <w:sz w:val="28"/>
          <w:szCs w:val="28"/>
        </w:rPr>
        <w:drawing>
          <wp:inline distT="0" distB="0" distL="0" distR="0" wp14:anchorId="69C1A125" wp14:editId="444FF6E3">
            <wp:extent cx="2094292" cy="147376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B0DF9">
        <w:rPr>
          <w:sz w:val="28"/>
          <w:szCs w:val="28"/>
          <w:lang w:val="en-US"/>
        </w:rPr>
        <w:t>– MAC-</w:t>
      </w:r>
      <w:r>
        <w:rPr>
          <w:sz w:val="28"/>
          <w:szCs w:val="28"/>
        </w:rPr>
        <w:t>адрес</w:t>
      </w:r>
      <w:r w:rsidRPr="009B0D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получателя</w:t>
      </w:r>
      <w:r w:rsidRPr="009B0DF9">
        <w:rPr>
          <w:sz w:val="28"/>
          <w:szCs w:val="28"/>
          <w:lang w:val="en-US"/>
        </w:rPr>
        <w:t>.</w:t>
      </w:r>
      <w:r w:rsidRPr="009B0DF9"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Target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 (192.168.100.1) – IP-адрес получателя.</w:t>
      </w:r>
      <w:r>
        <w:rPr>
          <w:sz w:val="28"/>
          <w:szCs w:val="28"/>
        </w:rPr>
        <w:br/>
        <w:t>Рассмотрим ARP-ответ:</w:t>
      </w:r>
    </w:p>
    <w:p w14:paraId="08AC0142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BF3243" wp14:editId="23F81F57">
            <wp:extent cx="6480175" cy="1718310"/>
            <wp:effectExtent l="0" t="0" r="0" b="0"/>
            <wp:docPr id="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8F281" w14:textId="77777777" w:rsidR="00EE5EA7" w:rsidRDefault="009B0DF9">
      <w:pPr>
        <w:widowControl/>
        <w:spacing w:before="240"/>
        <w:rPr>
          <w:sz w:val="28"/>
          <w:szCs w:val="28"/>
        </w:rPr>
      </w:pP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 MAC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 wp14:anchorId="00D70EC5" wp14:editId="555E5DF4">
            <wp:extent cx="2094292" cy="147376"/>
            <wp:effectExtent l="0" t="0" r="0" b="0"/>
            <wp:docPr id="5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61" t="72830" r="36461" b="16991"/>
                    <a:stretch>
                      <a:fillRect/>
                    </a:stretch>
                  </pic:blipFill>
                  <pic:spPr>
                    <a:xfrm>
                      <a:off x="0" y="0"/>
                      <a:ext cx="2094292" cy="147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целевое поле MAC-адреса получателя.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Sender</w:t>
      </w:r>
      <w:proofErr w:type="spellEnd"/>
      <w:r>
        <w:rPr>
          <w:sz w:val="28"/>
          <w:szCs w:val="28"/>
        </w:rPr>
        <w:t xml:space="preserve">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 (192.168.100.1) – IP-адрес получателя</w:t>
      </w:r>
      <w:r>
        <w:rPr>
          <w:sz w:val="28"/>
          <w:szCs w:val="28"/>
        </w:rPr>
        <w:br/>
        <w:t xml:space="preserve">Target MAC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 xml:space="preserve">: </w:t>
      </w:r>
      <w:r>
        <w:rPr>
          <w:noProof/>
          <w:sz w:val="28"/>
          <w:szCs w:val="28"/>
        </w:rPr>
        <w:drawing>
          <wp:inline distT="0" distB="0" distL="0" distR="0" wp14:anchorId="204730EF" wp14:editId="662D1737">
            <wp:extent cx="3499441" cy="108573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l="23324" t="56200" r="9541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3499441" cy="10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- MAC-адрес исходного отправителя.</w:t>
      </w:r>
      <w:r>
        <w:rPr>
          <w:sz w:val="28"/>
          <w:szCs w:val="28"/>
        </w:rPr>
        <w:br/>
        <w:t xml:space="preserve">Target IP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: 192.168.100.128 (192.168.100.128) - IP-адрес исходного отправителя.</w:t>
      </w:r>
      <w:r>
        <w:rPr>
          <w:sz w:val="28"/>
          <w:szCs w:val="28"/>
        </w:rPr>
        <w:br/>
        <w:t xml:space="preserve">Просмотрим ARP-кэш и сверим данные в нем с данными, которые мы узнали из анализа пакетов ARP-запрос/ответа: </w:t>
      </w:r>
    </w:p>
    <w:p w14:paraId="573C1B2D" w14:textId="77777777" w:rsidR="00EE5EA7" w:rsidRDefault="009B0DF9">
      <w:pPr>
        <w:widowControl/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08360" wp14:editId="421CF761">
            <wp:extent cx="4138019" cy="1447925"/>
            <wp:effectExtent l="0" t="0" r="0" b="0"/>
            <wp:docPr id="3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B5ECC" w14:textId="333A6833" w:rsidR="00EE5EA7" w:rsidRDefault="009B0DF9">
      <w:pPr>
        <w:widowControl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Вывод: изучил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>.</w:t>
      </w:r>
    </w:p>
    <w:sectPr w:rsidR="00EE5EA7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C3C"/>
    <w:multiLevelType w:val="multilevel"/>
    <w:tmpl w:val="B37AD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40062"/>
    <w:multiLevelType w:val="multilevel"/>
    <w:tmpl w:val="9ADC8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64366F"/>
    <w:multiLevelType w:val="multilevel"/>
    <w:tmpl w:val="E2B856CA"/>
    <w:lvl w:ilvl="0">
      <w:start w:val="1"/>
      <w:numFmt w:val="decimal"/>
      <w:pStyle w:val="L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EA7"/>
    <w:rsid w:val="002E22BA"/>
    <w:rsid w:val="00920E78"/>
    <w:rsid w:val="009B0DF9"/>
    <w:rsid w:val="00E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A663"/>
  <w15:docId w15:val="{14F4BD52-70CF-4C1C-A6FE-10F30E96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E3C31"/>
    <w:pPr>
      <w:ind w:left="720"/>
      <w:contextualSpacing/>
    </w:pPr>
  </w:style>
  <w:style w:type="table" w:styleId="a5">
    <w:name w:val="Table Grid"/>
    <w:basedOn w:val="a1"/>
    <w:uiPriority w:val="39"/>
    <w:rsid w:val="00AE7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semiHidden/>
    <w:unhideWhenUsed/>
    <w:rsid w:val="0012594D"/>
    <w:rPr>
      <w:color w:val="0000FF"/>
      <w:u w:val="single"/>
    </w:rPr>
  </w:style>
  <w:style w:type="paragraph" w:customStyle="1" w:styleId="LAB0">
    <w:name w:val="LAB. Нумерованный список"/>
    <w:basedOn w:val="a"/>
    <w:rsid w:val="0012594D"/>
    <w:pPr>
      <w:widowControl/>
      <w:tabs>
        <w:tab w:val="num" w:pos="360"/>
      </w:tabs>
      <w:suppressAutoHyphens/>
      <w:autoSpaceDE/>
      <w:autoSpaceDN/>
      <w:adjustRightInd/>
      <w:jc w:val="both"/>
    </w:pPr>
    <w:rPr>
      <w:sz w:val="32"/>
      <w:szCs w:val="28"/>
      <w:lang w:eastAsia="ar-SA"/>
    </w:rPr>
  </w:style>
  <w:style w:type="paragraph" w:customStyle="1" w:styleId="LAB">
    <w:name w:val="LAB. Маркированный список"/>
    <w:basedOn w:val="a"/>
    <w:rsid w:val="0012594D"/>
    <w:pPr>
      <w:widowControl/>
      <w:numPr>
        <w:numId w:val="3"/>
      </w:numPr>
      <w:suppressAutoHyphens/>
      <w:autoSpaceDN/>
      <w:adjustRightInd/>
      <w:jc w:val="both"/>
    </w:pPr>
    <w:rPr>
      <w:rFonts w:ascii="TimesNewRoman" w:hAnsi="TimesNewRoman"/>
      <w:sz w:val="32"/>
      <w:szCs w:val="20"/>
      <w:lang w:eastAsia="ar-SA"/>
    </w:rPr>
  </w:style>
  <w:style w:type="paragraph" w:customStyle="1" w:styleId="LAB4">
    <w:name w:val="LAB. Заголовок 4"/>
    <w:basedOn w:val="4"/>
    <w:rsid w:val="0012594D"/>
    <w:pPr>
      <w:keepLines w:val="0"/>
      <w:widowControl/>
      <w:suppressAutoHyphens/>
      <w:autoSpaceDE/>
      <w:autoSpaceDN/>
      <w:adjustRightInd/>
      <w:spacing w:before="240" w:after="120"/>
      <w:outlineLvl w:val="9"/>
    </w:pPr>
    <w:rPr>
      <w:rFonts w:ascii="Times New Roman" w:eastAsia="Times New Roman" w:hAnsi="Times New Roman" w:cs="Times New Roman"/>
      <w:b/>
      <w:bCs/>
      <w:i w:val="0"/>
      <w:iCs w:val="0"/>
      <w:color w:val="auto"/>
      <w:sz w:val="32"/>
      <w:lang w:eastAsia="ar-SA"/>
    </w:rPr>
  </w:style>
  <w:style w:type="paragraph" w:customStyle="1" w:styleId="LAB1">
    <w:name w:val="LAB. Нумерованный список с отступом"/>
    <w:basedOn w:val="LAB0"/>
    <w:rsid w:val="0012594D"/>
    <w:pPr>
      <w:ind w:left="1068" w:hanging="360"/>
    </w:pPr>
    <w:rPr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2594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7E494B"/>
    <w:rPr>
      <w:rFonts w:ascii="Times New Roman" w:hAnsi="Times New Roman" w:cs="Times New Roman" w:hint="default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/GnuWC3k+Xxn05tBgIw/Fz21Mg==">AMUW2mX0PKXAHx+EbnjfPE3u/u6qO44izDvZEYbDjHj9qyWsR/9BcxJ4UY2xqPrUWgtqGfwREyglu1hkmKAnVWXizSlDpzzuOrHtD3SEL+5pOfXRJFlkccTyBmYveBALA1UizsUfR8HI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derela9 12</cp:lastModifiedBy>
  <cp:revision>2</cp:revision>
  <dcterms:created xsi:type="dcterms:W3CDTF">2022-05-10T10:08:00Z</dcterms:created>
  <dcterms:modified xsi:type="dcterms:W3CDTF">2022-05-10T10:08:00Z</dcterms:modified>
</cp:coreProperties>
</file>