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Introduccion</w:t>
      </w:r>
    </w:p>
    <w:p>
      <w:r>
        <w:t>Este es el primer parrafo de introduccion para la prueba de carga de un documento DOCX de prueba.</w:t>
      </w:r>
    </w:p>
    <w:p>
      <w:pPr>
        <w:pStyle w:val="Heading1"/>
      </w:pPr>
      <w:r>
        <w:t>Conclusiones</w:t>
      </w:r>
    </w:p>
    <w:p>
      <w:r>
        <w:t>Este es el segundo parrafo con las conclusiones del documento de prueba en formato Word.</w:t>
      </w:r>
    </w:p>
  </w:body>
</w:document>
</file>