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2911.999999999998"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508"/>
        <w:gridCol w:w="7404"/>
        <w:tblGridChange w:id="0">
          <w:tblGrid>
            <w:gridCol w:w="5508"/>
            <w:gridCol w:w="7404"/>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18"/>
                <w:szCs w:val="18"/>
                <w:rtl w:val="0"/>
              </w:rPr>
              <w:t xml:space="preserve">                </w:t>
            </w:r>
            <w:r w:rsidDel="00000000" w:rsidR="00000000" w:rsidRPr="00000000">
              <w:drawing>
                <wp:inline distB="114300" distT="114300" distL="114300" distR="114300">
                  <wp:extent cx="3343275" cy="15113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343275" cy="151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343275" cy="15494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343275" cy="154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999999"/>
                <w:sz w:val="12"/>
                <w:szCs w:val="12"/>
                <w:rtl w:val="0"/>
              </w:rPr>
              <w:t xml:space="preserve">Hanna Moradi, 2012</w:t>
            </w:r>
          </w:p>
          <w:p w:rsidR="00000000" w:rsidDel="00000000" w:rsidP="00000000" w:rsidRDefault="00000000" w:rsidRPr="00000000">
            <w:pPr>
              <w:ind w:left="990" w:firstLine="0"/>
              <w:contextualSpacing w:val="0"/>
            </w:pPr>
            <w:r w:rsidDel="00000000" w:rsidR="00000000" w:rsidRPr="00000000">
              <w:rPr>
                <w:rtl w:val="0"/>
              </w:rPr>
            </w:r>
          </w:p>
          <w:p w:rsidR="00000000" w:rsidDel="00000000" w:rsidP="00000000" w:rsidRDefault="00000000" w:rsidRPr="00000000">
            <w:pPr>
              <w:ind w:left="990" w:firstLine="0"/>
              <w:contextualSpacing w:val="0"/>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ind w:left="225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tbl>
            <w:tblPr>
              <w:tblStyle w:val="Table1"/>
              <w:bidi w:val="0"/>
              <w:tblW w:w="5355.0" w:type="dxa"/>
              <w:jc w:val="left"/>
              <w:tblLayout w:type="fixed"/>
              <w:tblLook w:val="0600"/>
            </w:tblPr>
            <w:tblGrid>
              <w:gridCol w:w="5355"/>
              <w:tblGridChange w:id="0">
                <w:tblGrid>
                  <w:gridCol w:w="5355"/>
                </w:tblGrid>
              </w:tblGridChange>
            </w:tblGrid>
            <w:tr>
              <w:tc>
                <w:tcPr>
                  <w:tcMar>
                    <w:top w:w="100.0" w:type="dxa"/>
                    <w:left w:w="180.0" w:type="dxa"/>
                    <w:bottom w:w="100.0" w:type="dxa"/>
                    <w:right w:w="1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b w:val="1"/>
                      <w:sz w:val="14"/>
                      <w:szCs w:val="14"/>
                      <w:rtl w:val="0"/>
                    </w:rPr>
                    <w:t xml:space="preserve">Helpful code: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Basic functions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void setup(){</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//initialization</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//such as size, background</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void draw(){</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//code that repeats forever</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//such as shapes and movements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Variables: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int x; //declaration only</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0" w:firstLine="0"/>
                    <w:contextualSpacing w:val="0"/>
                  </w:pPr>
                  <w:r w:rsidDel="00000000" w:rsidR="00000000" w:rsidRPr="00000000">
                    <w:rPr>
                      <w:rFonts w:ascii="Verdana" w:cs="Verdana" w:eastAsia="Verdana" w:hAnsi="Verdana"/>
                      <w:sz w:val="14"/>
                      <w:szCs w:val="14"/>
                      <w:rtl w:val="0"/>
                    </w:rPr>
                    <w:t xml:space="preserve">       x = 5;//initialization</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int x =5;//declaration and initialization</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rect(x, 100, 20, 20);</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System variables: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mouseX    // x location of mouse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mouseY   // y location of mouse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width  // width of canvas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height  // height of canvas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frameRate // frames per second (fps)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Conditionals: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if (test)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statements;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}else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statements;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Operators: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(checks for equality)</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(checks for inequality)</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(logical or)</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&amp;&amp; (logical and)</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(increment by 1)</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(add to the current value)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(decrease by 1)</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(decrease from current value)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Simple equality tests: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ab/>
                  </w:r>
                  <w:r w:rsidDel="00000000" w:rsidR="00000000" w:rsidRPr="00000000">
                    <w:rPr>
                      <w:rFonts w:ascii="Verdana" w:cs="Verdana" w:eastAsia="Verdana" w:hAnsi="Verdana"/>
                      <w:sz w:val="14"/>
                      <w:szCs w:val="14"/>
                      <w:rtl w:val="0"/>
                    </w:rPr>
                    <w:t xml:space="preserve">(5 == 6) false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ab/>
                    <w:t xml:space="preserve">(5 == 5) true</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 Relational tests: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ab/>
                  </w:r>
                  <w:r w:rsidDel="00000000" w:rsidR="00000000" w:rsidRPr="00000000">
                    <w:rPr>
                      <w:rFonts w:ascii="Verdana" w:cs="Verdana" w:eastAsia="Verdana" w:hAnsi="Verdana"/>
                      <w:sz w:val="14"/>
                      <w:szCs w:val="14"/>
                      <w:rtl w:val="0"/>
                    </w:rPr>
                    <w:t xml:space="preserve">(5 &lt; 6) true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ab/>
                    <w:t xml:space="preserve">(5 &gt; 5) false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ab/>
                    <w:t xml:space="preserve">(5 &lt;= 5) true</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Logical tests: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ab/>
                    <w:t xml:space="preserve">(true || false) true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ab/>
                    <w:t xml:space="preserve">(!false) true</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b w:val="1"/>
                      <w:sz w:val="14"/>
                      <w:szCs w:val="14"/>
                      <w:rtl w:val="0"/>
                    </w:rPr>
                    <w:t xml:space="preserve"> Combined tests: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ab/>
                    <w:t xml:space="preserve">!(15 &gt; 20)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ab/>
                    <w:t xml:space="preserve">((5 == 6) &amp;&amp; (5 == 5))</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Rule="auto"/>
                    <w:ind w:left="340" w:firstLine="0"/>
                    <w:contextualSpacing w:val="0"/>
                  </w:pPr>
                  <w:r w:rsidDel="00000000" w:rsidR="00000000" w:rsidRPr="00000000">
                    <w:rPr>
                      <w:rFonts w:ascii="Verdana" w:cs="Verdana" w:eastAsia="Verdana" w:hAnsi="Verdana"/>
                      <w:sz w:val="14"/>
                      <w:szCs w:val="14"/>
                      <w:rtl w:val="0"/>
                    </w:rPr>
                    <w:t xml:space="preserve">    ((5==6)||(5==5)) </w:t>
                  </w:r>
                </w:p>
              </w:tc>
            </w:tr>
            <w:tr>
              <w:tc>
                <w:tcPr>
                  <w:tcMar>
                    <w:top w:w="100.0" w:type="dxa"/>
                    <w:left w:w="180.0" w:type="dxa"/>
                    <w:bottom w:w="100.0" w:type="dxa"/>
                    <w:right w:w="1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tc>
        <w:tc>
          <w:tcPr/>
          <w:p w:rsidR="00000000" w:rsidDel="00000000" w:rsidP="00000000" w:rsidRDefault="00000000" w:rsidRPr="00000000">
            <w:pPr>
              <w:tabs>
                <w:tab w:val="left" w:pos="90"/>
              </w:tabs>
              <w:spacing w:line="360" w:lineRule="auto"/>
              <w:ind w:left="612" w:hanging="360"/>
              <w:contextualSpacing w:val="0"/>
            </w:pPr>
            <w:r w:rsidDel="00000000" w:rsidR="00000000" w:rsidRPr="00000000">
              <w:rPr>
                <w:rFonts w:ascii="Verdana" w:cs="Verdana" w:eastAsia="Verdana" w:hAnsi="Verdana"/>
                <w:b w:val="1"/>
                <w:sz w:val="18"/>
                <w:szCs w:val="18"/>
                <w:rtl w:val="0"/>
              </w:rPr>
              <w:t xml:space="preserve">//</w:t>
              <w:tab/>
              <w:t xml:space="preserve">Overview</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Use </w:t>
            </w:r>
            <w:r w:rsidDel="00000000" w:rsidR="00000000" w:rsidRPr="00000000">
              <w:rPr>
                <w:rFonts w:ascii="Verdana" w:cs="Verdana" w:eastAsia="Verdana" w:hAnsi="Verdana"/>
                <w:sz w:val="18"/>
                <w:szCs w:val="18"/>
                <w:u w:val="single"/>
                <w:rtl w:val="0"/>
              </w:rPr>
              <w:t xml:space="preserve">Variables and Conditionals</w:t>
            </w:r>
            <w:r w:rsidDel="00000000" w:rsidR="00000000" w:rsidRPr="00000000">
              <w:rPr>
                <w:rFonts w:ascii="Verdana" w:cs="Verdana" w:eastAsia="Verdana" w:hAnsi="Verdana"/>
                <w:sz w:val="18"/>
                <w:szCs w:val="18"/>
                <w:rtl w:val="0"/>
              </w:rPr>
              <w:t xml:space="preserve"> to continue to work with basic parameters in this exercise, such as shape, stroke, fill and color (as well as design principles, such as form, repetition, placement, balance, proximity, etc) to explore static and time-based patterns. Push the limits within the basic constraints to create </w:t>
            </w:r>
            <w:r w:rsidDel="00000000" w:rsidR="00000000" w:rsidRPr="00000000">
              <w:rPr>
                <w:rFonts w:ascii="Verdana" w:cs="Verdana" w:eastAsia="Verdana" w:hAnsi="Verdana"/>
                <w:color w:val="ff9900"/>
                <w:sz w:val="18"/>
                <w:szCs w:val="18"/>
                <w:rtl w:val="0"/>
              </w:rPr>
              <w:t xml:space="preserve">beautiful patterns: 1 static, 2 animated, and 1 with mouse location interaction.</w:t>
            </w:r>
            <w:r w:rsidDel="00000000" w:rsidR="00000000" w:rsidRPr="00000000">
              <w:rPr>
                <w:rFonts w:ascii="Verdana" w:cs="Verdana" w:eastAsia="Verdana" w:hAnsi="Verdana"/>
                <w:sz w:val="18"/>
                <w:szCs w:val="18"/>
                <w:rtl w:val="0"/>
              </w:rPr>
              <w:t xml:space="preserve"> </w:t>
            </w:r>
            <w:r w:rsidDel="00000000" w:rsidR="00000000" w:rsidRPr="00000000">
              <w:rPr>
                <w:rFonts w:ascii="Wingdings" w:cs="Wingdings" w:eastAsia="Wingdings" w:hAnsi="Wingdings"/>
                <w:sz w:val="18"/>
                <w:szCs w:val="18"/>
                <w:rtl w:val="0"/>
              </w:rPr>
              <w:t xml:space="preserve">☺</w:t>
            </w:r>
            <w:r w:rsidDel="00000000" w:rsidR="00000000" w:rsidRPr="00000000">
              <w:rPr>
                <w:rtl w:val="0"/>
              </w:rPr>
            </w:r>
          </w:p>
          <w:p w:rsidR="00000000" w:rsidDel="00000000" w:rsidP="00000000" w:rsidRDefault="00000000" w:rsidRPr="00000000">
            <w:pPr>
              <w:tabs>
                <w:tab w:val="left" w:pos="90"/>
                <w:tab w:val="left" w:pos="612"/>
              </w:tabs>
              <w:spacing w:line="360" w:lineRule="auto"/>
              <w:contextualSpacing w:val="0"/>
            </w:pPr>
            <w:r w:rsidDel="00000000" w:rsidR="00000000" w:rsidRPr="00000000">
              <w:rPr>
                <w:rtl w:val="0"/>
              </w:rPr>
            </w:r>
          </w:p>
          <w:p w:rsidR="00000000" w:rsidDel="00000000" w:rsidP="00000000" w:rsidRDefault="00000000" w:rsidRPr="00000000">
            <w:pPr>
              <w:tabs>
                <w:tab w:val="left" w:pos="90"/>
              </w:tabs>
              <w:spacing w:line="360" w:lineRule="auto"/>
              <w:ind w:left="612" w:hanging="792"/>
              <w:contextualSpacing w:val="0"/>
            </w:pPr>
            <w:r w:rsidDel="00000000" w:rsidR="00000000" w:rsidRPr="00000000">
              <w:rPr>
                <w:rFonts w:ascii="Verdana" w:cs="Verdana" w:eastAsia="Verdana" w:hAnsi="Verdana"/>
                <w:sz w:val="18"/>
                <w:szCs w:val="18"/>
                <w:rtl w:val="0"/>
              </w:rPr>
              <w:tab/>
              <w:t xml:space="preserve">   </w:t>
            </w:r>
            <w:r w:rsidDel="00000000" w:rsidR="00000000" w:rsidRPr="00000000">
              <w:rPr>
                <w:rFonts w:ascii="Verdana" w:cs="Verdana" w:eastAsia="Verdana" w:hAnsi="Verdana"/>
                <w:b w:val="1"/>
                <w:sz w:val="18"/>
                <w:szCs w:val="18"/>
                <w:rtl w:val="0"/>
              </w:rPr>
              <w:t xml:space="preserve">//</w:t>
              <w:tab/>
              <w:t xml:space="preserve">Process to Follow</w:t>
            </w:r>
          </w:p>
          <w:p w:rsidR="00000000" w:rsidDel="00000000" w:rsidP="00000000" w:rsidRDefault="00000000" w:rsidRPr="00000000">
            <w:pPr>
              <w:numPr>
                <w:ilvl w:val="0"/>
                <w:numId w:val="1"/>
              </w:numPr>
              <w:tabs>
                <w:tab w:val="left" w:pos="90"/>
                <w:tab w:val="left" w:pos="612"/>
              </w:tabs>
              <w:spacing w:line="360" w:lineRule="auto"/>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Sketch each design on white unruled paper (your sketch book). Iterate your design using 10-20 thumbnails for each design.</w:t>
            </w:r>
          </w:p>
          <w:p w:rsidR="00000000" w:rsidDel="00000000" w:rsidP="00000000" w:rsidRDefault="00000000" w:rsidRPr="00000000">
            <w:pPr>
              <w:numPr>
                <w:ilvl w:val="0"/>
                <w:numId w:val="1"/>
              </w:numPr>
              <w:tabs>
                <w:tab w:val="left" w:pos="90"/>
                <w:tab w:val="left" w:pos="612"/>
              </w:tabs>
              <w:spacing w:line="360" w:lineRule="auto"/>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Transfer design to graph paper to plan out the math.</w:t>
            </w:r>
          </w:p>
          <w:p w:rsidR="00000000" w:rsidDel="00000000" w:rsidP="00000000" w:rsidRDefault="00000000" w:rsidRPr="00000000">
            <w:pPr>
              <w:numPr>
                <w:ilvl w:val="0"/>
                <w:numId w:val="1"/>
              </w:numPr>
              <w:tabs>
                <w:tab w:val="left" w:pos="90"/>
                <w:tab w:val="left" w:pos="612"/>
              </w:tabs>
              <w:spacing w:line="360" w:lineRule="auto"/>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Write pseudo code next to the design on graph paper. </w:t>
            </w:r>
          </w:p>
          <w:p w:rsidR="00000000" w:rsidDel="00000000" w:rsidP="00000000" w:rsidRDefault="00000000" w:rsidRPr="00000000">
            <w:pPr>
              <w:numPr>
                <w:ilvl w:val="0"/>
                <w:numId w:val="1"/>
              </w:numPr>
              <w:tabs>
                <w:tab w:val="left" w:pos="90"/>
                <w:tab w:val="left" w:pos="612"/>
              </w:tabs>
              <w:spacing w:line="360" w:lineRule="auto"/>
              <w:ind w:left="144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Translate pseudo code to Processing code.</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w:t>
              <w:tab/>
              <w:t xml:space="preserve">Begin all sketches with comments that include your name, date and a description of the sketch.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Use setup() with size(800 x 800) and draw() for time-based sketches. Use noLoop() inside setup() for static sketches.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right="-285" w:hanging="450"/>
              <w:contextualSpacing w:val="0"/>
            </w:pPr>
            <w:r w:rsidDel="00000000" w:rsidR="00000000" w:rsidRPr="00000000">
              <w:rPr>
                <w:rFonts w:ascii="Verdana" w:cs="Verdana" w:eastAsia="Verdana" w:hAnsi="Verdana"/>
                <w:i w:val="1"/>
                <w:sz w:val="18"/>
                <w:szCs w:val="18"/>
                <w:rtl w:val="0"/>
              </w:rPr>
              <w:t xml:space="preserve">       Keep all techniques within the chapter topics (no loops, custom functions, etc)</w:t>
            </w: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Each piece can stand alone or share a set of visual properties.</w:t>
            </w:r>
          </w:p>
          <w:p w:rsidR="00000000" w:rsidDel="00000000" w:rsidP="00000000" w:rsidRDefault="00000000" w:rsidRPr="00000000">
            <w:pPr>
              <w:tabs>
                <w:tab w:val="left" w:pos="90"/>
                <w:tab w:val="left" w:pos="612"/>
              </w:tabs>
              <w:spacing w:line="360" w:lineRule="auto"/>
              <w:ind w:left="162.00000000000003" w:firstLine="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162.00000000000003" w:firstLine="0"/>
              <w:contextualSpacing w:val="0"/>
            </w:pPr>
            <w:r w:rsidDel="00000000" w:rsidR="00000000" w:rsidRPr="00000000">
              <w:rPr>
                <w:rFonts w:ascii="Verdana" w:cs="Verdana" w:eastAsia="Verdana" w:hAnsi="Verdana"/>
                <w:sz w:val="18"/>
                <w:szCs w:val="18"/>
                <w:rtl w:val="0"/>
              </w:rPr>
              <w:t xml:space="preserve">       Focus on design principles</w:t>
            </w:r>
          </w:p>
          <w:p w:rsidR="00000000" w:rsidDel="00000000" w:rsidP="00000000" w:rsidRDefault="00000000" w:rsidRPr="00000000">
            <w:pPr>
              <w:tabs>
                <w:tab w:val="left" w:pos="90"/>
                <w:tab w:val="left" w:pos="612"/>
              </w:tabs>
              <w:spacing w:line="360" w:lineRule="auto"/>
              <w:ind w:left="162.00000000000003" w:firstLine="0"/>
              <w:contextualSpacing w:val="0"/>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tabs>
                <w:tab w:val="left" w:pos="90"/>
                <w:tab w:val="left" w:pos="612"/>
              </w:tabs>
              <w:spacing w:line="360" w:lineRule="auto"/>
              <w:ind w:left="162.00000000000003" w:firstLine="0"/>
              <w:contextualSpacing w:val="0"/>
            </w:pPr>
            <w:r w:rsidDel="00000000" w:rsidR="00000000" w:rsidRPr="00000000">
              <w:rPr>
                <w:rFonts w:ascii="Verdana" w:cs="Verdana" w:eastAsia="Verdana" w:hAnsi="Verdana"/>
                <w:sz w:val="18"/>
                <w:szCs w:val="18"/>
                <w:rtl w:val="0"/>
              </w:rPr>
              <w:t xml:space="preserve">       Push the limits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 A total of sketches: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numPr>
                <w:ilvl w:val="0"/>
                <w:numId w:val="2"/>
              </w:numPr>
              <w:tabs>
                <w:tab w:val="left" w:pos="90"/>
                <w:tab w:val="left" w:pos="612"/>
              </w:tabs>
              <w:spacing w:after="0" w:before="0" w:line="360" w:lineRule="auto"/>
              <w:ind w:left="982" w:hanging="360"/>
              <w:contextualSpacing w:val="1"/>
              <w:rPr>
                <w:rFonts w:ascii="Verdana" w:cs="Verdana" w:eastAsia="Verdana" w:hAnsi="Verdana"/>
                <w:b w:val="0"/>
                <w:sz w:val="18"/>
                <w:szCs w:val="18"/>
              </w:rPr>
            </w:pPr>
            <w:r w:rsidDel="00000000" w:rsidR="00000000" w:rsidRPr="00000000">
              <w:rPr>
                <w:rFonts w:ascii="Verdana" w:cs="Verdana" w:eastAsia="Verdana" w:hAnsi="Verdana"/>
                <w:sz w:val="18"/>
                <w:szCs w:val="18"/>
                <w:rtl w:val="0"/>
              </w:rPr>
              <w:t xml:space="preserve">Static</w:t>
            </w:r>
            <w:r w:rsidDel="00000000" w:rsidR="00000000" w:rsidRPr="00000000">
              <w:rPr>
                <w:rFonts w:ascii="Verdana" w:cs="Verdana" w:eastAsia="Verdana" w:hAnsi="Verdana"/>
                <w:b w:val="0"/>
                <w:sz w:val="18"/>
                <w:szCs w:val="18"/>
                <w:rtl w:val="0"/>
              </w:rPr>
              <w:t xml:space="preserve"> (</w:t>
            </w:r>
            <w:r w:rsidDel="00000000" w:rsidR="00000000" w:rsidRPr="00000000">
              <w:rPr>
                <w:rFonts w:ascii="Verdana" w:cs="Verdana" w:eastAsia="Verdana" w:hAnsi="Verdana"/>
                <w:sz w:val="18"/>
                <w:szCs w:val="18"/>
                <w:rtl w:val="0"/>
              </w:rPr>
              <w:t xml:space="preserve">ex2_1.pde</w:t>
            </w:r>
            <w:r w:rsidDel="00000000" w:rsidR="00000000" w:rsidRPr="00000000">
              <w:rPr>
                <w:rFonts w:ascii="Verdana" w:cs="Verdana" w:eastAsia="Verdana" w:hAnsi="Verdana"/>
                <w:b w:val="0"/>
                <w:sz w:val="18"/>
                <w:szCs w:val="18"/>
                <w:rtl w:val="0"/>
              </w:rPr>
              <w:t xml:space="preserve">)</w:t>
            </w:r>
          </w:p>
          <w:p w:rsidR="00000000" w:rsidDel="00000000" w:rsidP="00000000" w:rsidRDefault="00000000" w:rsidRPr="00000000">
            <w:pPr>
              <w:numPr>
                <w:ilvl w:val="0"/>
                <w:numId w:val="2"/>
              </w:numPr>
              <w:tabs>
                <w:tab w:val="left" w:pos="90"/>
                <w:tab w:val="left" w:pos="612"/>
              </w:tabs>
              <w:spacing w:after="0" w:before="0" w:line="360" w:lineRule="auto"/>
              <w:ind w:left="982" w:hanging="360"/>
              <w:contextualSpacing w:val="1"/>
              <w:rPr>
                <w:rFonts w:ascii="Verdana" w:cs="Verdana" w:eastAsia="Verdana" w:hAnsi="Verdana"/>
                <w:b w:val="0"/>
                <w:sz w:val="18"/>
                <w:szCs w:val="18"/>
              </w:rPr>
            </w:pPr>
            <w:r w:rsidDel="00000000" w:rsidR="00000000" w:rsidRPr="00000000">
              <w:rPr>
                <w:rFonts w:ascii="Verdana" w:cs="Verdana" w:eastAsia="Verdana" w:hAnsi="Verdana"/>
                <w:sz w:val="18"/>
                <w:szCs w:val="18"/>
                <w:rtl w:val="0"/>
              </w:rPr>
              <w:t xml:space="preserve">Time-based </w:t>
            </w:r>
            <w:r w:rsidDel="00000000" w:rsidR="00000000" w:rsidRPr="00000000">
              <w:rPr>
                <w:rFonts w:ascii="Verdana" w:cs="Verdana" w:eastAsia="Verdana" w:hAnsi="Verdana"/>
                <w:b w:val="0"/>
                <w:sz w:val="18"/>
                <w:szCs w:val="18"/>
                <w:rtl w:val="0"/>
              </w:rPr>
              <w:t xml:space="preserve">(</w:t>
            </w:r>
            <w:r w:rsidDel="00000000" w:rsidR="00000000" w:rsidRPr="00000000">
              <w:rPr>
                <w:rFonts w:ascii="Verdana" w:cs="Verdana" w:eastAsia="Verdana" w:hAnsi="Verdana"/>
                <w:sz w:val="18"/>
                <w:szCs w:val="18"/>
                <w:rtl w:val="0"/>
              </w:rPr>
              <w:t xml:space="preserve">ex2_2.pde)</w:t>
            </w:r>
            <w:r w:rsidDel="00000000" w:rsidR="00000000" w:rsidRPr="00000000">
              <w:rPr>
                <w:rFonts w:ascii="Verdana" w:cs="Verdana" w:eastAsia="Verdana" w:hAnsi="Verdana"/>
                <w:b w:val="0"/>
                <w:sz w:val="18"/>
                <w:szCs w:val="18"/>
                <w:rtl w:val="0"/>
              </w:rPr>
              <w:t xml:space="preserve"> </w:t>
            </w:r>
          </w:p>
          <w:p w:rsidR="00000000" w:rsidDel="00000000" w:rsidP="00000000" w:rsidRDefault="00000000" w:rsidRPr="00000000">
            <w:pPr>
              <w:numPr>
                <w:ilvl w:val="0"/>
                <w:numId w:val="2"/>
              </w:numPr>
              <w:tabs>
                <w:tab w:val="left" w:pos="90"/>
                <w:tab w:val="left" w:pos="612"/>
              </w:tabs>
              <w:spacing w:after="0" w:before="0" w:line="360" w:lineRule="auto"/>
              <w:ind w:left="982" w:hanging="360"/>
              <w:contextualSpacing w:val="1"/>
              <w:rPr>
                <w:rFonts w:ascii="Verdana" w:cs="Verdana" w:eastAsia="Verdana" w:hAnsi="Verdana"/>
                <w:b w:val="0"/>
                <w:sz w:val="18"/>
                <w:szCs w:val="18"/>
              </w:rPr>
            </w:pPr>
            <w:r w:rsidDel="00000000" w:rsidR="00000000" w:rsidRPr="00000000">
              <w:rPr>
                <w:rFonts w:ascii="Verdana" w:cs="Verdana" w:eastAsia="Verdana" w:hAnsi="Verdana"/>
                <w:sz w:val="18"/>
                <w:szCs w:val="18"/>
                <w:rtl w:val="0"/>
              </w:rPr>
              <w:t xml:space="preserve">Time-based</w:t>
            </w:r>
            <w:r w:rsidDel="00000000" w:rsidR="00000000" w:rsidRPr="00000000">
              <w:rPr>
                <w:rFonts w:ascii="Verdana" w:cs="Verdana" w:eastAsia="Verdana" w:hAnsi="Verdana"/>
                <w:b w:val="0"/>
                <w:sz w:val="18"/>
                <w:szCs w:val="18"/>
                <w:rtl w:val="0"/>
              </w:rPr>
              <w:t xml:space="preserve"> </w:t>
            </w:r>
            <w:r w:rsidDel="00000000" w:rsidR="00000000" w:rsidRPr="00000000">
              <w:rPr>
                <w:rFonts w:ascii="Verdana" w:cs="Verdana" w:eastAsia="Verdana" w:hAnsi="Verdana"/>
                <w:sz w:val="18"/>
                <w:szCs w:val="18"/>
                <w:rtl w:val="0"/>
              </w:rPr>
              <w:t xml:space="preserve">(ex2_3.pde)</w:t>
            </w:r>
            <w:r w:rsidDel="00000000" w:rsidR="00000000" w:rsidRPr="00000000">
              <w:rPr>
                <w:rtl w:val="0"/>
              </w:rPr>
            </w:r>
          </w:p>
          <w:p w:rsidR="00000000" w:rsidDel="00000000" w:rsidP="00000000" w:rsidRDefault="00000000" w:rsidRPr="00000000">
            <w:pPr>
              <w:numPr>
                <w:ilvl w:val="0"/>
                <w:numId w:val="2"/>
              </w:numPr>
              <w:tabs>
                <w:tab w:val="left" w:pos="90"/>
                <w:tab w:val="left" w:pos="612"/>
              </w:tabs>
              <w:spacing w:after="0" w:before="0" w:line="360" w:lineRule="auto"/>
              <w:ind w:left="982" w:hanging="360"/>
              <w:contextualSpacing w:val="1"/>
              <w:rPr>
                <w:rFonts w:ascii="Verdana" w:cs="Verdana" w:eastAsia="Verdana" w:hAnsi="Verdana"/>
                <w:b w:val="0"/>
                <w:sz w:val="18"/>
                <w:szCs w:val="18"/>
              </w:rPr>
            </w:pPr>
            <w:r w:rsidDel="00000000" w:rsidR="00000000" w:rsidRPr="00000000">
              <w:rPr>
                <w:rFonts w:ascii="Verdana" w:cs="Verdana" w:eastAsia="Verdana" w:hAnsi="Verdana"/>
                <w:sz w:val="18"/>
                <w:szCs w:val="18"/>
                <w:rtl w:val="0"/>
              </w:rPr>
              <w:t xml:space="preserve">Mouse location</w:t>
            </w:r>
            <w:r w:rsidDel="00000000" w:rsidR="00000000" w:rsidRPr="00000000">
              <w:rPr>
                <w:rFonts w:ascii="Verdana" w:cs="Verdana" w:eastAsia="Verdana" w:hAnsi="Verdana"/>
                <w:b w:val="0"/>
                <w:sz w:val="18"/>
                <w:szCs w:val="18"/>
                <w:rtl w:val="0"/>
              </w:rPr>
              <w:t xml:space="preserve"> </w:t>
            </w:r>
            <w:r w:rsidDel="00000000" w:rsidR="00000000" w:rsidRPr="00000000">
              <w:rPr>
                <w:rFonts w:ascii="Verdana" w:cs="Verdana" w:eastAsia="Verdana" w:hAnsi="Verdana"/>
                <w:sz w:val="18"/>
                <w:szCs w:val="18"/>
                <w:rtl w:val="0"/>
              </w:rPr>
              <w:t xml:space="preserve">(ex2_4.pde)</w:t>
            </w:r>
            <w:r w:rsidDel="00000000" w:rsidR="00000000" w:rsidRPr="00000000">
              <w:rPr>
                <w:rtl w:val="0"/>
              </w:rPr>
            </w:r>
          </w:p>
          <w:p w:rsidR="00000000" w:rsidDel="00000000" w:rsidP="00000000" w:rsidRDefault="00000000" w:rsidRPr="00000000">
            <w:pPr>
              <w:tabs>
                <w:tab w:val="left" w:pos="90"/>
                <w:tab w:val="left" w:pos="612"/>
              </w:tabs>
              <w:spacing w:after="200" w:before="0" w:line="360" w:lineRule="auto"/>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0" w:firstLine="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w:t>
              <w:tab/>
              <w:t xml:space="preserve">Digital submit: 4 pde files </w:t>
            </w: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Create a folder titled “lastName firstName”, and drop it off at:</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design_scratchy &gt;_DES Class Files &gt; DES 37 Wntr 2016 Young &gt;</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Submit Homework &gt; Ex 2 Free Patterns.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w:t>
              <w:tab/>
              <w:t xml:space="preserve"> Analog submit: paper sketches and color printout </w:t>
            </w:r>
            <w:r w:rsidDel="00000000" w:rsidR="00000000" w:rsidRPr="00000000">
              <w:rPr>
                <w:rtl w:val="0"/>
              </w:rPr>
            </w:r>
          </w:p>
          <w:p w:rsidR="00000000" w:rsidDel="00000000" w:rsidP="00000000" w:rsidRDefault="00000000" w:rsidRPr="00000000">
            <w:pPr>
              <w:tabs>
                <w:tab w:val="left" w:pos="0"/>
              </w:tabs>
              <w:spacing w:line="360" w:lineRule="auto"/>
              <w:ind w:left="630" w:hanging="630"/>
              <w:contextualSpacing w:val="0"/>
            </w:pPr>
            <w:bookmarkStart w:colFirst="0" w:colLast="0" w:name="_q8i8pp5u71qa" w:id="0"/>
            <w:bookmarkEnd w:id="0"/>
            <w:r w:rsidDel="00000000" w:rsidR="00000000" w:rsidRPr="00000000">
              <w:rPr>
                <w:rFonts w:ascii="Verdana" w:cs="Verdana" w:eastAsia="Verdana" w:hAnsi="Verdana"/>
                <w:sz w:val="18"/>
                <w:szCs w:val="18"/>
                <w:rtl w:val="0"/>
              </w:rPr>
              <w:t xml:space="preserve">          White paper sketchbook sketches showing 10-20 thumbnails per design.</w:t>
              <w:tab/>
            </w:r>
          </w:p>
          <w:p w:rsidR="00000000" w:rsidDel="00000000" w:rsidP="00000000" w:rsidRDefault="00000000" w:rsidRPr="00000000">
            <w:pPr>
              <w:tabs>
                <w:tab w:val="left" w:pos="0"/>
              </w:tabs>
              <w:spacing w:line="360" w:lineRule="auto"/>
              <w:ind w:left="630" w:hanging="630"/>
              <w:contextualSpacing w:val="0"/>
            </w:pPr>
            <w:bookmarkStart w:colFirst="0" w:colLast="0" w:name="_w5emh6oyzvtm" w:id="1"/>
            <w:bookmarkEnd w:id="1"/>
            <w:r w:rsidDel="00000000" w:rsidR="00000000" w:rsidRPr="00000000">
              <w:rPr>
                <w:rFonts w:ascii="Verdana" w:cs="Verdana" w:eastAsia="Verdana" w:hAnsi="Verdana"/>
                <w:sz w:val="18"/>
                <w:szCs w:val="18"/>
                <w:rtl w:val="0"/>
              </w:rPr>
              <w:t xml:space="preserve">          Graph paper sketches should include pseudo code.  </w:t>
            </w:r>
          </w:p>
          <w:p w:rsidR="00000000" w:rsidDel="00000000" w:rsidP="00000000" w:rsidRDefault="00000000" w:rsidRPr="00000000">
            <w:pPr>
              <w:tabs>
                <w:tab w:val="left" w:pos="0"/>
              </w:tabs>
              <w:spacing w:line="360" w:lineRule="auto"/>
              <w:ind w:left="630" w:hanging="630"/>
              <w:contextualSpacing w:val="0"/>
            </w:pPr>
            <w:bookmarkStart w:colFirst="0" w:colLast="0" w:name="_ilge2sn9vsbz" w:id="2"/>
            <w:bookmarkEnd w:id="2"/>
            <w:r w:rsidDel="00000000" w:rsidR="00000000" w:rsidRPr="00000000">
              <w:rPr>
                <w:rFonts w:ascii="Verdana" w:cs="Verdana" w:eastAsia="Verdana" w:hAnsi="Verdana"/>
                <w:sz w:val="18"/>
                <w:szCs w:val="18"/>
                <w:rtl w:val="0"/>
              </w:rPr>
              <w:t xml:space="preserve">          Code to export tif: saveFrame (“frames/####.tif”);</w:t>
            </w:r>
          </w:p>
          <w:p w:rsidR="00000000" w:rsidDel="00000000" w:rsidP="00000000" w:rsidRDefault="00000000" w:rsidRPr="00000000">
            <w:pPr>
              <w:tabs>
                <w:tab w:val="left" w:pos="0"/>
              </w:tabs>
              <w:spacing w:line="360" w:lineRule="auto"/>
              <w:ind w:left="630" w:hanging="630"/>
              <w:contextualSpacing w:val="0"/>
            </w:pPr>
            <w:bookmarkStart w:colFirst="0" w:colLast="0" w:name="_wyf5r5w2f2sh" w:id="3"/>
            <w:bookmarkEnd w:id="3"/>
            <w:r w:rsidDel="00000000" w:rsidR="00000000" w:rsidRPr="00000000">
              <w:rPr>
                <w:rFonts w:ascii="Verdana" w:cs="Verdana" w:eastAsia="Verdana" w:hAnsi="Verdana"/>
                <w:sz w:val="18"/>
                <w:szCs w:val="18"/>
                <w:rtl w:val="0"/>
              </w:rPr>
              <w:t xml:space="preserve">          Use Adobe Illustrator layout template provided for printout. For time-based pieces, or interactive, choose your favorite frame.</w:t>
            </w:r>
          </w:p>
          <w:p w:rsidR="00000000" w:rsidDel="00000000" w:rsidP="00000000" w:rsidRDefault="00000000" w:rsidRPr="00000000">
            <w:pPr>
              <w:tabs>
                <w:tab w:val="left" w:pos="0"/>
              </w:tabs>
              <w:spacing w:line="360" w:lineRule="auto"/>
              <w:ind w:left="630" w:hanging="630"/>
              <w:contextualSpacing w:val="0"/>
            </w:pPr>
            <w:bookmarkStart w:colFirst="0" w:colLast="0" w:name="_gjdgxs" w:id="4"/>
            <w:bookmarkEnd w:id="4"/>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tabs>
                <w:tab w:val="left" w:pos="90"/>
                <w:tab w:val="left" w:pos="5580"/>
              </w:tabs>
              <w:spacing w:line="36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left" w:pos="90"/>
              </w:tabs>
              <w:spacing w:line="360" w:lineRule="auto"/>
              <w:ind w:left="612" w:hanging="360"/>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left" w:pos="90"/>
              </w:tabs>
              <w:spacing w:line="360" w:lineRule="auto"/>
              <w:ind w:left="612" w:hanging="360"/>
              <w:contextualSpacing w:val="0"/>
            </w:pPr>
            <w:r w:rsidDel="00000000" w:rsidR="00000000" w:rsidRPr="00000000">
              <w:rPr>
                <w:rtl w:val="0"/>
              </w:rPr>
            </w:r>
          </w:p>
        </w:tc>
      </w:tr>
    </w:tbl>
    <w:p w:rsidR="00000000" w:rsidDel="00000000" w:rsidP="00000000" w:rsidRDefault="00000000" w:rsidRPr="00000000">
      <w:pPr>
        <w:tabs>
          <w:tab w:val="left" w:pos="4133"/>
        </w:tabs>
        <w:ind w:right="7740"/>
        <w:contextualSpacing w:val="0"/>
      </w:pPr>
      <w:r w:rsidDel="00000000" w:rsidR="00000000" w:rsidRPr="00000000">
        <w:rPr>
          <w:rtl w:val="0"/>
        </w:rPr>
      </w:r>
    </w:p>
    <w:sectPr>
      <w:headerReference r:id="rId7" w:type="first"/>
      <w:pgSz w:h="12240" w:w="158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Verdana"/>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jc w:val="center"/>
    </w:pPr>
    <w:r w:rsidDel="00000000" w:rsidR="00000000" w:rsidRPr="00000000">
      <w:rPr>
        <w:rFonts w:ascii="Verdana" w:cs="Verdana" w:eastAsia="Verdana" w:hAnsi="Verdana"/>
        <w:b w:val="0"/>
        <w:sz w:val="18"/>
        <w:szCs w:val="18"/>
        <w:rtl w:val="0"/>
      </w:rPr>
      <w:t xml:space="preserve">//     DES 37     //     Ex </w:t>
    </w:r>
    <w:r w:rsidDel="00000000" w:rsidR="00000000" w:rsidRPr="00000000">
      <w:rPr>
        <w:rFonts w:ascii="Verdana" w:cs="Verdana" w:eastAsia="Verdana" w:hAnsi="Verdana"/>
        <w:sz w:val="18"/>
        <w:szCs w:val="18"/>
        <w:rtl w:val="0"/>
      </w:rPr>
      <w:t xml:space="preserve">2</w:t>
    </w:r>
    <w:r w:rsidDel="00000000" w:rsidR="00000000" w:rsidRPr="00000000">
      <w:rPr>
        <w:rFonts w:ascii="Verdana" w:cs="Verdana" w:eastAsia="Verdana" w:hAnsi="Verdana"/>
        <w:b w:val="0"/>
        <w:sz w:val="18"/>
        <w:szCs w:val="18"/>
        <w:rtl w:val="0"/>
      </w:rPr>
      <w:t xml:space="preserve">: </w:t>
    </w:r>
    <w:r w:rsidDel="00000000" w:rsidR="00000000" w:rsidRPr="00000000">
      <w:rPr>
        <w:rFonts w:ascii="Verdana" w:cs="Verdana" w:eastAsia="Verdana" w:hAnsi="Verdana"/>
        <w:sz w:val="18"/>
        <w:szCs w:val="18"/>
        <w:rtl w:val="0"/>
      </w:rPr>
      <w:t xml:space="preserve">Free Patterns</w:t>
    </w:r>
    <w:r w:rsidDel="00000000" w:rsidR="00000000" w:rsidRPr="00000000">
      <w:rPr>
        <w:rFonts w:ascii="Verdana" w:cs="Verdana" w:eastAsia="Verdana" w:hAnsi="Verdana"/>
        <w:b w:val="0"/>
        <w:sz w:val="18"/>
        <w:szCs w:val="18"/>
        <w:rtl w:val="0"/>
      </w:rPr>
      <w:t xml:space="preserve">     //      </w:t>
    </w:r>
    <w:r w:rsidDel="00000000" w:rsidR="00000000" w:rsidRPr="00000000">
      <w:rPr>
        <w:rFonts w:ascii="Verdana" w:cs="Verdana" w:eastAsia="Verdana" w:hAnsi="Verdana"/>
        <w:sz w:val="18"/>
        <w:szCs w:val="18"/>
        <w:rtl w:val="0"/>
      </w:rPr>
      <w:t xml:space="preserve">20</w:t>
    </w:r>
    <w:r w:rsidDel="00000000" w:rsidR="00000000" w:rsidRPr="00000000">
      <w:rPr>
        <w:rFonts w:ascii="Verdana" w:cs="Verdana" w:eastAsia="Verdana" w:hAnsi="Verdana"/>
        <w:b w:val="0"/>
        <w:sz w:val="18"/>
        <w:szCs w:val="18"/>
        <w:rtl w:val="0"/>
      </w:rPr>
      <w:t xml:space="preserve"> points     //</w:t>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982" w:firstLine="622"/>
      </w:pPr>
      <w:rPr/>
    </w:lvl>
    <w:lvl w:ilvl="1">
      <w:start w:val="1"/>
      <w:numFmt w:val="lowerLetter"/>
      <w:lvlText w:val="%2."/>
      <w:lvlJc w:val="left"/>
      <w:pPr>
        <w:ind w:left="1702" w:firstLine="1342"/>
      </w:pPr>
      <w:rPr/>
    </w:lvl>
    <w:lvl w:ilvl="2">
      <w:start w:val="1"/>
      <w:numFmt w:val="lowerRoman"/>
      <w:lvlText w:val="%3."/>
      <w:lvlJc w:val="right"/>
      <w:pPr>
        <w:ind w:left="2422" w:firstLine="2242"/>
      </w:pPr>
      <w:rPr/>
    </w:lvl>
    <w:lvl w:ilvl="3">
      <w:start w:val="1"/>
      <w:numFmt w:val="decimal"/>
      <w:lvlText w:val="%4."/>
      <w:lvlJc w:val="left"/>
      <w:pPr>
        <w:ind w:left="3142" w:firstLine="2782"/>
      </w:pPr>
      <w:rPr/>
    </w:lvl>
    <w:lvl w:ilvl="4">
      <w:start w:val="1"/>
      <w:numFmt w:val="lowerLetter"/>
      <w:lvlText w:val="%5."/>
      <w:lvlJc w:val="left"/>
      <w:pPr>
        <w:ind w:left="3862" w:firstLine="3502"/>
      </w:pPr>
      <w:rPr/>
    </w:lvl>
    <w:lvl w:ilvl="5">
      <w:start w:val="1"/>
      <w:numFmt w:val="lowerRoman"/>
      <w:lvlText w:val="%6."/>
      <w:lvlJc w:val="right"/>
      <w:pPr>
        <w:ind w:left="4582" w:firstLine="4402"/>
      </w:pPr>
      <w:rPr/>
    </w:lvl>
    <w:lvl w:ilvl="6">
      <w:start w:val="1"/>
      <w:numFmt w:val="decimal"/>
      <w:lvlText w:val="%7."/>
      <w:lvlJc w:val="left"/>
      <w:pPr>
        <w:ind w:left="5302" w:firstLine="4942"/>
      </w:pPr>
      <w:rPr/>
    </w:lvl>
    <w:lvl w:ilvl="7">
      <w:start w:val="1"/>
      <w:numFmt w:val="lowerLetter"/>
      <w:lvlText w:val="%8."/>
      <w:lvlJc w:val="left"/>
      <w:pPr>
        <w:ind w:left="6022" w:firstLine="5662"/>
      </w:pPr>
      <w:rPr/>
    </w:lvl>
    <w:lvl w:ilvl="8">
      <w:start w:val="1"/>
      <w:numFmt w:val="lowerRoman"/>
      <w:lvlText w:val="%9."/>
      <w:lvlJc w:val="right"/>
      <w:pPr>
        <w:ind w:left="6742" w:firstLine="656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eader" Target="header1.xml"/></Relationships>
</file>