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</w:rPr>
      </w:pPr>
      <w:r>
        <w:rPr/>
        <w:softHyphen/>
        <w:softHyphen/>
        <w:softHyphen/>
        <w:softHyphen/>
        <w:softHyphen/>
        <w:softHyphen/>
        <w:softHyphen/>
        <w:softHyphen/>
        <w:softHyphen/>
      </w:r>
      <w:bookmarkStart w:id="0" w:name="_Hlk114769030"/>
      <w:r>
        <w:rPr>
          <w:rFonts w:ascii="Times New Roman" w:hAnsi="Times New Roman"/>
          <w:b/>
          <w:sz w:val="28"/>
          <w:szCs w:val="28"/>
        </w:rPr>
        <w:t xml:space="preserve"> Московский государственный технический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им. Н.Э. Баумана</w:t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spacing w:before="960" w:after="0"/>
        <w:ind w:hanging="0"/>
        <w:jc w:val="center"/>
        <w:rPr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Кафедра ИУ5 «Системы обработки информации и управления»</w:t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b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Курс «Разработка интернет приложений»</w:t>
      </w:r>
    </w:p>
    <w:p>
      <w:pPr>
        <w:pStyle w:val="Normal"/>
        <w:shd w:val="clear" w:color="auto" w:fill="FFFFFF"/>
        <w:spacing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/>
          <w:bCs/>
          <w:spacing w:val="-5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«Мониторинг ИТ-угроз»</w:t>
      </w:r>
      <w:bookmarkEnd w:id="0"/>
    </w:p>
    <w:p>
      <w:pPr>
        <w:pStyle w:val="Normal"/>
        <w:shd w:val="clear" w:color="auto" w:fill="FFFFFF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  <w:bookmarkStart w:id="1" w:name="_Hlk114768433"/>
      <w:bookmarkStart w:id="2" w:name="_Hlk114768433"/>
      <w:bookmarkEnd w:id="2"/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95"/>
        <w:gridCol w:w="2641"/>
        <w:gridCol w:w="3119"/>
      </w:tblGrid>
      <w:tr>
        <w:trPr/>
        <w:tc>
          <w:tcPr>
            <w:tcW w:w="359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Выполнила:</w:t>
            </w:r>
          </w:p>
        </w:tc>
        <w:tc>
          <w:tcPr>
            <w:tcW w:w="2641" w:type="dxa"/>
            <w:tcBorders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Проверил: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 группы ИУ5-</w:t>
            </w:r>
            <w:r>
              <w:rPr>
                <w:rFonts w:ascii="Times New Roman" w:hAnsi="Times New Roman"/>
                <w:lang w:val="en-US"/>
              </w:rPr>
              <w:t>54</w:t>
            </w:r>
            <w:r>
              <w:rPr>
                <w:rFonts w:ascii="Times New Roman" w:hAnsi="Times New Roman"/>
              </w:rPr>
              <w:t>Б</w:t>
            </w:r>
          </w:p>
        </w:tc>
        <w:tc>
          <w:tcPr>
            <w:tcW w:w="2641" w:type="dxa"/>
            <w:tcBorders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преподаватель каф. ИУ5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Такташова Д.Ю.</w:t>
            </w:r>
          </w:p>
        </w:tc>
        <w:tc>
          <w:tcPr>
            <w:tcW w:w="2641" w:type="dxa"/>
            <w:tcBorders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Канев А. И.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641" w:type="dxa"/>
            <w:tcBorders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napToGrid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Москва </w:t>
      </w:r>
    </w:p>
    <w:p>
      <w:pPr>
        <w:pStyle w:val="Normal"/>
        <w:shd w:val="clear" w:color="auto" w:fill="FFFFFF"/>
        <w:spacing w:before="0" w:after="0"/>
        <w:ind w:left="708" w:hanging="708"/>
        <w:jc w:val="center"/>
        <w:rPr>
          <w:rFonts w:ascii="Times New Roman" w:hAnsi="Times New Roman"/>
        </w:rPr>
      </w:pPr>
      <w:bookmarkStart w:id="3" w:name="_Hlk114768707"/>
      <w:r>
        <w:rPr>
          <w:rFonts w:ascii="Times New Roman" w:hAnsi="Times New Roman"/>
        </w:rPr>
        <w:t>2023 г.</w:t>
      </w:r>
      <w:bookmarkEnd w:id="3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СОДЕРЖАНИЕ</w:t>
          </w:r>
        </w:p>
        <w:p>
          <w:pPr>
            <w:pStyle w:val="Contents1"/>
            <w:tabs>
              <w:tab w:val="clear" w:pos="708"/>
              <w:tab w:val="left" w:pos="600" w:leader="none"/>
              <w:tab w:val="right" w:pos="9345" w:leader="dot"/>
            </w:tabs>
            <w:rPr/>
          </w:pPr>
          <w:r>
            <w:fldChar w:fldCharType="begin"/>
          </w:r>
          <w:r>
            <w:rPr>
              <w:rStyle w:val="IndexLink"/>
              <w:sz w:val="24"/>
              <w:b w:val="false"/>
              <w:szCs w:val="24"/>
              <w:rFonts w:ascii="Times New Roman" w:hAnsi="Times New Roman"/>
            </w:rPr>
            <w:instrText xml:space="preserve"> TOC \o "1-3" \h</w:instrText>
          </w:r>
          <w:r>
            <w:rPr>
              <w:rStyle w:val="IndexLink"/>
              <w:sz w:val="24"/>
              <w:b w:val="false"/>
              <w:szCs w:val="24"/>
              <w:rFonts w:ascii="Times New Roman" w:hAnsi="Times New Roman"/>
            </w:rPr>
            <w:fldChar w:fldCharType="separate"/>
          </w:r>
          <w:hyperlink w:anchor="_Toc149337932"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1.</w:t>
            </w:r>
          </w:hyperlink>
          <w:hyperlink w:anchor="_Toc1493379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Arial" w:ascii="Times New Roman" w:hAnsi="Times New Roman"/>
                <w:b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493379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Цель:</w:t>
            </w:r>
            <w:r>
              <w:rPr>
                <w:webHidden/>
              </w:rPr>
              <w:fldChar w:fldCharType="end"/>
            </w:r>
          </w:hyperlink>
          <w:hyperlink w:anchor="_Toc1493379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00" w:leader="none"/>
              <w:tab w:val="right" w:pos="9345" w:leader="dot"/>
            </w:tabs>
            <w:rPr/>
          </w:pPr>
          <w:hyperlink w:anchor="_Toc149337933"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2.</w:t>
            </w:r>
          </w:hyperlink>
          <w:hyperlink w:anchor="_Toc1493379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Arial" w:ascii="Times New Roman" w:hAnsi="Times New Roman"/>
                <w:b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493379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Назначение:</w:t>
            </w:r>
            <w:r>
              <w:rPr>
                <w:webHidden/>
              </w:rPr>
              <w:fldChar w:fldCharType="end"/>
            </w:r>
          </w:hyperlink>
          <w:hyperlink w:anchor="_Toc1493379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00" w:leader="none"/>
              <w:tab w:val="right" w:pos="9345" w:leader="dot"/>
            </w:tabs>
            <w:rPr/>
          </w:pPr>
          <w:hyperlink w:anchor="_Toc149337934"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3.</w:t>
            </w:r>
          </w:hyperlink>
          <w:hyperlink w:anchor="_Toc1493379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Arial" w:ascii="Times New Roman" w:hAnsi="Times New Roman"/>
                <w:b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493379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Задачи:</w:t>
            </w:r>
            <w:r>
              <w:rPr>
                <w:webHidden/>
              </w:rPr>
              <w:fldChar w:fldCharType="end"/>
            </w:r>
          </w:hyperlink>
          <w:hyperlink w:anchor="_Toc1493379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00" w:leader="none"/>
              <w:tab w:val="right" w:pos="9345" w:leader="dot"/>
            </w:tabs>
            <w:rPr/>
          </w:pPr>
          <w:hyperlink w:anchor="_Toc149337935"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4.</w:t>
            </w:r>
          </w:hyperlink>
          <w:hyperlink w:anchor="_Toc1493379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Arial" w:ascii="Times New Roman" w:hAnsi="Times New Roman"/>
                <w:b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493379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Методы веб-сервиса</w:t>
            </w:r>
            <w:r>
              <w:rPr>
                <w:webHidden/>
              </w:rPr>
              <w:fldChar w:fldCharType="end"/>
            </w:r>
          </w:hyperlink>
          <w:hyperlink w:anchor="_Toc1493379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00" w:leader="none"/>
              <w:tab w:val="right" w:pos="9345" w:leader="dot"/>
            </w:tabs>
            <w:rPr/>
          </w:pPr>
          <w:hyperlink w:anchor="_Toc149337936"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5.</w:t>
            </w:r>
          </w:hyperlink>
          <w:hyperlink w:anchor="_Toc1493379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Arial" w:ascii="Times New Roman" w:hAnsi="Times New Roman"/>
                <w:b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493379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Описание UI:</w:t>
            </w:r>
            <w:r>
              <w:rPr>
                <w:webHidden/>
              </w:rPr>
              <w:fldChar w:fldCharType="end"/>
            </w:r>
          </w:hyperlink>
          <w:hyperlink w:anchor="_Toc1493379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00" w:leader="none"/>
              <w:tab w:val="right" w:pos="9345" w:leader="dot"/>
            </w:tabs>
            <w:rPr/>
          </w:pPr>
          <w:hyperlink w:anchor="_Toc149337937"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6.</w:t>
            </w:r>
          </w:hyperlink>
          <w:hyperlink w:anchor="_Toc1493379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Arial" w:ascii="Times New Roman" w:hAnsi="Times New Roman"/>
                <w:b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493379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Требования к аппаратному обеспечению:</w:t>
            </w:r>
            <w:r>
              <w:rPr>
                <w:webHidden/>
              </w:rPr>
              <w:fldChar w:fldCharType="end"/>
            </w:r>
          </w:hyperlink>
          <w:hyperlink w:anchor="_Toc1493379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000" w:leader="none"/>
              <w:tab w:val="right" w:pos="9345" w:leader="dot"/>
            </w:tabs>
            <w:rPr/>
          </w:pPr>
          <w:hyperlink w:anchor="_Toc149337938"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6.1.</w:t>
            </w:r>
          </w:hyperlink>
          <w:hyperlink w:anchor="_Toc1493379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Arial" w:ascii="Times New Roman" w:hAnsi="Times New Roman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493379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Сервер:</w:t>
            </w:r>
            <w:r>
              <w:rPr>
                <w:webHidden/>
              </w:rPr>
              <w:fldChar w:fldCharType="end"/>
            </w:r>
          </w:hyperlink>
          <w:hyperlink w:anchor="_Toc1493379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000" w:leader="none"/>
              <w:tab w:val="right" w:pos="9345" w:leader="dot"/>
            </w:tabs>
            <w:rPr/>
          </w:pPr>
          <w:hyperlink w:anchor="_Toc149337939"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6.2.</w:t>
            </w:r>
          </w:hyperlink>
          <w:hyperlink w:anchor="_Toc1493379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Arial" w:ascii="Times New Roman" w:hAnsi="Times New Roman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493379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Клиент:</w:t>
            </w:r>
            <w:r>
              <w:rPr>
                <w:webHidden/>
              </w:rPr>
              <w:fldChar w:fldCharType="end"/>
            </w:r>
          </w:hyperlink>
          <w:hyperlink w:anchor="_Toc1493379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00" w:leader="none"/>
              <w:tab w:val="right" w:pos="9345" w:leader="dot"/>
            </w:tabs>
            <w:rPr/>
          </w:pPr>
          <w:hyperlink w:anchor="_Toc149337940"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7.</w:t>
            </w:r>
          </w:hyperlink>
          <w:hyperlink w:anchor="_Toc1493379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Arial" w:ascii="Times New Roman" w:hAnsi="Times New Roman"/>
                <w:b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493379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>Требования к программному обеспечению:</w:t>
            </w:r>
            <w:r>
              <w:rPr>
                <w:webHidden/>
              </w:rPr>
              <w:fldChar w:fldCharType="end"/>
            </w:r>
          </w:hyperlink>
          <w:hyperlink w:anchor="_Toc1493379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000" w:leader="none"/>
              <w:tab w:val="right" w:pos="9345" w:leader="dot"/>
            </w:tabs>
            <w:rPr/>
          </w:pPr>
          <w:hyperlink w:anchor="_Toc149337941"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7.1.</w:t>
            </w:r>
          </w:hyperlink>
          <w:hyperlink w:anchor="_Toc1493379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Arial" w:ascii="Times New Roman" w:hAnsi="Times New Roman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493379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Серверные компоненты:</w:t>
            </w:r>
            <w:r>
              <w:rPr>
                <w:webHidden/>
              </w:rPr>
              <w:fldChar w:fldCharType="end"/>
            </w:r>
          </w:hyperlink>
          <w:hyperlink w:anchor="_Toc1493379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000" w:leader="none"/>
              <w:tab w:val="right" w:pos="9345" w:leader="dot"/>
            </w:tabs>
            <w:rPr/>
          </w:pPr>
          <w:hyperlink w:anchor="_Toc149337942"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7.2.</w:t>
            </w:r>
          </w:hyperlink>
          <w:hyperlink w:anchor="_Toc1493379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Arial" w:ascii="Times New Roman" w:hAnsi="Times New Roman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493379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Клиентские компоненты:</w:t>
            </w:r>
            <w:r>
              <w:rPr>
                <w:webHidden/>
              </w:rPr>
              <w:fldChar w:fldCharType="end"/>
            </w:r>
          </w:hyperlink>
          <w:hyperlink w:anchor="_Toc1493379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  <w:r>
            <w:rPr>
              <w:lang w:val="en-US"/>
            </w:rPr>
            <w:fldChar w:fldCharType="end"/>
          </w:r>
        </w:p>
      </w:sdtContent>
    </w:sdt>
    <w:p>
      <w:pPr>
        <w:pStyle w:val="ContentsHeading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ListNumerationwithheading"/>
        <w:numPr>
          <w:ilvl w:val="0"/>
          <w:numId w:val="1"/>
        </w:numPr>
        <w:rPr>
          <w:sz w:val="24"/>
          <w:szCs w:val="24"/>
        </w:rPr>
      </w:pPr>
      <w:bookmarkStart w:id="4" w:name="_Toc149337932"/>
      <w:r>
        <w:rPr>
          <w:sz w:val="24"/>
          <w:szCs w:val="24"/>
        </w:rPr>
        <w:t>Цель</w:t>
      </w:r>
      <w:bookmarkEnd w:id="4"/>
      <w:r>
        <w:rPr>
          <w:color w:val="1F2328"/>
          <w:sz w:val="24"/>
          <w:szCs w:val="24"/>
          <w:shd w:fill="FFFFFF" w:val="clear"/>
        </w:rPr>
        <w:t>.</w:t>
      </w:r>
    </w:p>
    <w:p>
      <w:pPr>
        <w:pStyle w:val="Normal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1F2328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color w:val="1F2328"/>
          <w:sz w:val="24"/>
          <w:szCs w:val="24"/>
          <w:shd w:fill="FFFFFF" w:val="clear"/>
        </w:rPr>
        <w:t>Основная цель системы, состоящей из веб-сервиса и мобильного приложения, заключается в обеспечении безопасности информационных систем и данных пользователей, мониторинге и предотвращении возможных cyber-атак и минимизации угроз для конфиденциальности, целостности и доступности информации,</w:t>
      </w:r>
    </w:p>
    <w:p>
      <w:pPr>
        <w:pStyle w:val="ListNumerationwithheading"/>
        <w:numPr>
          <w:ilvl w:val="0"/>
          <w:numId w:val="1"/>
        </w:numPr>
        <w:rPr>
          <w:sz w:val="24"/>
          <w:szCs w:val="24"/>
        </w:rPr>
      </w:pPr>
      <w:bookmarkStart w:id="5" w:name="_Toc149337933"/>
      <w:r>
        <w:rPr>
          <w:sz w:val="24"/>
          <w:szCs w:val="24"/>
        </w:rPr>
        <w:t>Назначение</w:t>
      </w:r>
      <w:bookmarkEnd w:id="5"/>
    </w:p>
    <w:p>
      <w:pPr>
        <w:pStyle w:val="Normal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функции приложения будут включать в себя предоставление информации о различных типах ит-угроз. Пользователи приложения смогут подавать заявки на мониторинг ит-угроз, которые они указывают при редактировании заявки. Заявка на мониторинг допускается к выполнению после подтверждения модератором. Модератор может принять заявку пользователя в работу или отклонить её. Пользователям доступен список их заявок, включающий активные и обработанные.</w:t>
      </w:r>
    </w:p>
    <w:p>
      <w:pPr>
        <w:pStyle w:val="ListNumerationwithheading"/>
        <w:numPr>
          <w:ilvl w:val="0"/>
          <w:numId w:val="1"/>
        </w:numPr>
        <w:rPr/>
      </w:pPr>
      <w:bookmarkStart w:id="6" w:name="_Toc149337934"/>
      <w:r>
        <w:rPr/>
        <w:t>Задачи:</w:t>
      </w:r>
      <w:bookmarkEnd w:id="6"/>
    </w:p>
    <w:p>
      <w:pPr>
        <w:pStyle w:val="ListNumerationwithheading"/>
        <w:numPr>
          <w:ilvl w:val="0"/>
          <w:numId w:val="0"/>
        </w:numPr>
        <w:ind w:left="360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3.1. Разработать дизайн системы (</w:t>
      </w:r>
      <w:r>
        <w:rPr>
          <w:b w:val="false"/>
          <w:bCs w:val="false"/>
          <w:sz w:val="26"/>
          <w:szCs w:val="26"/>
          <w:lang w:val="en-US"/>
        </w:rPr>
        <w:t>Golang</w:t>
      </w:r>
      <w:r>
        <w:rPr>
          <w:b w:val="false"/>
          <w:bCs w:val="false"/>
          <w:sz w:val="26"/>
          <w:szCs w:val="26"/>
        </w:rPr>
        <w:t xml:space="preserve"> templates).</w:t>
      </w:r>
    </w:p>
    <w:p>
      <w:pPr>
        <w:pStyle w:val="ListNumerationwithheading"/>
        <w:numPr>
          <w:ilvl w:val="0"/>
          <w:numId w:val="0"/>
        </w:numPr>
        <w:ind w:left="360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3.2. Создать базу данных для хранения информации об операциях и заявках (PostgreSQL).</w:t>
      </w:r>
    </w:p>
    <w:p>
      <w:pPr>
        <w:pStyle w:val="ListNumerationwithheading"/>
        <w:numPr>
          <w:ilvl w:val="0"/>
          <w:numId w:val="0"/>
        </w:numPr>
        <w:ind w:left="360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3.3. Создание веб-сервиса в бэкенде.</w:t>
      </w:r>
    </w:p>
    <w:p>
      <w:pPr>
        <w:pStyle w:val="ListNumerationwithheading"/>
        <w:numPr>
          <w:ilvl w:val="0"/>
          <w:numId w:val="0"/>
        </w:numPr>
        <w:ind w:left="360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3.4.  Написать интерфейс гостя (React-Vite).</w:t>
      </w:r>
    </w:p>
    <w:p>
      <w:pPr>
        <w:pStyle w:val="ListNumerationwithheading"/>
        <w:numPr>
          <w:ilvl w:val="0"/>
          <w:numId w:val="0"/>
        </w:numPr>
        <w:ind w:left="360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3.5. Развертывание текущей версии на GitHub Pages.</w:t>
      </w:r>
    </w:p>
    <w:p>
      <w:pPr>
        <w:pStyle w:val="ListNumerationwithheading"/>
        <w:numPr>
          <w:ilvl w:val="0"/>
          <w:numId w:val="0"/>
        </w:numPr>
        <w:spacing w:lineRule="auto" w:line="360" w:before="0" w:after="0"/>
        <w:ind w:left="360" w:hanging="0"/>
        <w:outlineLvl w:val="9"/>
        <w:rPr>
          <w:b w:val="false"/>
          <w:b w:val="false"/>
          <w:sz w:val="26"/>
          <w:szCs w:val="26"/>
        </w:rPr>
      </w:pPr>
      <w:r>
        <w:rPr>
          <w:b w:val="false"/>
          <w:sz w:val="26"/>
          <w:szCs w:val="26"/>
        </w:rPr>
        <w:t>3.6. Настроить авторизацию и Swagger в веб-сервисе.</w:t>
      </w:r>
    </w:p>
    <w:p>
      <w:pPr>
        <w:pStyle w:val="ListNumerationwithheading"/>
        <w:numPr>
          <w:ilvl w:val="0"/>
          <w:numId w:val="0"/>
        </w:numPr>
        <w:spacing w:lineRule="auto" w:line="360" w:before="0" w:after="0"/>
        <w:ind w:left="360" w:hanging="0"/>
        <w:outlineLvl w:val="9"/>
        <w:rPr>
          <w:b w:val="false"/>
          <w:b w:val="false"/>
          <w:sz w:val="26"/>
          <w:szCs w:val="26"/>
        </w:rPr>
      </w:pPr>
      <w:r>
        <w:rPr>
          <w:b w:val="false"/>
          <w:sz w:val="26"/>
          <w:szCs w:val="26"/>
        </w:rPr>
        <w:t>3.7. Создание интерфейса для создания/просмотра заявки пользователем (React-Toolkit, Axios).</w:t>
      </w:r>
    </w:p>
    <w:p>
      <w:pPr>
        <w:pStyle w:val="ListNumerationwithheading"/>
        <w:numPr>
          <w:ilvl w:val="0"/>
          <w:numId w:val="0"/>
        </w:numPr>
        <w:spacing w:lineRule="auto" w:line="360" w:before="0" w:after="0"/>
        <w:ind w:left="360" w:hanging="0"/>
        <w:outlineLvl w:val="9"/>
        <w:rPr>
          <w:b w:val="false"/>
          <w:b w:val="false"/>
          <w:sz w:val="26"/>
          <w:szCs w:val="26"/>
        </w:rPr>
      </w:pPr>
      <w:r>
        <w:rPr>
          <w:b w:val="false"/>
          <w:sz w:val="26"/>
          <w:szCs w:val="26"/>
        </w:rPr>
        <w:t>3.8. Создать нативное приложение, реализующее интерфейс гостя системы (React Native + Redux Toolkit).</w:t>
      </w:r>
    </w:p>
    <w:p>
      <w:pPr>
        <w:pStyle w:val="ListNumerationwithheading"/>
        <w:numPr>
          <w:ilvl w:val="0"/>
          <w:numId w:val="0"/>
        </w:numPr>
        <w:spacing w:lineRule="auto" w:line="360" w:before="0" w:after="0"/>
        <w:ind w:left="360" w:hanging="0"/>
        <w:outlineLvl w:val="9"/>
        <w:rPr>
          <w:b w:val="false"/>
          <w:b w:val="false"/>
          <w:sz w:val="26"/>
          <w:szCs w:val="26"/>
        </w:rPr>
      </w:pPr>
      <w:r>
        <w:rPr>
          <w:b w:val="false"/>
          <w:sz w:val="26"/>
          <w:szCs w:val="26"/>
        </w:rPr>
        <w:t>3.9. Добавить асинхронный сервер для выполнения оплаты (</w:t>
      </w:r>
      <w:r>
        <w:rPr>
          <w:b w:val="false"/>
          <w:sz w:val="26"/>
          <w:szCs w:val="26"/>
          <w:lang w:val="en-US"/>
        </w:rPr>
        <w:t>Django</w:t>
      </w:r>
      <w:r>
        <w:rPr>
          <w:b w:val="false"/>
          <w:sz w:val="26"/>
          <w:szCs w:val="26"/>
        </w:rPr>
        <w:t>).</w:t>
      </w:r>
    </w:p>
    <w:p>
      <w:pPr>
        <w:pStyle w:val="ListNumerationwithheading"/>
        <w:numPr>
          <w:ilvl w:val="0"/>
          <w:numId w:val="0"/>
        </w:numPr>
        <w:spacing w:lineRule="auto" w:line="360" w:before="0" w:after="0"/>
        <w:ind w:left="360" w:hanging="0"/>
        <w:outlineLvl w:val="9"/>
        <w:rPr>
          <w:b w:val="false"/>
          <w:b w:val="false"/>
          <w:sz w:val="26"/>
          <w:szCs w:val="26"/>
        </w:rPr>
      </w:pPr>
      <w:r>
        <w:rPr>
          <w:b w:val="false"/>
          <w:sz w:val="26"/>
          <w:szCs w:val="26"/>
        </w:rPr>
        <w:t>3.10. Реализовать интерфейс модератора (React).</w:t>
      </w:r>
    </w:p>
    <w:p>
      <w:pPr>
        <w:pStyle w:val="ListNumerationwithheading"/>
        <w:numPr>
          <w:ilvl w:val="0"/>
          <w:numId w:val="0"/>
        </w:numPr>
        <w:spacing w:lineRule="auto" w:line="360" w:before="0" w:after="0"/>
        <w:ind w:left="360" w:hanging="0"/>
        <w:outlineLvl w:val="9"/>
        <w:rPr>
          <w:b w:val="false"/>
          <w:b w:val="false"/>
          <w:sz w:val="26"/>
          <w:szCs w:val="26"/>
        </w:rPr>
      </w:pPr>
      <w:r>
        <w:rPr>
          <w:b w:val="false"/>
          <w:sz w:val="26"/>
          <w:szCs w:val="26"/>
        </w:rPr>
        <w:t xml:space="preserve">3.11. Составление документации (ТЗ, РПЗ  и набор диаграмм). </w:t>
      </w:r>
    </w:p>
    <w:p>
      <w:pPr>
        <w:pStyle w:val="ListNumerationwithheading"/>
        <w:numPr>
          <w:ilvl w:val="0"/>
          <w:numId w:val="1"/>
        </w:numPr>
        <w:rPr>
          <w:sz w:val="24"/>
          <w:szCs w:val="24"/>
        </w:rPr>
      </w:pPr>
      <w:bookmarkStart w:id="7" w:name="_Toc149337935"/>
      <w:r>
        <w:rPr>
          <w:sz w:val="24"/>
          <w:szCs w:val="24"/>
        </w:rPr>
        <w:t>Методы веб-сервис</w:t>
      </w:r>
      <w:bookmarkEnd w:id="7"/>
      <w:r>
        <w:rPr>
          <w:sz w:val="24"/>
          <w:szCs w:val="24"/>
        </w:rPr>
        <w:t>а</w:t>
      </w:r>
    </w:p>
    <w:tbl>
      <w:tblPr>
        <w:tblStyle w:val="aff5"/>
        <w:tblW w:w="9640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0"/>
        <w:gridCol w:w="1416"/>
        <w:gridCol w:w="992"/>
        <w:gridCol w:w="994"/>
        <w:gridCol w:w="2409"/>
        <w:gridCol w:w="3118"/>
      </w:tblGrid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ru-RU" w:eastAsia="ru-RU" w:bidi="ar-SA"/>
              </w:rPr>
              <w:t>№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ru-RU" w:eastAsia="ru-RU" w:bidi="ar-SA"/>
              </w:rPr>
              <w:t>Описание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ru-RU" w:eastAsia="ru-RU" w:bidi="ar-SA"/>
              </w:rPr>
              <w:t>Метод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ind w:left="-540" w:hanging="0"/>
              <w:jc w:val="center"/>
              <w:rPr>
                <w:rFonts w:ascii="Times New Roman" w:hAnsi="Times New Roman"/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en-US" w:eastAsia="ru-RU" w:bidi="ar-SA"/>
              </w:rPr>
              <w:t>Path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ru-RU" w:eastAsia="ru-RU" w:bidi="ar-SA"/>
              </w:rPr>
              <w:t>Вход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ru-RU" w:eastAsia="ru-RU" w:bidi="ar-SA"/>
              </w:rPr>
              <w:t>Выход</w:t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4.1.1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Возвращает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список ит-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угроз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GET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Threats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"draftId":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"threats": [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"threat_id":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"image":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"name":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"description":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"summary":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"price":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"count":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 xml:space="preserve">}, …, {…}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>]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center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4.1.2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Добавляет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новую угрозу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POST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Threats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multipart/form-data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"image": file,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"name":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"description":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"summary":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"price":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"count": INTEGER,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}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"message": TEXT,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4.1.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3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Возвращает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одну угрозу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GET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threats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/</w:t>
            </w:r>
            <w:r>
              <w:rPr>
                <w:rFonts w:eastAsia="Times New Roman" w:cs="Times New Roman"/>
                <w:color w:val="000000"/>
                <w:kern w:val="0"/>
                <w:sz w:val="22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&lt;int:pk&gt;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"threat_id":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"image":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"name":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"description":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"summary":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"price":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"count": INTEGER,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4.1.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4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Обновляет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информацию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об угрозе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PUT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threats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/</w:t>
            </w:r>
            <w:r>
              <w:rPr>
                <w:rFonts w:eastAsia="Times New Roman" w:cs="Times New Roman"/>
                <w:color w:val="000000"/>
                <w:kern w:val="0"/>
                <w:sz w:val="22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&lt;int:pk&gt;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multipart/form-data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"image": file,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"name":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"description":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"summary":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"price":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"count": INTEGER,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}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"picture_url":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"title":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"price": CHARACTER VARYING,,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 xml:space="preserve">"text": TEXT,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4.1.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5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Удаляет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угрозу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DELETE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threats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&lt;int:pk&gt;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message”: TEXT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4.1.6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Добавляет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угрозу в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заявку на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мониторинг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POST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threats/r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quest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&lt;int:pk&gt;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message”: TEXT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4.2.1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Возвращает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список угроз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GET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monitoring-requests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[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"requestId":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"endingDate": DATE,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"creationDate": DATE,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"formationDate": DATE,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"status":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"userId":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>"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creator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 xml:space="preserve">":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adminId”: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 xml:space="preserve">}, …, {…}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>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4.2.1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7" w:hanging="0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Формирует заявку на мониторинг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PUT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/monitor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i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ng-requests/client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message”: TEXT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4.2.2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7" w:hanging="0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Удаляет   заявку-черновик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DELETE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monitoring-requests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message”: TEXT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4.2.3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7" w:hanging="0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Возвращает одно нарушение 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GET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monitor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ng-requests//&lt;int:pk&gt;/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request”: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"requestId":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"endingDate": DATE,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"creationDate": DATE,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"formationDate": DATE,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"status":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"userId":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"creator":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adminId”: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"threats": [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"threat_id":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"image":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"name":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"description":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"summary":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"price":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"count":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 xml:space="preserve">}, …, {…}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>]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4.2.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7" w:hanging="0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Принимает или отклоняет заявку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PUT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/monitoring-requests/admin/:requestId/&lt;int:pk&gt;/end/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hd w:fill="FFFFFE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>" status":  CHARACTER VARYING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message”: TEXT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4.2.5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7" w:hanging="0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Удаление из заявки м-м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DELETE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monitoring-requests/&lt;int:pk&gt;/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message”: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request”: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"requestId":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"endingDate": DATE,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"creationDate": DATE,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"formationDate": DATE,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"status":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"userId":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"creator":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adminId”: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"threats": [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"threat_id":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"image":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"name": CHARACTER VARYING,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"description":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"summary": 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"price":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"count": INTEGER,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 xml:space="preserve">}, …, {…}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  <w:shd w:fill="FFFFFE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>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4.3.1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7" w:hanging="0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Выход из аккаунта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POST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logout/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</w:tr>
      <w:tr>
        <w:trPr>
          <w:trHeight w:val="235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4.3.2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Авторизация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POST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signIn/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"login":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CHARACTER VARYING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"password":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CHARACTER VARYING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</w:tr>
      <w:tr>
        <w:trPr>
          <w:trHeight w:val="235" w:hRule="atLeast"/>
        </w:trPr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4.3.3</w:t>
            </w:r>
          </w:p>
        </w:tc>
        <w:tc>
          <w:tcPr>
            <w:tcW w:w="141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7" w:hanging="0"/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Создать новый аккаунт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POST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signUp/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"login":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CHARACTER VARYING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"password":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CHARACTER VARYING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,</w:t>
              <w:br/>
              <w:t>"name": CHARACTER VARYING,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}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message”: TEXT,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}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Numerationwithheading"/>
        <w:numPr>
          <w:ilvl w:val="0"/>
          <w:numId w:val="1"/>
        </w:numPr>
        <w:rPr>
          <w:sz w:val="24"/>
          <w:szCs w:val="24"/>
        </w:rPr>
      </w:pPr>
      <w:bookmarkStart w:id="8" w:name="_Toc149337936"/>
      <w:r>
        <w:rPr>
          <w:sz w:val="24"/>
          <w:szCs w:val="24"/>
        </w:rPr>
        <w:t>Описание UI</w:t>
      </w:r>
      <w:bookmarkEnd w:id="8"/>
      <w:r>
        <w:rPr>
          <w:sz w:val="24"/>
          <w:szCs w:val="24"/>
        </w:rPr>
        <w:t>( функт треб)</w:t>
      </w:r>
    </w:p>
    <w:p>
      <w:pPr>
        <w:pStyle w:val="Normal"/>
        <w:numPr>
          <w:ilvl w:val="1"/>
          <w:numId w:val="1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Главное меню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Угрозы – переход страницу угроз.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 xml:space="preserve">Заявки — переход на страницу заявок </w:t>
      </w:r>
    </w:p>
    <w:p>
      <w:pPr>
        <w:pStyle w:val="ListParagraph"/>
        <w:ind w:left="1224" w:hanging="0"/>
        <w:rPr>
          <w:rFonts w:ascii="Times New Roman" w:hAnsi="Times New Roman"/>
          <w:i/>
          <w:i/>
          <w:iCs/>
          <w:color w:val="auto"/>
          <w:sz w:val="24"/>
          <w:szCs w:val="28"/>
        </w:rPr>
      </w:pPr>
      <w:r>
        <w:rPr>
          <w:rFonts w:ascii="Times New Roman" w:hAnsi="Times New Roman"/>
          <w:i/>
          <w:iCs/>
          <w:color w:val="auto"/>
          <w:sz w:val="24"/>
          <w:szCs w:val="28"/>
        </w:rPr>
        <w:t>Для авторизованных пользователей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Корзина — переход на страницу несформированной заявки (черновика)</w:t>
      </w:r>
    </w:p>
    <w:p>
      <w:pPr>
        <w:pStyle w:val="ListParagraph"/>
        <w:ind w:left="1224" w:hanging="0"/>
        <w:rPr>
          <w:rFonts w:ascii="Times New Roman" w:hAnsi="Times New Roman"/>
          <w:i/>
          <w:i/>
          <w:iCs/>
          <w:color w:val="auto"/>
          <w:sz w:val="24"/>
          <w:szCs w:val="28"/>
        </w:rPr>
      </w:pPr>
      <w:r>
        <w:rPr>
          <w:rFonts w:ascii="Times New Roman" w:hAnsi="Times New Roman"/>
          <w:i/>
          <w:iCs/>
          <w:color w:val="auto"/>
          <w:sz w:val="24"/>
          <w:szCs w:val="28"/>
        </w:rPr>
        <w:t>Для авторизованных пользователей с несформированной заявкой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/>
          <w:i/>
          <w:i/>
          <w:iCs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Вход – переход на страницу с формой авторизации.</w:t>
      </w:r>
    </w:p>
    <w:p>
      <w:pPr>
        <w:pStyle w:val="ListParagraph"/>
        <w:ind w:left="1224" w:hanging="0"/>
        <w:rPr>
          <w:rFonts w:ascii="Times New Roman" w:hAnsi="Times New Roman"/>
          <w:i/>
          <w:i/>
          <w:iCs/>
          <w:color w:val="auto"/>
          <w:sz w:val="24"/>
          <w:szCs w:val="28"/>
        </w:rPr>
      </w:pPr>
      <w:r>
        <w:rPr>
          <w:rFonts w:ascii="Times New Roman" w:hAnsi="Times New Roman"/>
          <w:i/>
          <w:iCs/>
          <w:color w:val="auto"/>
          <w:sz w:val="24"/>
          <w:szCs w:val="28"/>
        </w:rPr>
        <w:t>Только для неавторизированных пользователей.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Выход – выход из аккаунта и переход на страницу ит-угроз в режиме гостя.</w:t>
        <w:br/>
      </w:r>
      <w:r>
        <w:rPr>
          <w:rFonts w:ascii="Times New Roman" w:hAnsi="Times New Roman"/>
          <w:i/>
          <w:iCs/>
          <w:color w:val="auto"/>
          <w:sz w:val="24"/>
          <w:szCs w:val="28"/>
        </w:rPr>
        <w:t>Для авторизованных пользователей.</w:t>
      </w:r>
    </w:p>
    <w:p>
      <w:pPr>
        <w:pStyle w:val="Normal"/>
        <w:numPr>
          <w:ilvl w:val="1"/>
          <w:numId w:val="1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Окно авторизации.</w:t>
      </w:r>
    </w:p>
    <w:p>
      <w:pPr>
        <w:pStyle w:val="Normal"/>
        <w:numPr>
          <w:ilvl w:val="2"/>
          <w:numId w:val="1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Доступно только авторизованным пользователям.</w:t>
      </w:r>
    </w:p>
    <w:p>
      <w:pPr>
        <w:pStyle w:val="Normal"/>
        <w:numPr>
          <w:ilvl w:val="2"/>
          <w:numId w:val="1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Ввод логина и пароля пользователя.</w:t>
      </w:r>
    </w:p>
    <w:p>
      <w:pPr>
        <w:pStyle w:val="Normal"/>
        <w:numPr>
          <w:ilvl w:val="2"/>
          <w:numId w:val="1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Кнопка «Войти». При нажатии на кнопку «Войти» выполняется авторизация пользователя. Если авторизация прошла успешно, пользователь перенаправляется на страницу списка операций. Если введены неверные данные, то всплывает сообщение об ошибке.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Кнопка «Регистрация». При нажатии на кнопку «Регистрация» переходит на страницу регистрации.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Кнопка «Закрыть/Отменить». При нажатии на кнопку «Закрыть/Отменить» переходит к списку операций.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Страница регистрации.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</w:r>
    </w:p>
    <w:p>
      <w:pPr>
        <w:pStyle w:val="ListNumerationwithheading"/>
        <w:numPr>
          <w:ilvl w:val="0"/>
          <w:numId w:val="1"/>
        </w:numPr>
        <w:spacing w:lineRule="auto" w:line="360" w:before="0" w:after="0"/>
        <w:rPr>
          <w:sz w:val="24"/>
          <w:szCs w:val="24"/>
        </w:rPr>
      </w:pPr>
      <w:bookmarkStart w:id="9" w:name="_Toc149337937"/>
      <w:r>
        <w:rPr>
          <w:sz w:val="24"/>
          <w:szCs w:val="24"/>
        </w:rPr>
        <w:t>Требования к аппаратному обеспечению</w:t>
      </w:r>
      <w:bookmarkEnd w:id="9"/>
    </w:p>
    <w:p>
      <w:pPr>
        <w:pStyle w:val="ListNumerationwithheading"/>
        <w:numPr>
          <w:ilvl w:val="1"/>
          <w:numId w:val="1"/>
        </w:numPr>
        <w:spacing w:lineRule="auto" w:line="360" w:before="0" w:after="0"/>
        <w:outlineLvl w:val="1"/>
        <w:rPr>
          <w:sz w:val="24"/>
          <w:szCs w:val="24"/>
        </w:rPr>
      </w:pPr>
      <w:bookmarkStart w:id="10" w:name="_Toc149337938"/>
      <w:r>
        <w:rPr>
          <w:sz w:val="24"/>
          <w:szCs w:val="24"/>
        </w:rPr>
        <w:t>Сервер</w:t>
      </w:r>
      <w:bookmarkEnd w:id="10"/>
    </w:p>
    <w:p>
      <w:pPr>
        <w:pStyle w:val="ListNumerationwithheading"/>
        <w:numPr>
          <w:ilvl w:val="2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Процессор: минимум 2-ядерный</w:t>
      </w:r>
    </w:p>
    <w:p>
      <w:pPr>
        <w:pStyle w:val="ListNumerationwithheading"/>
        <w:numPr>
          <w:ilvl w:val="2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Оперативная память: минимум 4 ГБ</w:t>
      </w:r>
    </w:p>
    <w:p>
      <w:pPr>
        <w:pStyle w:val="ListNumerationwithheading"/>
        <w:numPr>
          <w:ilvl w:val="2"/>
          <w:numId w:val="1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Доступ к интернету</w:t>
      </w:r>
      <w:bookmarkStart w:id="11" w:name="_Toc149337939"/>
      <w:bookmarkEnd w:id="11"/>
    </w:p>
    <w:p>
      <w:pPr>
        <w:pStyle w:val="ListNumerationwithheading"/>
        <w:numPr>
          <w:ilvl w:val="0"/>
          <w:numId w:val="1"/>
        </w:numPr>
        <w:spacing w:lineRule="auto" w:line="360" w:before="0" w:after="0"/>
        <w:rPr>
          <w:sz w:val="24"/>
          <w:szCs w:val="24"/>
        </w:rPr>
      </w:pPr>
      <w:bookmarkStart w:id="12" w:name="_Toc149337940"/>
      <w:r>
        <w:rPr>
          <w:sz w:val="24"/>
          <w:szCs w:val="24"/>
        </w:rPr>
        <w:t>Требования к программному обеспечению:</w:t>
      </w:r>
      <w:bookmarkEnd w:id="12"/>
    </w:p>
    <w:p>
      <w:pPr>
        <w:pStyle w:val="ListNumerationwithheading"/>
        <w:numPr>
          <w:ilvl w:val="1"/>
          <w:numId w:val="1"/>
        </w:numPr>
        <w:spacing w:lineRule="auto" w:line="360" w:before="0" w:after="0"/>
        <w:outlineLvl w:val="1"/>
        <w:rPr>
          <w:sz w:val="24"/>
          <w:szCs w:val="24"/>
        </w:rPr>
      </w:pPr>
      <w:bookmarkStart w:id="13" w:name="_Toc149337941"/>
      <w:r>
        <w:rPr>
          <w:sz w:val="24"/>
          <w:szCs w:val="24"/>
        </w:rPr>
        <w:t>Серверные компоненты:</w:t>
      </w:r>
      <w:bookmarkEnd w:id="13"/>
    </w:p>
    <w:p>
      <w:pPr>
        <w:pStyle w:val="ListNumerationwithheading"/>
        <w:numPr>
          <w:ilvl w:val="2"/>
          <w:numId w:val="1"/>
        </w:numPr>
        <w:spacing w:lineRule="auto" w:line="360" w:before="0" w:after="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Веб-браузер с поддержкой HTML5 и CSS3</w:t>
      </w:r>
    </w:p>
    <w:p>
      <w:pPr>
        <w:pStyle w:val="ListNumerationwithheading"/>
        <w:numPr>
          <w:ilvl w:val="2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Golang</w:t>
      </w:r>
    </w:p>
    <w:p>
      <w:pPr>
        <w:pStyle w:val="ListNumerationwithheading"/>
        <w:numPr>
          <w:ilvl w:val="2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PostgreSQL</w:t>
      </w:r>
    </w:p>
    <w:p>
      <w:pPr>
        <w:pStyle w:val="ListNumerationwithheading"/>
        <w:numPr>
          <w:ilvl w:val="2"/>
          <w:numId w:val="1"/>
        </w:numPr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P</w:t>
      </w:r>
      <w:r>
        <w:rPr>
          <w:rFonts w:ascii="Liberation Serif" w:hAnsi="Liberation Serif"/>
          <w:b w:val="false"/>
          <w:bCs w:val="false"/>
          <w:sz w:val="26"/>
          <w:szCs w:val="26"/>
        </w:rPr>
        <w:t>ython с фреймворком Django</w:t>
      </w:r>
    </w:p>
    <w:p>
      <w:pPr>
        <w:pStyle w:val="ListNumerationwithheading"/>
        <w:numPr>
          <w:ilvl w:val="2"/>
          <w:numId w:val="1"/>
        </w:numPr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Node.js</w:t>
      </w:r>
    </w:p>
    <w:p>
      <w:pPr>
        <w:pStyle w:val="ListNumerationwithheading"/>
        <w:numPr>
          <w:ilvl w:val="2"/>
          <w:numId w:val="1"/>
        </w:numPr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Redis</w:t>
      </w:r>
    </w:p>
    <w:p>
      <w:pPr>
        <w:pStyle w:val="ListNumerationwithheading"/>
        <w:numPr>
          <w:ilvl w:val="2"/>
          <w:numId w:val="1"/>
        </w:numPr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Minio</w:t>
      </w:r>
    </w:p>
    <w:p>
      <w:pPr>
        <w:pStyle w:val="ListNumerationwithheading"/>
        <w:numPr>
          <w:ilvl w:val="1"/>
          <w:numId w:val="1"/>
        </w:numPr>
        <w:spacing w:lineRule="auto" w:line="360" w:before="0" w:after="0"/>
        <w:outlineLvl w:val="1"/>
        <w:rPr>
          <w:sz w:val="24"/>
          <w:szCs w:val="24"/>
        </w:rPr>
      </w:pPr>
      <w:bookmarkStart w:id="14" w:name="_Toc149337942"/>
      <w:r>
        <w:rPr>
          <w:sz w:val="24"/>
          <w:szCs w:val="24"/>
        </w:rPr>
        <w:t>Клиентские компоненты:</w:t>
      </w:r>
      <w:bookmarkEnd w:id="14"/>
    </w:p>
    <w:p>
      <w:pPr>
        <w:pStyle w:val="ListNumerationwithheading"/>
        <w:numPr>
          <w:ilvl w:val="2"/>
          <w:numId w:val="1"/>
        </w:numPr>
        <w:spacing w:before="12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Любой веб-браузер (Google Chrome, Mozilla Firefox, Safari, и т. д.)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XO Thames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0612164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 w:asciiTheme="minorHAnsi" w:hAnsiTheme="minorHAnsi"/>
        <w:color w:val="000000"/>
        <w:sz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link w:val="Normal0"/>
    <w:qFormat/>
    <w:rsid w:val="003348f4"/>
    <w:pPr>
      <w:widowControl/>
      <w:suppressAutoHyphens w:val="true"/>
      <w:bidi w:val="0"/>
      <w:spacing w:lineRule="auto" w:line="264" w:before="0" w:after="16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Heading1">
    <w:name w:val="Heading 1"/>
    <w:next w:val="Normal"/>
    <w:uiPriority w:val="9"/>
    <w:qFormat/>
    <w:pPr>
      <w:widowControl/>
      <w:suppressAutoHyphens w:val="true"/>
      <w:bidi w:val="0"/>
      <w:spacing w:lineRule="auto" w:line="264" w:before="120" w:after="120"/>
      <w:jc w:val="both"/>
      <w:outlineLvl w:val="0"/>
    </w:pPr>
    <w:rPr>
      <w:rFonts w:ascii="XO Thames" w:hAnsi="XO Thames" w:eastAsia="Times New Roman" w:cs="Times New Roman"/>
      <w:b/>
      <w:color w:val="000000"/>
      <w:kern w:val="0"/>
      <w:sz w:val="32"/>
      <w:szCs w:val="20"/>
      <w:lang w:val="ru-RU" w:eastAsia="ru-RU" w:bidi="ar-SA"/>
    </w:rPr>
  </w:style>
  <w:style w:type="paragraph" w:styleId="Heading2">
    <w:name w:val="Heading 2"/>
    <w:next w:val="Normal"/>
    <w:uiPriority w:val="9"/>
    <w:qFormat/>
    <w:pPr>
      <w:widowControl/>
      <w:suppressAutoHyphens w:val="true"/>
      <w:bidi w:val="0"/>
      <w:spacing w:lineRule="auto" w:line="264" w:before="120" w:after="120"/>
      <w:jc w:val="both"/>
      <w:outlineLvl w:val="1"/>
    </w:pPr>
    <w:rPr>
      <w:rFonts w:ascii="XO Thames" w:hAnsi="XO Thames" w:eastAsia="Times New Roman" w:cs="Times New Roman"/>
      <w:b/>
      <w:color w:val="000000"/>
      <w:kern w:val="0"/>
      <w:sz w:val="28"/>
      <w:szCs w:val="20"/>
      <w:lang w:val="ru-RU" w:eastAsia="ru-RU" w:bidi="ar-SA"/>
    </w:rPr>
  </w:style>
  <w:style w:type="paragraph" w:styleId="Heading3">
    <w:name w:val="Heading 3"/>
    <w:next w:val="Normal"/>
    <w:uiPriority w:val="9"/>
    <w:qFormat/>
    <w:pPr>
      <w:widowControl/>
      <w:suppressAutoHyphens w:val="true"/>
      <w:bidi w:val="0"/>
      <w:spacing w:lineRule="auto" w:line="264" w:before="120" w:after="120"/>
      <w:jc w:val="both"/>
      <w:outlineLvl w:val="2"/>
    </w:pPr>
    <w:rPr>
      <w:rFonts w:ascii="XO Thames" w:hAnsi="XO Thames" w:eastAsia="Times New Roman" w:cs="Times New Roman"/>
      <w:b/>
      <w:color w:val="000000"/>
      <w:kern w:val="0"/>
      <w:sz w:val="26"/>
      <w:szCs w:val="20"/>
      <w:lang w:val="ru-RU" w:eastAsia="ru-RU" w:bidi="ar-SA"/>
    </w:rPr>
  </w:style>
  <w:style w:type="paragraph" w:styleId="Heading4">
    <w:name w:val="Heading 4"/>
    <w:next w:val="Normal"/>
    <w:link w:val="41"/>
    <w:uiPriority w:val="9"/>
    <w:qFormat/>
    <w:pPr>
      <w:widowControl/>
      <w:suppressAutoHyphens w:val="true"/>
      <w:bidi w:val="0"/>
      <w:spacing w:lineRule="auto" w:line="264" w:before="120" w:after="120"/>
      <w:jc w:val="both"/>
      <w:outlineLvl w:val="3"/>
    </w:pPr>
    <w:rPr>
      <w:rFonts w:ascii="XO Thames" w:hAnsi="XO Thames" w:eastAsia="Times New Roman" w:cs="Times New Roman"/>
      <w:b/>
      <w:color w:val="000000"/>
      <w:kern w:val="0"/>
      <w:sz w:val="24"/>
      <w:szCs w:val="20"/>
      <w:lang w:val="ru-RU" w:eastAsia="ru-RU" w:bidi="ar-SA"/>
    </w:rPr>
  </w:style>
  <w:style w:type="paragraph" w:styleId="Heading5">
    <w:name w:val="Heading 5"/>
    <w:next w:val="Normal"/>
    <w:uiPriority w:val="9"/>
    <w:qFormat/>
    <w:pPr>
      <w:widowControl/>
      <w:suppressAutoHyphens w:val="true"/>
      <w:bidi w:val="0"/>
      <w:spacing w:lineRule="auto" w:line="264" w:before="120" w:after="120"/>
      <w:jc w:val="both"/>
      <w:outlineLvl w:val="4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Cs w:val="22"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Cs w:val="22"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Cs w:val="22"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uiPriority w:val="10"/>
    <w:qFormat/>
    <w:rPr>
      <w:sz w:val="48"/>
      <w:szCs w:val="48"/>
    </w:rPr>
  </w:style>
  <w:style w:type="character" w:styleId="SubtitleChar" w:customStyle="1">
    <w:name w:val="Subtitle Char"/>
    <w:uiPriority w:val="11"/>
    <w:qFormat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Pr>
      <w:i/>
    </w:rPr>
  </w:style>
  <w:style w:type="character" w:styleId="Style5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6" w:customStyle="1">
    <w:name w:val="Текст сноски Знак"/>
    <w:uiPriority w:val="99"/>
    <w:qFormat/>
    <w:rPr>
      <w:sz w:val="18"/>
    </w:rPr>
  </w:style>
  <w:style w:type="character" w:styleId="Style7" w:customStyle="1">
    <w:name w:val="Символ сноски"/>
    <w:uiPriority w:val="99"/>
    <w:unhideWhenUsed/>
    <w:qFormat/>
    <w:rPr>
      <w:vertAlign w:val="superscript"/>
    </w:rPr>
  </w:style>
  <w:style w:type="character" w:styleId="Style8" w:customStyle="1">
    <w:name w:val="Привязка сноски"/>
    <w:qFormat/>
    <w:rPr>
      <w:vertAlign w:val="superscript"/>
    </w:rPr>
  </w:style>
  <w:style w:type="character" w:styleId="Style9" w:customStyle="1">
    <w:name w:val="Текст концевой сноски Знак"/>
    <w:link w:val="Endnote"/>
    <w:uiPriority w:val="99"/>
    <w:qFormat/>
    <w:rPr>
      <w:sz w:val="20"/>
    </w:rPr>
  </w:style>
  <w:style w:type="character" w:styleId="Style10" w:customStyle="1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11" w:customStyle="1">
    <w:name w:val="Привязка концевой сноски"/>
    <w:qFormat/>
    <w:rPr>
      <w:vertAlign w:val="superscript"/>
    </w:rPr>
  </w:style>
  <w:style w:type="character" w:styleId="Normal0" w:customStyle="1">
    <w:name w:val="Normal0"/>
    <w:qFormat/>
    <w:rPr/>
  </w:style>
  <w:style w:type="character" w:styleId="21" w:customStyle="1">
    <w:name w:val="Оглавление 2 Знак"/>
    <w:link w:val="Contents2"/>
    <w:qFormat/>
    <w:rPr>
      <w:rFonts w:ascii="XO Thames" w:hAnsi="XO Thames"/>
      <w:sz w:val="28"/>
    </w:rPr>
  </w:style>
  <w:style w:type="character" w:styleId="4" w:customStyle="1">
    <w:name w:val="Оглавление 4 Знак"/>
    <w:link w:val="Contents4"/>
    <w:qFormat/>
    <w:rPr>
      <w:rFonts w:ascii="XO Thames" w:hAnsi="XO Thames"/>
      <w:sz w:val="28"/>
    </w:rPr>
  </w:style>
  <w:style w:type="character" w:styleId="61" w:customStyle="1">
    <w:name w:val="Оглавление 6 Знак"/>
    <w:link w:val="Contents6"/>
    <w:qFormat/>
    <w:rPr>
      <w:rFonts w:ascii="XO Thames" w:hAnsi="XO Thames"/>
      <w:sz w:val="28"/>
    </w:rPr>
  </w:style>
  <w:style w:type="character" w:styleId="71" w:customStyle="1">
    <w:name w:val="Оглавление 7 Знак"/>
    <w:link w:val="Contents7"/>
    <w:qFormat/>
    <w:rPr>
      <w:rFonts w:ascii="XO Thames" w:hAnsi="XO Thames"/>
      <w:sz w:val="28"/>
    </w:rPr>
  </w:style>
  <w:style w:type="character" w:styleId="3" w:customStyle="1">
    <w:name w:val="Заголовок 3 Знак"/>
    <w:qFormat/>
    <w:rPr>
      <w:rFonts w:ascii="XO Thames" w:hAnsi="XO Thames"/>
      <w:b/>
      <w:sz w:val="26"/>
    </w:rPr>
  </w:style>
  <w:style w:type="character" w:styleId="Style12" w:customStyle="1">
    <w:name w:val="Абзац списка Знак"/>
    <w:basedOn w:val="Normal0"/>
    <w:link w:val="ListParagraph"/>
    <w:qFormat/>
    <w:rPr/>
  </w:style>
  <w:style w:type="character" w:styleId="Style13" w:customStyle="1">
    <w:name w:val="Верхний колонтитул Знак"/>
    <w:basedOn w:val="Normal0"/>
    <w:link w:val="Header"/>
    <w:qFormat/>
    <w:rPr/>
  </w:style>
  <w:style w:type="character" w:styleId="31" w:customStyle="1">
    <w:name w:val="Оглавление 3 Знак"/>
    <w:link w:val="Contents3"/>
    <w:qFormat/>
    <w:rPr>
      <w:rFonts w:ascii="XO Thames" w:hAnsi="XO Thames"/>
      <w:sz w:val="28"/>
    </w:rPr>
  </w:style>
  <w:style w:type="character" w:styleId="5" w:customStyle="1">
    <w:name w:val="Заголовок 5 Знак"/>
    <w:qFormat/>
    <w:rPr>
      <w:rFonts w:ascii="XO Thames" w:hAnsi="XO Thames"/>
      <w:b/>
      <w:sz w:val="22"/>
    </w:rPr>
  </w:style>
  <w:style w:type="character" w:styleId="1" w:customStyle="1">
    <w:name w:val="Заголовок 1 Знак"/>
    <w:qFormat/>
    <w:rPr>
      <w:rFonts w:ascii="XO Thames" w:hAnsi="XO Thames"/>
      <w:b/>
      <w:sz w:val="32"/>
    </w:rPr>
  </w:style>
  <w:style w:type="character" w:styleId="Hyperlink0" w:customStyle="1">
    <w:name w:val="Hyperlink0"/>
    <w:link w:val="12"/>
    <w:qFormat/>
    <w:rPr>
      <w:color w:val="0000FF"/>
      <w:u w:val="single"/>
    </w:rPr>
  </w:style>
  <w:style w:type="character" w:styleId="Footnote0" w:customStyle="1">
    <w:name w:val="Footnote0"/>
    <w:link w:val="Footnote"/>
    <w:qFormat/>
    <w:rPr>
      <w:rFonts w:ascii="XO Thames" w:hAnsi="XO Thames"/>
      <w:sz w:val="22"/>
    </w:rPr>
  </w:style>
  <w:style w:type="character" w:styleId="11" w:customStyle="1">
    <w:name w:val="Оглавление 1 Знак"/>
    <w:link w:val="Contents1"/>
    <w:qFormat/>
    <w:rPr>
      <w:rFonts w:ascii="XO Thames" w:hAnsi="XO Thames"/>
      <w:b/>
      <w:sz w:val="28"/>
    </w:rPr>
  </w:style>
  <w:style w:type="character" w:styleId="HeaderandFooter0" w:customStyle="1">
    <w:name w:val="Header and Footer0"/>
    <w:link w:val="Style19"/>
    <w:qFormat/>
    <w:rPr>
      <w:rFonts w:ascii="XO Thames" w:hAnsi="XO Thames"/>
      <w:sz w:val="20"/>
    </w:rPr>
  </w:style>
  <w:style w:type="character" w:styleId="91" w:customStyle="1">
    <w:name w:val="Оглавление 9 Знак"/>
    <w:link w:val="Contents9"/>
    <w:qFormat/>
    <w:rPr>
      <w:rFonts w:ascii="XO Thames" w:hAnsi="XO Thames"/>
      <w:sz w:val="28"/>
    </w:rPr>
  </w:style>
  <w:style w:type="character" w:styleId="81" w:customStyle="1">
    <w:name w:val="Оглавление 8 Знак"/>
    <w:link w:val="Contents8"/>
    <w:qFormat/>
    <w:rPr>
      <w:rFonts w:ascii="XO Thames" w:hAnsi="XO Thames"/>
      <w:sz w:val="28"/>
    </w:rPr>
  </w:style>
  <w:style w:type="character" w:styleId="51" w:customStyle="1">
    <w:name w:val="Оглавление 5 Знак"/>
    <w:link w:val="Contents5"/>
    <w:qFormat/>
    <w:rPr>
      <w:rFonts w:ascii="XO Thames" w:hAnsi="XO Thames"/>
      <w:sz w:val="28"/>
    </w:rPr>
  </w:style>
  <w:style w:type="character" w:styleId="Style14" w:customStyle="1">
    <w:name w:val="Подзаголовок Знак"/>
    <w:link w:val="Subtitle"/>
    <w:qFormat/>
    <w:rPr>
      <w:rFonts w:ascii="XO Thames" w:hAnsi="XO Thames"/>
      <w:i/>
      <w:sz w:val="24"/>
    </w:rPr>
  </w:style>
  <w:style w:type="character" w:styleId="Style15" w:customStyle="1">
    <w:name w:val="Нижний колонтитул Знак"/>
    <w:basedOn w:val="Normal0"/>
    <w:link w:val="Footer"/>
    <w:qFormat/>
    <w:rPr/>
  </w:style>
  <w:style w:type="character" w:styleId="DefaultParagraphFont0" w:customStyle="1">
    <w:name w:val="Default Paragraph Font0"/>
    <w:link w:val="13"/>
    <w:qFormat/>
    <w:rPr/>
  </w:style>
  <w:style w:type="character" w:styleId="Style16" w:customStyle="1">
    <w:name w:val="Заголовок Знак"/>
    <w:link w:val="Title"/>
    <w:qFormat/>
    <w:rPr>
      <w:rFonts w:ascii="XO Thames" w:hAnsi="XO Thames"/>
      <w:b/>
      <w:caps/>
      <w:sz w:val="40"/>
    </w:rPr>
  </w:style>
  <w:style w:type="character" w:styleId="41" w:customStyle="1">
    <w:name w:val="Заголовок 4 Знак"/>
    <w:link w:val="Heading4"/>
    <w:qFormat/>
    <w:rPr>
      <w:rFonts w:ascii="XO Thames" w:hAnsi="XO Thames"/>
      <w:b/>
      <w:sz w:val="24"/>
    </w:rPr>
  </w:style>
  <w:style w:type="character" w:styleId="22" w:customStyle="1">
    <w:name w:val="Заголовок 2 Знак"/>
    <w:qFormat/>
    <w:rPr>
      <w:rFonts w:ascii="XO Thames" w:hAnsi="XO Thames"/>
      <w:b/>
      <w:sz w:val="28"/>
    </w:rPr>
  </w:style>
  <w:style w:type="character" w:styleId="Strong">
    <w:name w:val="Strong"/>
    <w:basedOn w:val="DefaultParagraphFont"/>
    <w:uiPriority w:val="22"/>
    <w:qFormat/>
    <w:rsid w:val="001d5a50"/>
    <w:rPr>
      <w:b/>
      <w:bCs/>
    </w:rPr>
  </w:style>
  <w:style w:type="character" w:styleId="Style17" w:customStyle="1">
    <w:name w:val="Интернет-ссылка"/>
    <w:basedOn w:val="DefaultParagraphFont"/>
    <w:uiPriority w:val="99"/>
    <w:unhideWhenUsed/>
    <w:qFormat/>
    <w:rsid w:val="00530aee"/>
    <w:rPr>
      <w:color w:val="0563C1" w:themeColor="hyperlink"/>
      <w:u w:val="single"/>
    </w:rPr>
  </w:style>
  <w:style w:type="character" w:styleId="ListNumerationwithheadingChar" w:customStyle="1">
    <w:name w:val="List Numeration with heading Char"/>
    <w:basedOn w:val="1"/>
    <w:link w:val="ListNumerationwithheading"/>
    <w:qFormat/>
    <w:rsid w:val="00b87ff2"/>
    <w:rPr>
      <w:rFonts w:ascii="Times New Roman" w:hAnsi="Times New Roman"/>
      <w:b/>
      <w:bCs/>
      <w:color w:val="auto"/>
      <w:sz w:val="28"/>
      <w:szCs w:val="28"/>
    </w:rPr>
  </w:style>
  <w:style w:type="character" w:styleId="Style18" w:customStyle="1">
    <w:name w:val="Ссылка указателя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next w:val="TextBody"/>
    <w:link w:val="Style16"/>
    <w:uiPriority w:val="10"/>
    <w:qFormat/>
    <w:pPr>
      <w:widowControl/>
      <w:suppressAutoHyphens w:val="true"/>
      <w:bidi w:val="0"/>
      <w:spacing w:lineRule="auto" w:line="264" w:before="567" w:after="567"/>
      <w:jc w:val="center"/>
    </w:pPr>
    <w:rPr>
      <w:rFonts w:ascii="XO Thames" w:hAnsi="XO Thames" w:eastAsia="Times New Roman" w:cs="Times New Roman"/>
      <w:b/>
      <w:caps/>
      <w:color w:val="000000"/>
      <w:kern w:val="0"/>
      <w:sz w:val="40"/>
      <w:szCs w:val="20"/>
      <w:lang w:val="ru-RU" w:eastAsia="ru-RU" w:bidi="ar-SA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Indexheading">
    <w:name w:val="index heading"/>
    <w:basedOn w:val="Title"/>
    <w:qFormat/>
    <w:pPr/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Quote">
    <w:name w:val="Quote"/>
    <w:basedOn w:val="Normal"/>
    <w:next w:val="Normal"/>
    <w:link w:val="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 w:customStyle="1">
    <w:name w:val="Footnote Text"/>
    <w:link w:val="Footnote0"/>
    <w:qFormat/>
    <w:pPr>
      <w:widowControl/>
      <w:suppressAutoHyphens w:val="true"/>
      <w:bidi w:val="0"/>
      <w:spacing w:lineRule="auto" w:line="264" w:before="0" w:after="160"/>
      <w:ind w:firstLine="851"/>
      <w:jc w:val="both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Endnote">
    <w:name w:val="Endnote Text"/>
    <w:basedOn w:val="Normal"/>
    <w:link w:val="Style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uiPriority w:val="39"/>
    <w:unhideWhenUsed/>
    <w:qFormat/>
    <w:pPr>
      <w:widowControl/>
      <w:suppressAutoHyphens w:val="true"/>
      <w:bidi w:val="0"/>
      <w:spacing w:lineRule="auto" w:line="264" w:before="0" w:after="16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Contents2">
    <w:name w:val="TOC 2"/>
    <w:next w:val="Normal"/>
    <w:link w:val="21"/>
    <w:uiPriority w:val="39"/>
    <w:pPr>
      <w:widowControl/>
      <w:suppressAutoHyphens w:val="true"/>
      <w:bidi w:val="0"/>
      <w:spacing w:lineRule="auto" w:line="264" w:before="0" w:after="160"/>
      <w:ind w:left="2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ntents4">
    <w:name w:val="TOC 4"/>
    <w:next w:val="Normal"/>
    <w:link w:val="4"/>
    <w:uiPriority w:val="39"/>
    <w:pPr>
      <w:widowControl/>
      <w:suppressAutoHyphens w:val="true"/>
      <w:bidi w:val="0"/>
      <w:spacing w:lineRule="auto" w:line="264" w:before="0" w:after="160"/>
      <w:ind w:left="6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ntents6">
    <w:name w:val="TOC 6"/>
    <w:next w:val="Normal"/>
    <w:link w:val="61"/>
    <w:uiPriority w:val="39"/>
    <w:pPr>
      <w:widowControl/>
      <w:suppressAutoHyphens w:val="true"/>
      <w:bidi w:val="0"/>
      <w:spacing w:lineRule="auto" w:line="264" w:before="0" w:after="160"/>
      <w:ind w:left="10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ntents7">
    <w:name w:val="TOC 7"/>
    <w:next w:val="Normal"/>
    <w:link w:val="71"/>
    <w:uiPriority w:val="39"/>
    <w:pPr>
      <w:widowControl/>
      <w:suppressAutoHyphens w:val="true"/>
      <w:bidi w:val="0"/>
      <w:spacing w:lineRule="auto" w:line="264" w:before="0" w:after="160"/>
      <w:ind w:left="12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ListParagraph">
    <w:name w:val="List Paragraph"/>
    <w:basedOn w:val="Normal"/>
    <w:link w:val="Style12"/>
    <w:qFormat/>
    <w:pPr>
      <w:spacing w:before="0" w:after="160"/>
      <w:ind w:left="720" w:hanging="0"/>
      <w:contextualSpacing/>
    </w:pPr>
    <w:rPr/>
  </w:style>
  <w:style w:type="paragraph" w:styleId="Style19" w:customStyle="1">
    <w:name w:val="Колонтитул"/>
    <w:link w:val="HeaderandFooter0"/>
    <w:qFormat/>
    <w:pPr>
      <w:widowControl/>
      <w:suppressAutoHyphens w:val="true"/>
      <w:bidi w:val="0"/>
      <w:spacing w:before="0" w:after="160"/>
      <w:jc w:val="both"/>
    </w:pPr>
    <w:rPr>
      <w:rFonts w:ascii="XO Thames" w:hAnsi="XO Thames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ntents3">
    <w:name w:val="TOC 3"/>
    <w:next w:val="Normal"/>
    <w:link w:val="31"/>
    <w:uiPriority w:val="39"/>
    <w:pPr>
      <w:widowControl/>
      <w:suppressAutoHyphens w:val="true"/>
      <w:bidi w:val="0"/>
      <w:spacing w:lineRule="auto" w:line="264" w:before="0" w:after="160"/>
      <w:ind w:left="4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12" w:customStyle="1">
    <w:name w:val="Гиперссылка1"/>
    <w:link w:val="Hyperlink0"/>
    <w:qFormat/>
    <w:pPr>
      <w:widowControl/>
      <w:suppressAutoHyphens w:val="true"/>
      <w:bidi w:val="0"/>
      <w:spacing w:lineRule="auto" w:line="264" w:before="0" w:after="160"/>
      <w:jc w:val="left"/>
    </w:pPr>
    <w:rPr>
      <w:rFonts w:ascii="Calibri" w:hAnsi="Calibri" w:eastAsia="Times New Roman" w:cs="Times New Roman"/>
      <w:color w:val="0000FF"/>
      <w:kern w:val="0"/>
      <w:sz w:val="22"/>
      <w:szCs w:val="20"/>
      <w:u w:val="single"/>
      <w:lang w:val="ru-RU" w:eastAsia="ru-RU" w:bidi="ar-SA"/>
    </w:rPr>
  </w:style>
  <w:style w:type="paragraph" w:styleId="Contents1">
    <w:name w:val="TOC 1"/>
    <w:next w:val="Normal"/>
    <w:link w:val="11"/>
    <w:uiPriority w:val="39"/>
    <w:pPr>
      <w:widowControl/>
      <w:suppressAutoHyphens w:val="true"/>
      <w:bidi w:val="0"/>
      <w:spacing w:lineRule="auto" w:line="264" w:before="0" w:after="160"/>
      <w:jc w:val="left"/>
    </w:pPr>
    <w:rPr>
      <w:rFonts w:ascii="XO Thames" w:hAnsi="XO Thames" w:eastAsia="Times New Roman" w:cs="Times New Roman"/>
      <w:b/>
      <w:color w:val="000000"/>
      <w:kern w:val="0"/>
      <w:sz w:val="28"/>
      <w:szCs w:val="20"/>
      <w:lang w:val="ru-RU" w:eastAsia="ru-RU" w:bidi="ar-SA"/>
    </w:rPr>
  </w:style>
  <w:style w:type="paragraph" w:styleId="Contents9">
    <w:name w:val="TOC 9"/>
    <w:next w:val="Normal"/>
    <w:link w:val="91"/>
    <w:uiPriority w:val="39"/>
    <w:pPr>
      <w:widowControl/>
      <w:suppressAutoHyphens w:val="true"/>
      <w:bidi w:val="0"/>
      <w:spacing w:lineRule="auto" w:line="264" w:before="0" w:after="160"/>
      <w:ind w:left="16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ntents8">
    <w:name w:val="TOC 8"/>
    <w:next w:val="Normal"/>
    <w:link w:val="81"/>
    <w:uiPriority w:val="39"/>
    <w:pPr>
      <w:widowControl/>
      <w:suppressAutoHyphens w:val="true"/>
      <w:bidi w:val="0"/>
      <w:spacing w:lineRule="auto" w:line="264" w:before="0" w:after="160"/>
      <w:ind w:left="14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ntents5">
    <w:name w:val="TOC 5"/>
    <w:next w:val="Normal"/>
    <w:link w:val="51"/>
    <w:uiPriority w:val="39"/>
    <w:pPr>
      <w:widowControl/>
      <w:suppressAutoHyphens w:val="true"/>
      <w:bidi w:val="0"/>
      <w:spacing w:lineRule="auto" w:line="264" w:before="0" w:after="160"/>
      <w:ind w:left="8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Subtitle">
    <w:name w:val="Subtitle"/>
    <w:next w:val="Normal"/>
    <w:link w:val="Style14"/>
    <w:uiPriority w:val="11"/>
    <w:qFormat/>
    <w:pPr>
      <w:widowControl/>
      <w:suppressAutoHyphens w:val="true"/>
      <w:bidi w:val="0"/>
      <w:spacing w:lineRule="auto" w:line="264" w:before="0" w:after="160"/>
      <w:jc w:val="both"/>
    </w:pPr>
    <w:rPr>
      <w:rFonts w:ascii="XO Thames" w:hAnsi="XO Thames" w:eastAsia="Times New Roman" w:cs="Times New Roman"/>
      <w:i/>
      <w:color w:val="000000"/>
      <w:kern w:val="0"/>
      <w:sz w:val="24"/>
      <w:szCs w:val="20"/>
      <w:lang w:val="ru-RU" w:eastAsia="ru-RU" w:bidi="ar-SA"/>
    </w:rPr>
  </w:style>
  <w:style w:type="paragraph" w:styleId="Footer">
    <w:name w:val="Footer"/>
    <w:basedOn w:val="Normal"/>
    <w:link w:val="Style15"/>
    <w:uiPriority w:val="9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3" w:customStyle="1">
    <w:name w:val="Основной шрифт абзаца1"/>
    <w:link w:val="DefaultParagraphFont0"/>
    <w:qFormat/>
    <w:pPr>
      <w:widowControl/>
      <w:suppressAutoHyphens w:val="true"/>
      <w:bidi w:val="0"/>
      <w:spacing w:lineRule="auto" w:line="264" w:before="0" w:after="16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NormalWeb">
    <w:name w:val="Normal (Web)"/>
    <w:basedOn w:val="Normal"/>
    <w:uiPriority w:val="99"/>
    <w:semiHidden/>
    <w:unhideWhenUsed/>
    <w:qFormat/>
    <w:rsid w:val="001d5a50"/>
    <w:pPr>
      <w:spacing w:lineRule="auto" w:line="240" w:beforeAutospacing="1" w:afterAutospacing="1"/>
    </w:pPr>
    <w:rPr>
      <w:rFonts w:ascii="Times New Roman" w:hAnsi="Times New Roman"/>
      <w:color w:val="auto"/>
      <w:sz w:val="24"/>
      <w:szCs w:val="24"/>
    </w:rPr>
  </w:style>
  <w:style w:type="paragraph" w:styleId="ListNumerationwithheading" w:customStyle="1">
    <w:name w:val="List Numeration with heading"/>
    <w:basedOn w:val="Heading1"/>
    <w:link w:val="ListNumerationwithheadingChar"/>
    <w:qFormat/>
    <w:rsid w:val="00b87ff2"/>
    <w:pPr>
      <w:numPr>
        <w:ilvl w:val="0"/>
        <w:numId w:val="1"/>
      </w:numPr>
    </w:pPr>
    <w:rPr>
      <w:rFonts w:ascii="Times New Roman" w:hAnsi="Times New Roman"/>
      <w:bCs/>
      <w:color w:val="auto"/>
      <w:sz w:val="28"/>
      <w:szCs w:val="28"/>
    </w:rPr>
  </w:style>
  <w:style w:type="paragraph" w:styleId="Style20" w:customStyle="1">
    <w:name w:val="Основной"/>
    <w:basedOn w:val="Normal"/>
    <w:qFormat/>
    <w:rsid w:val="00c3158b"/>
    <w:pPr>
      <w:spacing w:lineRule="auto" w:line="240" w:before="0" w:after="0"/>
      <w:ind w:firstLine="851"/>
      <w:jc w:val="both"/>
    </w:pPr>
    <w:rPr>
      <w:rFonts w:ascii="Times New Roman" w:hAnsi="Times New Roman" w:eastAsia="Calibri"/>
      <w:color w:val="auto"/>
      <w:sz w:val="24"/>
      <w:szCs w:val="24"/>
      <w:lang w:eastAsia="zh-CN"/>
    </w:rPr>
  </w:style>
  <w:style w:type="paragraph" w:styleId="Style21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0">
    <w:name w:val="Plain Table 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0">
    <w:name w:val="Plain Table 2"/>
    <w:basedOn w:val="a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0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3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1">
    <w:name w:val="Grid Table 1 Light - Accent 11"/>
    <w:basedOn w:val="a1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GridTable1Light-Accent21">
    <w:name w:val="Grid Table 1 Light - Accent 21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1">
    <w:name w:val="Grid Table 1 Light - Accent 31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1">
    <w:name w:val="Grid Table 1 Light - Accent 41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1">
    <w:name w:val="Grid Table 1 Light - Accent 51"/>
    <w:basedOn w:val="a1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GridTable1Light-Accent61">
    <w:name w:val="Grid Table 1 Light - Accent 61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1">
    <w:name w:val="Grid Table 2 - Accent 11"/>
    <w:basedOn w:val="a1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1">
    <w:name w:val="Grid Table 3 - Accent 11"/>
    <w:basedOn w:val="a1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1">
    <w:name w:val="Grid Table 4 - Accent 11"/>
    <w:basedOn w:val="a1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1">
    <w:name w:val="Grid Table 5 Dark - Accent 2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1">
    <w:name w:val="Grid Table 5 Dark - Accent 5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1">
    <w:name w:val="Grid Table 6 Colorful - Accent 11"/>
    <w:basedOn w:val="a1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1">
    <w:name w:val="Grid Table 6 Colorful - Accent 21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1">
    <w:name w:val="Grid Table 6 Colorful - Accent 31"/>
    <w:basedOn w:val="a1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1">
    <w:name w:val="Grid Table 6 Colorful - Accent 41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1">
    <w:name w:val="Grid Table 6 Colorful - Accent 51"/>
    <w:basedOn w:val="a1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1">
    <w:name w:val="Grid Table 6 Colorful - Accent 61"/>
    <w:basedOn w:val="a1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1">
    <w:name w:val="Grid Table 7 Colorful - Accent 11"/>
    <w:basedOn w:val="a1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1">
    <w:name w:val="Grid Table 7 Colorful - Accent 21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1">
    <w:name w:val="Grid Table 7 Colorful - Accent 31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1">
    <w:name w:val="Grid Table 7 Colorful - Accent 41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1">
    <w:name w:val="Grid Table 7 Colorful - Accent 51"/>
    <w:basedOn w:val="a1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single" w:color="5B9BD5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1">
    <w:name w:val="Grid Table 7 Colorful - Accent 61"/>
    <w:basedOn w:val="a1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1">
    <w:name w:val="List Table 1 Light - Accent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1">
    <w:name w:val="List Table 2 - Accent 11"/>
    <w:basedOn w:val="a1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1">
    <w:name w:val="List Table 3 - Accent 11"/>
    <w:basedOn w:val="a1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1">
    <w:name w:val="List Table 3 - Accent 21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1">
    <w:name w:val="List Table 3 - Accent 31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1">
    <w:name w:val="List Table 3 - Accent 41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1">
    <w:name w:val="List Table 3 - Accent 51"/>
    <w:basedOn w:val="a1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</w:style>
  <w:style w:type="table" w:customStyle="1" w:styleId="ListTable3-Accent61">
    <w:name w:val="List Table 3 - Accent 61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1">
    <w:name w:val="List Table 4 - Accent 11"/>
    <w:basedOn w:val="a1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1">
    <w:name w:val="List Table 5 Dark - Accent 11"/>
    <w:basedOn w:val="a1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customStyle="1" w:styleId="ListTable5Dark-Accent21">
    <w:name w:val="List Table 5 Dark - Accent 21"/>
    <w:basedOn w:val="a1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1">
    <w:name w:val="List Table 6 Colorful - Accent 11"/>
    <w:basedOn w:val="a1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1">
    <w:name w:val="List Table 6 Colorful - Accent 21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1">
    <w:name w:val="List Table 6 Colorful - Accent 31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1">
    <w:name w:val="List Table 6 Colorful - Accent 41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1">
    <w:name w:val="List Table 6 Colorful - Accent 51"/>
    <w:basedOn w:val="a1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1">
    <w:name w:val="List Table 6 Colorful - Accent 61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1">
    <w:name w:val="List Table 7 Colorful - Accent 11"/>
    <w:basedOn w:val="a1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1">
    <w:name w:val="List Table 7 Colorful - Accent 21"/>
    <w:basedOn w:val="a1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1">
    <w:name w:val="List Table 7 Colorful - Accent 31"/>
    <w:basedOn w:val="a1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1">
    <w:name w:val="List Table 7 Colorful - Accent 41"/>
    <w:basedOn w:val="a1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1">
    <w:name w:val="List Table 7 Colorful - Accent 51"/>
    <w:basedOn w:val="a1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single" w:color="5B9BD5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1">
    <w:name w:val="List Table 7 Colorful - Accent 61"/>
    <w:basedOn w:val="a1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</w:r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</w:r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aff5">
    <w:name w:val="Table Grid"/>
    <w:basedOn w:val="a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LibreOffice/7.4.7.2$Linux_X86_64 LibreOffice_project/40$Build-2</Application>
  <AppVersion>15.0000</AppVersion>
  <Pages>7</Pages>
  <Words>852</Words>
  <Characters>5884</Characters>
  <CharactersWithSpaces>6414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2023-12-05T14:11:00Z</dcterms:created>
  <dc:creator>Гошик</dc:creator>
  <dc:description/>
  <dc:language>ru-RU</dc:language>
  <cp:lastModifiedBy/>
  <dcterms:modified xsi:type="dcterms:W3CDTF">2023-12-06T12:18:03Z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