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Email: </w:t>
      </w:r>
      <w:hyperlink r:id="rId7">
        <w:r w:rsidDel="00000000" w:rsidR="00000000" w:rsidRPr="00000000">
          <w:rPr>
            <w:rFonts w:ascii="Times New Roman" w:cs="Times New Roman" w:eastAsia="Times New Roman" w:hAnsi="Times New Roman"/>
            <w:color w:val="1155cc"/>
            <w:u w:val="single"/>
            <w:rtl w:val="0"/>
          </w:rPr>
          <w:t xml:space="preserve">DETtheory@proton.me</w:t>
        </w:r>
      </w:hyperlink>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 — Scalar Emission Pressure</w:t>
      </w:r>
    </w:p>
    <w:p w:rsidR="00000000" w:rsidDel="00000000" w:rsidP="00000000" w:rsidRDefault="00000000" w:rsidRPr="00000000" w14:paraId="0000000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is the scalar emission pressure, defined as the energy density (J/m³) emitted coherently from a source. It is the first measurable consequence of the uncaused pulse AΩ and serves as the origin point for all field-based quantities in DET.</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Origin and Empirical Root:</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was first identified by reinterpreting radiant pressure, the measurable solar energy per unit volume received at Earth’s surface and high altitudes.</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radiant pressure values:</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16"/>
        </w:numPr>
        <w:spacing w:line="480" w:lineRule="auto"/>
        <w:ind w:left="720" w:hanging="360"/>
        <w:rPr>
          <w:rFonts w:ascii="Times New Roman" w:cs="Times New Roman" w:eastAsia="Times New Roman" w:hAnsi="Times New Roman"/>
        </w:rPr>
      </w:pPr>
      <w:sdt>
        <w:sdtPr>
          <w:id w:val="1445496736"/>
          <w:tag w:val="goog_rdk_0"/>
        </w:sdtPr>
        <w:sdtContent>
          <w:r w:rsidDel="00000000" w:rsidR="00000000" w:rsidRPr="00000000">
            <w:rPr>
              <w:rFonts w:ascii="Gungsuh" w:cs="Gungsuh" w:eastAsia="Gungsuh" w:hAnsi="Gungsuh"/>
              <w:rtl w:val="0"/>
            </w:rPr>
            <w:t xml:space="preserve">At sea level: ≈ 0.5 to 1.0 J/m³</w:t>
          </w:r>
        </w:sdtContent>
      </w:sdt>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high altitude: drops by ~10–30% depending on elevation</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compared to gravitational acceleration g, DET observed that the rate of decline in radiant pressure per vertical meter matched the observed gravitational pull:</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h</w:t>
      </w:r>
      <w:r w:rsidDel="00000000" w:rsidR="00000000" w:rsidRPr="00000000">
        <w:rPr>
          <w:rFonts w:ascii="Times New Roman" w:cs="Times New Roman" w:eastAsia="Times New Roman" w:hAnsi="Times New Roman"/>
          <w:b w:val="1"/>
          <w:rtl w:val="0"/>
        </w:rPr>
        <w:t xml:space="preserve"> = P</w:t>
      </w:r>
      <w:r w:rsidDel="00000000" w:rsidR="00000000" w:rsidRPr="00000000">
        <w:rPr>
          <w:rFonts w:ascii="Times New Roman" w:cs="Times New Roman" w:eastAsia="Times New Roman" w:hAnsi="Times New Roman"/>
          <w:b w:val="1"/>
          <w:vertAlign w:val="subscript"/>
          <w:rtl w:val="0"/>
        </w:rPr>
        <w:t xml:space="preserve">h </w:t>
      </w:r>
      <w:r w:rsidDel="00000000" w:rsidR="00000000" w:rsidRPr="00000000">
        <w:rPr>
          <w:rFonts w:ascii="Times New Roman" w:cs="Times New Roman" w:eastAsia="Times New Roman" w:hAnsi="Times New Roman"/>
          <w:b w:val="1"/>
          <w:rtl w:val="0"/>
        </w:rPr>
        <w:t xml:space="preserve">/ Φₕ</w:t>
      </w:r>
    </w:p>
    <w:p w:rsidR="00000000" w:rsidDel="00000000" w:rsidP="00000000" w:rsidRDefault="00000000" w:rsidRPr="00000000" w14:paraId="00000014">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w:t>
      </w:r>
    </w:p>
    <w:p w:rsidR="00000000" w:rsidDel="00000000" w:rsidP="00000000" w:rsidRDefault="00000000" w:rsidRPr="00000000" w14:paraId="00000015">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Φₕ =  P</w:t>
      </w:r>
      <w:r w:rsidDel="00000000" w:rsidR="00000000" w:rsidRPr="00000000">
        <w:rPr>
          <w:rFonts w:ascii="Times New Roman" w:cs="Times New Roman" w:eastAsia="Times New Roman" w:hAnsi="Times New Roman"/>
          <w:b w:val="1"/>
          <w:vertAlign w:val="subscript"/>
          <w:rtl w:val="0"/>
        </w:rPr>
        <w:t xml:space="preserve">e</w:t>
      </w:r>
      <w:r w:rsidDel="00000000" w:rsidR="00000000" w:rsidRPr="00000000">
        <w:rPr>
          <w:rFonts w:ascii="Times New Roman" w:cs="Times New Roman" w:eastAsia="Times New Roman" w:hAnsi="Times New Roman"/>
          <w:b w:val="1"/>
          <w:rtl w:val="0"/>
        </w:rPr>
        <w:t xml:space="preserve"> / ψ</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revealed that vertical acceleration (a</w:t>
      </w:r>
      <w:r w:rsidDel="00000000" w:rsidR="00000000" w:rsidRPr="00000000">
        <w:rPr>
          <w:rFonts w:ascii="Times New Roman" w:cs="Times New Roman" w:eastAsia="Times New Roman" w:hAnsi="Times New Roman"/>
          <w:vertAlign w:val="subscript"/>
          <w:rtl w:val="0"/>
        </w:rPr>
        <w:t xml:space="preserve">h</w:t>
      </w:r>
      <w:sdt>
        <w:sdtPr>
          <w:id w:val="1878510666"/>
          <w:tag w:val="goog_rdk_1"/>
        </w:sdtPr>
        <w:sdtContent>
          <w:r w:rsidDel="00000000" w:rsidR="00000000" w:rsidRPr="00000000">
            <w:rPr>
              <w:rFonts w:ascii="Gungsuh" w:cs="Gungsuh" w:eastAsia="Gungsuh" w:hAnsi="Gungsuh"/>
              <w:rtl w:val="0"/>
            </w:rPr>
            <w:t xml:space="preserve"> ≈ 9.81 m/s²) could be exactly reproduced by treating solar radiation not as a passive flux, but as a scalar rebound field from a coherent emission shell.</w:t>
          </w:r>
        </w:sdtContent>
      </w:sdt>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became the basis for defining:</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Emission Pressure (J/m³)</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 Coherence</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ψ = Scalar Potential</w:t>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emerged directly from empirical solar data and coherence-layer analysis, not from theory or assumption.</w:t>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w:t>
      </w:r>
      <w:r w:rsidDel="00000000" w:rsidR="00000000" w:rsidRPr="00000000">
        <w:rPr>
          <w:rFonts w:ascii="Times New Roman" w:cs="Times New Roman" w:eastAsia="Times New Roman" w:hAnsi="Times New Roman"/>
          <w:b w:val="1"/>
          <w:vertAlign w:val="subscript"/>
          <w:rtl w:val="0"/>
        </w:rPr>
        <w:t xml:space="preserve">e </w:t>
      </w:r>
      <w:r w:rsidDel="00000000" w:rsidR="00000000" w:rsidRPr="00000000">
        <w:rPr>
          <w:rFonts w:ascii="Times New Roman" w:cs="Times New Roman" w:eastAsia="Times New Roman" w:hAnsi="Times New Roman"/>
          <w:b w:val="1"/>
          <w:rtl w:val="0"/>
        </w:rPr>
        <w:t xml:space="preserve">= dE / dV</w:t>
      </w:r>
    </w:p>
    <w:p w:rsidR="00000000" w:rsidDel="00000000" w:rsidP="00000000" w:rsidRDefault="00000000" w:rsidRPr="00000000" w14:paraId="0000002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 derived via</w:t>
      </w:r>
    </w:p>
    <w:p w:rsidR="00000000" w:rsidDel="00000000" w:rsidP="00000000" w:rsidRDefault="00000000" w:rsidRPr="00000000" w14:paraId="00000027">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Φₕ = P</w:t>
      </w:r>
      <w:r w:rsidDel="00000000" w:rsidR="00000000" w:rsidRPr="00000000">
        <w:rPr>
          <w:rFonts w:ascii="Times New Roman" w:cs="Times New Roman" w:eastAsia="Times New Roman" w:hAnsi="Times New Roman"/>
          <w:b w:val="1"/>
          <w:vertAlign w:val="subscript"/>
          <w:rtl w:val="0"/>
        </w:rPr>
        <w:t xml:space="preserve">e</w:t>
      </w:r>
      <w:r w:rsidDel="00000000" w:rsidR="00000000" w:rsidRPr="00000000">
        <w:rPr>
          <w:rFonts w:ascii="Times New Roman" w:cs="Times New Roman" w:eastAsia="Times New Roman" w:hAnsi="Times New Roman"/>
          <w:b w:val="1"/>
          <w:rtl w:val="0"/>
        </w:rPr>
        <w:t xml:space="preserve"> / ψ</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Units: Joules per cubic meter ( J / m) or equivalently N / m ( pascals ) </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represents the coherent scalar force density that structures space, time, and matter.</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vacuum pressure or thermodynamic stress, it is not a reactive force, but an active, causative emission that gives rise to:</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2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potential (Φₕ)</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2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Mass (m)</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2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2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Magnetic and electric behavior (via torsional rebound)</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pressure of scalar shells, establishing curvature and rebound strength based on ψ</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Assumed gravitational constant, electromagnetic field strength, and quantum energy packets</w:t>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to: </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pressure (Pascal) in mechanical systems, but with causal origin and field persistence</w:t>
      </w:r>
    </w:p>
    <w:p w:rsidR="00000000" w:rsidDel="00000000" w:rsidP="00000000" w:rsidRDefault="00000000" w:rsidRPr="00000000" w14:paraId="0000004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ψ — Scalar Field Coherence</w:t>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br w:type="textWrapping"/>
        <w:br w:type="textWrapping"/>
        <w:t xml:space="preserve">ψ is the scalar coherence factor, a dimensionless value representing the structural integrity, order, or memory fidelity of a scalar emission field. It quantifies how coherently energy is distributed within a field shell and determines how efficiently that energy results in physical structure, motion, or perception.</w:t>
        <w:br w:type="textWrapping"/>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Origin and Foundation:</w:t>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earliest traces of ψ in DET began when analyzing why radiant pressure (solar energy per unit volume) drops with altitude, but doesn’t drop linearly.</w:t>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Observable trends:</w:t>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1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higher altitudes, solar radiation exists, but matter behaves differently (e.g., objects fall more slowly, time dilates, decay accelerates)</w:t>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1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having nearly the same energy per square meter (W/m²), the “effect” of energy was weaker,  implying something other than just energy quantity was changing</w:t>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led to the insight that energy alone isn’t enough, what matters is how coherently it’s structured.</w:t>
        <w:br w:type="textWrapping"/>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field property was defined:</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Φₕ = Pe / ψ</w:t>
      </w: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Pe was held constant, then a drop in field “effectiveness” must come from the denominator ψ.</w:t>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field property was then compared against:</w:t>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Gravitational acceleration (by comparing a</w:t>
      </w:r>
      <w:r w:rsidDel="00000000" w:rsidR="00000000" w:rsidRPr="00000000">
        <w:rPr>
          <w:rFonts w:ascii="Times New Roman" w:cs="Times New Roman" w:eastAsia="Times New Roman" w:hAnsi="Times New Roman"/>
          <w:vertAlign w:val="subscript"/>
          <w:rtl w:val="0"/>
        </w:rPr>
        <w:t xml:space="preserve">h </w:t>
      </w:r>
      <w:sdt>
        <w:sdtPr>
          <w:id w:val="-73241393"/>
          <w:tag w:val="goog_rdk_2"/>
        </w:sdtPr>
        <w:sdtContent>
          <w:r w:rsidDel="00000000" w:rsidR="00000000" w:rsidRPr="00000000">
            <w:rPr>
              <w:rFonts w:ascii="Gungsuh" w:cs="Gungsuh" w:eastAsia="Gungsuh" w:hAnsi="Gungsuh"/>
              <w:rtl w:val="0"/>
            </w:rPr>
            <w:t xml:space="preserve">= ∂Φₕ / ∂</w:t>
          </w:r>
        </w:sdtContent>
      </w:sdt>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across elevations)</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Radioactive decay (accelerated in high-altitude null zones)</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1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dilation effects (slower clocks at sea level vs. faster ones at altitude)</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showed that coherence, not just energy, was the missing link.</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Realization:</w:t>
      </w:r>
    </w:p>
    <w:p w:rsidR="00000000" w:rsidDel="00000000" w:rsidP="00000000" w:rsidRDefault="00000000" w:rsidRPr="00000000" w14:paraId="0000006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represents the orderliness of the scalar field.</w:t>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numPr>
          <w:ilvl w:val="0"/>
          <w:numId w:val="2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ψ = coherent structured field leading to gravity, time, mass, memory, and visibility persist</w:t>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2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ψ = decoherence which leads to disorder, shells collapse, matter loses structure, perception distorts</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Eventually leading to:</w:t>
      </w:r>
    </w:p>
    <w:p w:rsidR="00000000" w:rsidDel="00000000" w:rsidP="00000000" w:rsidRDefault="00000000" w:rsidRPr="00000000" w14:paraId="0000006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is defined as t = ψ / ψ̇</w:t>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as m =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ψ · σ) / c²</w:t>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5"/>
        </w:numPr>
        <w:spacing w:line="480" w:lineRule="auto"/>
        <w:ind w:left="720" w:hanging="360"/>
        <w:rPr>
          <w:rFonts w:ascii="Times New Roman" w:cs="Times New Roman" w:eastAsia="Times New Roman" w:hAnsi="Times New Roman"/>
        </w:rPr>
      </w:pPr>
      <w:sdt>
        <w:sdtPr>
          <w:id w:val="-1687448189"/>
          <w:tag w:val="goog_rdk_3"/>
        </w:sdtPr>
        <w:sdtContent>
          <w:r w:rsidDel="00000000" w:rsidR="00000000" w:rsidRPr="00000000">
            <w:rPr>
              <w:rFonts w:ascii="Cardo" w:cs="Cardo" w:eastAsia="Cardo" w:hAnsi="Cardo"/>
              <w:rtl w:val="0"/>
            </w:rPr>
            <w:t xml:space="preserve">Probability as P(x) = ψ² / ∫ψ² (Born rule)</w:t>
          </w:r>
        </w:sdtContent>
      </w:sdt>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locked in ψ as the central quantity in scalar field mechanics. The scalar analog to entropy, curvature, and wavefunction all in one.</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 = P</w:t>
      </w:r>
      <w:r w:rsidDel="00000000" w:rsidR="00000000" w:rsidRPr="00000000">
        <w:rPr>
          <w:rFonts w:ascii="Times New Roman" w:cs="Times New Roman" w:eastAsia="Times New Roman" w:hAnsi="Times New Roman"/>
          <w:b w:val="1"/>
          <w:vertAlign w:val="subscript"/>
          <w:rtl w:val="0"/>
        </w:rPr>
        <w:t xml:space="preserve">e </w:t>
      </w:r>
      <w:r w:rsidDel="00000000" w:rsidR="00000000" w:rsidRPr="00000000">
        <w:rPr>
          <w:rFonts w:ascii="Times New Roman" w:cs="Times New Roman" w:eastAsia="Times New Roman" w:hAnsi="Times New Roman"/>
          <w:b w:val="1"/>
          <w:rtl w:val="0"/>
        </w:rPr>
        <w:t xml:space="preserve">/ Φ </w:t>
      </w:r>
    </w:p>
    <w:p w:rsidR="00000000" w:rsidDel="00000000" w:rsidP="00000000" w:rsidRDefault="00000000" w:rsidRPr="00000000" w14:paraId="0000007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077">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Φₕ = P</w:t>
      </w:r>
      <w:r w:rsidDel="00000000" w:rsidR="00000000" w:rsidRPr="00000000">
        <w:rPr>
          <w:rFonts w:ascii="Times New Roman" w:cs="Times New Roman" w:eastAsia="Times New Roman" w:hAnsi="Times New Roman"/>
          <w:b w:val="1"/>
          <w:vertAlign w:val="subscript"/>
          <w:rtl w:val="0"/>
        </w:rPr>
        <w:t xml:space="preserve">e</w:t>
      </w:r>
      <w:r w:rsidDel="00000000" w:rsidR="00000000" w:rsidRPr="00000000">
        <w:rPr>
          <w:rFonts w:ascii="Times New Roman" w:cs="Times New Roman" w:eastAsia="Times New Roman" w:hAnsi="Times New Roman"/>
          <w:b w:val="1"/>
          <w:rtl w:val="0"/>
        </w:rPr>
        <w:t xml:space="preserve"> / ψ</w:t>
      </w:r>
    </w:p>
    <w:p w:rsidR="00000000" w:rsidDel="00000000" w:rsidP="00000000" w:rsidRDefault="00000000" w:rsidRPr="00000000" w14:paraId="00000078">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w:t>
      </w:r>
    </w:p>
    <w:p w:rsidR="00000000" w:rsidDel="00000000" w:rsidP="00000000" w:rsidRDefault="00000000" w:rsidRPr="00000000" w14:paraId="00000079">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h</w:t>
      </w:r>
      <w:sdt>
        <w:sdtPr>
          <w:id w:val="-1047310639"/>
          <w:tag w:val="goog_rdk_4"/>
        </w:sdtPr>
        <w:sdtContent>
          <w:r w:rsidDel="00000000" w:rsidR="00000000" w:rsidRPr="00000000">
            <w:rPr>
              <w:rFonts w:ascii="Gungsuh" w:cs="Gungsuh" w:eastAsia="Gungsuh" w:hAnsi="Gungsuh"/>
              <w:b w:val="1"/>
              <w:rtl w:val="0"/>
            </w:rPr>
            <w:t xml:space="preserve"> = ∂Φₕ / ∂</w:t>
          </w:r>
        </w:sdtContent>
      </w:sdt>
      <w:r w:rsidDel="00000000" w:rsidR="00000000" w:rsidRPr="00000000">
        <w:rPr>
          <w:rFonts w:ascii="Times New Roman" w:cs="Times New Roman" w:eastAsia="Times New Roman" w:hAnsi="Times New Roman"/>
          <w:b w:val="1"/>
          <w:vertAlign w:val="subscript"/>
          <w:rtl w:val="0"/>
        </w:rPr>
        <w:t xml:space="preserve">h</w:t>
      </w: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Units: Unitless (scalar coherence is a ratio, not a magnitude)</w:t>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determines how efficiently scalar pressure becomes causal. </w:t>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energy remains as potential, collapses into mass, sustains light, or fades into unstructured field.</w:t>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w:t>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 level of a scalar shell</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density of the field</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Modifier for energy-to-matter conversion</w:t>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Gatekeeper of time, decay, gravity, light, and entropy</w:t>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w:t>
        <w:br w:type="textWrapping"/>
      </w:r>
    </w:p>
    <w:p w:rsidR="00000000" w:rsidDel="00000000" w:rsidP="00000000" w:rsidRDefault="00000000" w:rsidRPr="00000000" w14:paraId="0000008D">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Spacetime curvature (ψ creates structure, not geometry)</w:t>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 (ψ drop defines disorder)</w:t>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probability amplitude (ψ² replaces wavefunction modulus)</w:t>
      </w:r>
    </w:p>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to:</w:t>
        <w:br w:type="textWrapping"/>
      </w:r>
    </w:p>
    <w:p w:rsidR="00000000" w:rsidDel="00000000" w:rsidP="00000000" w:rsidRDefault="00000000" w:rsidRPr="00000000" w14:paraId="00000094">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Unity (ψ = 1) in fully coherent zones (e.g., Earth’s surface)</w:t>
      </w:r>
    </w:p>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3"/>
        </w:numPr>
        <w:spacing w:line="480" w:lineRule="auto"/>
        <w:ind w:left="720" w:hanging="360"/>
        <w:rPr>
          <w:rFonts w:ascii="Times New Roman" w:cs="Times New Roman" w:eastAsia="Times New Roman" w:hAnsi="Times New Roman"/>
        </w:rPr>
      </w:pPr>
      <w:sdt>
        <w:sdtPr>
          <w:id w:val="-1622020363"/>
          <w:tag w:val="goog_rdk_5"/>
        </w:sdtPr>
        <w:sdtContent>
          <w:r w:rsidDel="00000000" w:rsidR="00000000" w:rsidRPr="00000000">
            <w:rPr>
              <w:rFonts w:ascii="Cardo" w:cs="Cardo" w:eastAsia="Cardo" w:hAnsi="Cardo"/>
              <w:rtl w:val="0"/>
            </w:rPr>
            <w:t xml:space="preserve">Near zero in decoherence zones (ψ ≈ 0) → null shells, collapse points</w:t>
          </w:r>
        </w:sdtContent>
      </w:sdt>
    </w:p>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w:t>
      </w:r>
    </w:p>
    <w:p w:rsidR="00000000" w:rsidDel="00000000" w:rsidP="00000000" w:rsidRDefault="00000000" w:rsidRPr="00000000" w14:paraId="0000009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is the heart of DET,  everything bends around it</w:t>
      </w:r>
    </w:p>
    <w:p w:rsidR="00000000" w:rsidDel="00000000" w:rsidP="00000000" w:rsidRDefault="00000000" w:rsidRPr="00000000" w14:paraId="0000009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causally derived from field rebound structure, not inserted</w:t>
      </w:r>
    </w:p>
    <w:p w:rsidR="00000000" w:rsidDel="00000000" w:rsidP="00000000" w:rsidRDefault="00000000" w:rsidRPr="00000000" w14:paraId="0000009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already shown testable, measurable effects in gravity, optics, quantum decay, and subjective perception</w:t>
      </w:r>
    </w:p>
    <w:p w:rsidR="00000000" w:rsidDel="00000000" w:rsidP="00000000" w:rsidRDefault="00000000" w:rsidRPr="00000000" w14:paraId="0000009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Φₕ — Scalar Field Potential</w:t>
      </w:r>
    </w:p>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br w:type="textWrapping"/>
        <w:br w:type="textWrapping"/>
        <w:t xml:space="preserve">Φₕ is the scalar energy potential of a local field region, defined as the amount of usable scalar energy per unit coherence. It governs vertical tension (aₕ), structural capacity, and all potential-based phenomena within the scalar shell system.</w:t>
        <w:br w:type="textWrapping"/>
      </w:r>
    </w:p>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Origin and Development History:</w:t>
      </w:r>
    </w:p>
    <w:p w:rsidR="00000000" w:rsidDel="00000000" w:rsidP="00000000" w:rsidRDefault="00000000" w:rsidRPr="00000000" w14:paraId="000000A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Φₕ emerged directly from the need to quantify the “tension” in a scalar shell. Meaning how much scalar energy was actually usable at a given position in the field.</w:t>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determined:</w:t>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emission pressure (Pe) defines the raw energy of a scalar source, its actual effectiveness depends on the coherence of the field at that location (ψ)</w:t>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true potential energy is not just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it’s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scaled by coherence</w:t>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led to the definition:</w:t>
      </w:r>
    </w:p>
    <w:p w:rsidR="00000000" w:rsidDel="00000000" w:rsidP="00000000" w:rsidRDefault="00000000" w:rsidRPr="00000000" w14:paraId="000000A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Φₕ = P</w:t>
      </w:r>
      <w:r w:rsidDel="00000000" w:rsidR="00000000" w:rsidRPr="00000000">
        <w:rPr>
          <w:rFonts w:ascii="Times New Roman" w:cs="Times New Roman" w:eastAsia="Times New Roman" w:hAnsi="Times New Roman"/>
          <w:b w:val="1"/>
          <w:vertAlign w:val="subscript"/>
          <w:rtl w:val="0"/>
        </w:rPr>
        <w:t xml:space="preserve">e </w:t>
      </w:r>
      <w:r w:rsidDel="00000000" w:rsidR="00000000" w:rsidRPr="00000000">
        <w:rPr>
          <w:rFonts w:ascii="Times New Roman" w:cs="Times New Roman" w:eastAsia="Times New Roman" w:hAnsi="Times New Roman"/>
          <w:b w:val="1"/>
          <w:rtl w:val="0"/>
        </w:rPr>
        <w:t xml:space="preserve">/ ψ</w:t>
      </w:r>
    </w:p>
    <w:p w:rsidR="00000000" w:rsidDel="00000000" w:rsidP="00000000" w:rsidRDefault="00000000" w:rsidRPr="00000000" w14:paraId="000000B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equation didn’t just emerge arbitrarily. It was built based off of observations from gravitational measurements, decay shifts, and redshift observations, which all demonstrated that energy behaves differently depending on environmental ψ.</w:t>
      </w:r>
    </w:p>
    <w:p w:rsidR="00000000" w:rsidDel="00000000" w:rsidP="00000000" w:rsidRDefault="00000000" w:rsidRPr="00000000" w14:paraId="000000B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Intuition:</w:t>
      </w:r>
    </w:p>
    <w:p w:rsidR="00000000" w:rsidDel="00000000" w:rsidP="00000000" w:rsidRDefault="00000000" w:rsidRPr="00000000" w14:paraId="000000B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the scalar field as a tightly stretched fabric:</w:t>
      </w:r>
    </w:p>
    <w:p w:rsidR="00000000" w:rsidDel="00000000" w:rsidP="00000000" w:rsidRDefault="00000000" w:rsidRPr="00000000" w14:paraId="000000B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how much pressure is applied to stretch the fabric</w:t>
      </w:r>
    </w:p>
    <w:p w:rsidR="00000000" w:rsidDel="00000000" w:rsidP="00000000" w:rsidRDefault="00000000" w:rsidRPr="00000000" w14:paraId="000000B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 how uniform or coherent the fabric weave is</w:t>
      </w:r>
    </w:p>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 how much tension exists at any given point due to that pressure</w:t>
      </w:r>
    </w:p>
    <w:p w:rsidR="00000000" w:rsidDel="00000000" w:rsidP="00000000" w:rsidRDefault="00000000" w:rsidRPr="00000000" w14:paraId="000000B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Differs from Einstein’s “Spacetime”</w:t>
      </w:r>
    </w:p>
    <w:p w:rsidR="00000000" w:rsidDel="00000000" w:rsidP="00000000" w:rsidRDefault="00000000" w:rsidRPr="00000000" w14:paraId="000000B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scalar field may superficially resemble the “fabric of spacetime” analogy, DET’s field is fundamentally different in both cause and behavior:</w:t>
      </w:r>
    </w:p>
    <w:p w:rsidR="00000000" w:rsidDel="00000000" w:rsidP="00000000" w:rsidRDefault="00000000" w:rsidRPr="00000000" w14:paraId="000000C0">
      <w:pPr>
        <w:spacing w:line="480" w:lineRule="auto"/>
        <w:rPr>
          <w:rFonts w:ascii="Times New Roman" w:cs="Times New Roman" w:eastAsia="Times New Roman" w:hAnsi="Times New Roman"/>
        </w:rPr>
      </w:pPr>
      <w:r w:rsidDel="00000000" w:rsidR="00000000" w:rsidRPr="00000000">
        <w:rPr>
          <w:rtl w:val="0"/>
        </w:rPr>
      </w:r>
    </w:p>
    <w:tbl>
      <w:tblPr>
        <w:tblStyle w:val="Table1"/>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80"/>
        <w:gridCol w:w="1815"/>
        <w:tblGridChange w:id="0">
          <w:tblGrid>
            <w:gridCol w:w="1485"/>
            <w:gridCol w:w="1680"/>
            <w:gridCol w:w="18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48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Einstein’s Spacetime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Scalar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Undefined geometry — curvature from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Emission-based — scalar pressure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creates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Curved geometry warps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coherence (ψ) modulates energy flow and behavior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physical medium — purely mathematical curvature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emission field with pressure, rebound, and coherence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Singularities and undefined infinities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ψ-null zones with predictable rebound or dissolution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and observer-dependent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and field-structured: t = ψ / ψ̇</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Geometric models with indirect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measurable: pressure, decay, time, light delay</w:t>
            </w:r>
          </w:p>
        </w:tc>
      </w:tr>
    </w:tbl>
    <w:p w:rsidR="00000000" w:rsidDel="00000000" w:rsidP="00000000" w:rsidRDefault="00000000" w:rsidRPr="00000000" w14:paraId="000000D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Distinction:</w:t>
      </w:r>
    </w:p>
    <w:p w:rsidR="00000000" w:rsidDel="00000000" w:rsidP="00000000" w:rsidRDefault="00000000" w:rsidRPr="00000000" w14:paraId="000000D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 the field is not geometry — it is causally generated structure with pressure, coherence, and memory. The analogy to fabric is helpful visually, but this fabric has mass, rebound, decay, and observable energy flow. It’s not curved space — it’s emission tension.</w:t>
      </w:r>
    </w:p>
    <w:p w:rsidR="00000000" w:rsidDel="00000000" w:rsidP="00000000" w:rsidRDefault="00000000" w:rsidRPr="00000000" w14:paraId="000000D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Φₕ becomes the field’s potential to do causal work — to create mass, pull objects downward, slow time, emit photons, or trigger collapse.</w:t>
      </w:r>
    </w:p>
    <w:p w:rsidR="00000000" w:rsidDel="00000000" w:rsidP="00000000" w:rsidRDefault="00000000" w:rsidRPr="00000000" w14:paraId="000000D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was then tested in key domains:</w:t>
      </w:r>
    </w:p>
    <w:p w:rsidR="00000000" w:rsidDel="00000000" w:rsidP="00000000" w:rsidRDefault="00000000" w:rsidRPr="00000000" w14:paraId="000000D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22"/>
        </w:numPr>
        <w:spacing w:line="480" w:lineRule="auto"/>
        <w:ind w:left="720" w:hanging="360"/>
        <w:rPr>
          <w:rFonts w:ascii="Times New Roman" w:cs="Times New Roman" w:eastAsia="Times New Roman" w:hAnsi="Times New Roman"/>
        </w:rPr>
      </w:pPr>
      <w:sdt>
        <w:sdtPr>
          <w:id w:val="569066402"/>
          <w:tag w:val="goog_rdk_6"/>
        </w:sdtPr>
        <w:sdtContent>
          <w:r w:rsidDel="00000000" w:rsidR="00000000" w:rsidRPr="00000000">
            <w:rPr>
              <w:rFonts w:ascii="Caudex" w:cs="Caudex" w:eastAsia="Caudex" w:hAnsi="Caudex"/>
              <w:rtl w:val="0"/>
            </w:rPr>
            <w:t xml:space="preserve">Gravity: aₕ = ∂Φₕ / ∂h reproduced local gravitational acceleration near Earth</w:t>
          </w:r>
        </w:sdtContent>
      </w:sdt>
    </w:p>
    <w:p w:rsidR="00000000" w:rsidDel="00000000" w:rsidP="00000000" w:rsidRDefault="00000000" w:rsidRPr="00000000" w14:paraId="000000E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numPr>
          <w:ilvl w:val="0"/>
          <w:numId w:val="2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Field time t = ψ / ψ̇ shows slowdown where Φₕ is high</w:t>
      </w:r>
    </w:p>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numPr>
          <w:ilvl w:val="0"/>
          <w:numId w:val="2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m = (Pe · ψ · σ) / c² works because Φₕ sets the base field energy</w:t>
      </w:r>
    </w:p>
    <w:p w:rsidR="00000000" w:rsidDel="00000000" w:rsidP="00000000" w:rsidRDefault="00000000" w:rsidRPr="00000000" w14:paraId="000000E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numPr>
          <w:ilvl w:val="0"/>
          <w:numId w:val="22"/>
        </w:numPr>
        <w:spacing w:line="480" w:lineRule="auto"/>
        <w:ind w:left="720" w:hanging="360"/>
        <w:rPr>
          <w:rFonts w:ascii="Times New Roman" w:cs="Times New Roman" w:eastAsia="Times New Roman" w:hAnsi="Times New Roman"/>
        </w:rPr>
      </w:pPr>
      <w:sdt>
        <w:sdtPr>
          <w:id w:val="-1223720469"/>
          <w:tag w:val="goog_rdk_7"/>
        </w:sdtPr>
        <w:sdtContent>
          <w:r w:rsidDel="00000000" w:rsidR="00000000" w:rsidRPr="00000000">
            <w:rPr>
              <w:rFonts w:ascii="Gungsuh" w:cs="Gungsuh" w:eastAsia="Gungsuh" w:hAnsi="Gungsuh"/>
              <w:rtl w:val="0"/>
            </w:rPr>
            <w:t xml:space="preserve">Light delay &amp; redshift: Photons lose coherence as they traverse ∂Φₕ</w:t>
          </w:r>
        </w:sdtContent>
      </w:sdt>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cases, Φₕ acted as a predictive, field-controlling potential, without invoking mass attraction, vacuum curvature, or probabilistic collapse.</w:t>
      </w:r>
    </w:p>
    <w:p w:rsidR="00000000" w:rsidDel="00000000" w:rsidP="00000000" w:rsidRDefault="00000000" w:rsidRPr="00000000" w14:paraId="000000E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w:t>
      </w:r>
    </w:p>
    <w:p w:rsidR="00000000" w:rsidDel="00000000" w:rsidP="00000000" w:rsidRDefault="00000000" w:rsidRPr="00000000" w14:paraId="000000E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Φₕ = P</w:t>
      </w:r>
      <w:r w:rsidDel="00000000" w:rsidR="00000000" w:rsidRPr="00000000">
        <w:rPr>
          <w:rFonts w:ascii="Times New Roman" w:cs="Times New Roman" w:eastAsia="Times New Roman" w:hAnsi="Times New Roman"/>
          <w:b w:val="1"/>
          <w:sz w:val="24"/>
          <w:szCs w:val="24"/>
          <w:vertAlign w:val="subscript"/>
          <w:rtl w:val="0"/>
        </w:rPr>
        <w:t xml:space="preserve">e </w:t>
      </w:r>
      <w:r w:rsidDel="00000000" w:rsidR="00000000" w:rsidRPr="00000000">
        <w:rPr>
          <w:rFonts w:ascii="Times New Roman" w:cs="Times New Roman" w:eastAsia="Times New Roman" w:hAnsi="Times New Roman"/>
          <w:b w:val="1"/>
          <w:sz w:val="24"/>
          <w:szCs w:val="24"/>
          <w:rtl w:val="0"/>
        </w:rPr>
        <w:t xml:space="preserve">/ ψ</w:t>
      </w:r>
    </w:p>
    <w:p w:rsidR="00000000" w:rsidDel="00000000" w:rsidP="00000000" w:rsidRDefault="00000000" w:rsidRPr="00000000" w14:paraId="000000EC">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ED">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aₕ = Pₕ / Φₕ </w:t>
      </w:r>
    </w:p>
    <w:p w:rsidR="00000000" w:rsidDel="00000000" w:rsidP="00000000" w:rsidRDefault="00000000" w:rsidRPr="00000000" w14:paraId="000000EE">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w:t>
      </w:r>
    </w:p>
    <w:p w:rsidR="00000000" w:rsidDel="00000000" w:rsidP="00000000" w:rsidRDefault="00000000" w:rsidRPr="00000000" w14:paraId="000000EF">
      <w:pPr>
        <w:spacing w:line="480" w:lineRule="auto"/>
        <w:jc w:val="center"/>
        <w:rPr>
          <w:rFonts w:ascii="Times New Roman" w:cs="Times New Roman" w:eastAsia="Times New Roman" w:hAnsi="Times New Roman"/>
          <w:b w:val="1"/>
          <w:sz w:val="24"/>
          <w:szCs w:val="24"/>
          <w:vertAlign w:val="subscript"/>
        </w:rPr>
      </w:pPr>
      <w:r w:rsidDel="00000000" w:rsidR="00000000" w:rsidRPr="00000000">
        <w:rPr>
          <w:rFonts w:ascii="Times New Roman" w:cs="Times New Roman" w:eastAsia="Times New Roman" w:hAnsi="Times New Roman"/>
          <w:b w:val="1"/>
          <w:sz w:val="24"/>
          <w:szCs w:val="24"/>
          <w:rtl w:val="0"/>
        </w:rPr>
        <w:t xml:space="preserve">Fₕ = Φₕ · ψ = P</w:t>
      </w:r>
      <w:r w:rsidDel="00000000" w:rsidR="00000000" w:rsidRPr="00000000">
        <w:rPr>
          <w:rFonts w:ascii="Times New Roman" w:cs="Times New Roman" w:eastAsia="Times New Roman" w:hAnsi="Times New Roman"/>
          <w:b w:val="1"/>
          <w:sz w:val="24"/>
          <w:szCs w:val="24"/>
          <w:vertAlign w:val="subscript"/>
          <w:rtl w:val="0"/>
        </w:rPr>
        <w:t xml:space="preserve">e</w:t>
      </w:r>
    </w:p>
    <w:p w:rsidR="00000000" w:rsidDel="00000000" w:rsidP="00000000" w:rsidRDefault="00000000" w:rsidRPr="00000000" w14:paraId="000000F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Units: J/m³ (energy per unit volume)}</w:t>
      </w:r>
    </w:p>
    <w:p w:rsidR="00000000" w:rsidDel="00000000" w:rsidP="00000000" w:rsidRDefault="00000000" w:rsidRPr="00000000" w14:paraId="000000F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w:t>
      </w:r>
    </w:p>
    <w:p w:rsidR="00000000" w:rsidDel="00000000" w:rsidP="00000000" w:rsidRDefault="00000000" w:rsidRPr="00000000" w14:paraId="000000F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is the usable scalar energy at a given field location, shaped by both raw emission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and environmental structure (ψ). </w:t>
      </w:r>
    </w:p>
    <w:p w:rsidR="00000000" w:rsidDel="00000000" w:rsidP="00000000" w:rsidRDefault="00000000" w:rsidRPr="00000000" w14:paraId="000000F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determines:</w:t>
      </w:r>
    </w:p>
    <w:p w:rsidR="00000000" w:rsidDel="00000000" w:rsidP="00000000" w:rsidRDefault="00000000" w:rsidRPr="00000000" w14:paraId="000000F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strong vertical scalar forces are (e.g., gravity)</w:t>
      </w:r>
    </w:p>
    <w:p w:rsidR="00000000" w:rsidDel="00000000" w:rsidP="00000000" w:rsidRDefault="00000000" w:rsidRPr="00000000" w14:paraId="000000F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mass manifests and retains stability</w:t>
      </w:r>
    </w:p>
    <w:p w:rsidR="00000000" w:rsidDel="00000000" w:rsidP="00000000" w:rsidRDefault="00000000" w:rsidRPr="00000000" w14:paraId="000000F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light bends, slows, or collapses</w:t>
      </w:r>
    </w:p>
    <w:p w:rsidR="00000000" w:rsidDel="00000000" w:rsidP="00000000" w:rsidRDefault="00000000" w:rsidRPr="00000000" w14:paraId="000000F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numPr>
          <w:ilvl w:val="0"/>
          <w:numId w:val="1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 region sustains life, memory, and structure — or enters decoherence</w:t>
      </w:r>
    </w:p>
    <w:p w:rsidR="00000000" w:rsidDel="00000000" w:rsidP="00000000" w:rsidRDefault="00000000" w:rsidRPr="00000000" w14:paraId="0000010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w:t>
        <w:br w:type="textWrapping"/>
      </w:r>
    </w:p>
    <w:p w:rsidR="00000000" w:rsidDel="00000000" w:rsidP="00000000" w:rsidRDefault="00000000" w:rsidRPr="00000000" w14:paraId="00000102">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Gravitational potential (which has no causal origin)</w:t>
      </w:r>
    </w:p>
    <w:p w:rsidR="00000000" w:rsidDel="00000000" w:rsidP="00000000" w:rsidRDefault="00000000" w:rsidRPr="00000000" w14:paraId="000001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 potential (which is point-charge based)</w:t>
      </w:r>
    </w:p>
    <w:p w:rsidR="00000000" w:rsidDel="00000000" w:rsidP="00000000" w:rsidRDefault="00000000" w:rsidRPr="00000000" w14:paraId="000001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Vacuum energy concepts (which assume constant field energy everywhere)</w:t>
      </w:r>
    </w:p>
    <w:p w:rsidR="00000000" w:rsidDel="00000000" w:rsidP="00000000" w:rsidRDefault="00000000" w:rsidRPr="00000000" w14:paraId="000001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to:</w:t>
        <w:br w:type="textWrapping"/>
      </w:r>
    </w:p>
    <w:p w:rsidR="00000000" w:rsidDel="00000000" w:rsidP="00000000" w:rsidRDefault="00000000" w:rsidRPr="00000000" w14:paraId="00000109">
      <w:pPr>
        <w:numPr>
          <w:ilvl w:val="0"/>
          <w:numId w:val="2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energy potential when ψ = 1 (i.e., Earth surface or coherent shell center)</w:t>
      </w:r>
    </w:p>
    <w:p w:rsidR="00000000" w:rsidDel="00000000" w:rsidP="00000000" w:rsidRDefault="00000000" w:rsidRPr="00000000" w14:paraId="000001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w:t>
      </w:r>
    </w:p>
    <w:p w:rsidR="00000000" w:rsidDel="00000000" w:rsidP="00000000" w:rsidRDefault="00000000" w:rsidRPr="00000000" w14:paraId="000001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is the field’s ability to do work, defined causally from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and ψ</w:t>
      </w:r>
    </w:p>
    <w:p w:rsidR="00000000" w:rsidDel="00000000" w:rsidP="00000000" w:rsidRDefault="00000000" w:rsidRPr="00000000" w14:paraId="000001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explains gravity, mass, time, and decay as functions of local field structure</w:t>
      </w:r>
    </w:p>
    <w:p w:rsidR="00000000" w:rsidDel="00000000" w:rsidP="00000000" w:rsidRDefault="00000000" w:rsidRPr="00000000" w14:paraId="000001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assumed, but derived and confirmed through empirical behavior</w:t>
      </w:r>
    </w:p>
    <w:p w:rsidR="00000000" w:rsidDel="00000000" w:rsidP="00000000" w:rsidRDefault="00000000" w:rsidRPr="00000000" w14:paraId="0000011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τ — Torsion</w:t>
      </w:r>
    </w:p>
    <w:p w:rsidR="00000000" w:rsidDel="00000000" w:rsidP="00000000" w:rsidRDefault="00000000" w:rsidRPr="00000000" w14:paraId="0000011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p w:rsidR="00000000" w:rsidDel="00000000" w:rsidP="00000000" w:rsidRDefault="00000000" w:rsidRPr="00000000" w14:paraId="000001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is the rotational shear of a scalar field — the twisting or angular strain imposed within or between coherent scalar shells. It represents the pure torsional stress in the field, analogous to angular momentum density or rotational tension in mechanical systems.</w:t>
      </w:r>
    </w:p>
    <w:p w:rsidR="00000000" w:rsidDel="00000000" w:rsidP="00000000" w:rsidRDefault="00000000" w:rsidRPr="00000000" w14:paraId="000001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w:t>
      </w:r>
    </w:p>
    <w:p w:rsidR="00000000" w:rsidDel="00000000" w:rsidP="00000000" w:rsidRDefault="00000000" w:rsidRPr="00000000" w14:paraId="000001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numPr>
          <w:ilvl w:val="0"/>
          <w:numId w:val="2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Torsion arises naturally when scalar pressure (Pe) meets curved or asymmetric boundaries</w:t>
      </w:r>
    </w:p>
    <w:p w:rsidR="00000000" w:rsidDel="00000000" w:rsidP="00000000" w:rsidRDefault="00000000" w:rsidRPr="00000000" w14:paraId="000001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numPr>
          <w:ilvl w:val="0"/>
          <w:numId w:val="2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governs vortex formation, field memory twisting, and magnetic shell torque</w:t>
      </w:r>
    </w:p>
    <w:p w:rsidR="00000000" w:rsidDel="00000000" w:rsidP="00000000" w:rsidRDefault="00000000" w:rsidRPr="00000000" w14:paraId="000001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Role:</w:t>
      </w:r>
    </w:p>
    <w:p w:rsidR="00000000" w:rsidDel="00000000" w:rsidP="00000000" w:rsidRDefault="00000000" w:rsidRPr="00000000" w14:paraId="000001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numPr>
          <w:ilvl w:val="0"/>
          <w:numId w:val="2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Appears in Maxwell’s original quaternion field equations as rotational components (q₁, q₂, q₃)</w:t>
      </w:r>
    </w:p>
    <w:p w:rsidR="00000000" w:rsidDel="00000000" w:rsidP="00000000" w:rsidRDefault="00000000" w:rsidRPr="00000000" w14:paraId="000001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24"/>
        </w:numPr>
        <w:spacing w:line="480" w:lineRule="auto"/>
        <w:ind w:left="720" w:hanging="360"/>
        <w:rPr>
          <w:rFonts w:ascii="Times New Roman" w:cs="Times New Roman" w:eastAsia="Times New Roman" w:hAnsi="Times New Roman"/>
        </w:rPr>
      </w:pPr>
      <w:sdt>
        <w:sdtPr>
          <w:id w:val="589397481"/>
          <w:tag w:val="goog_rdk_8"/>
        </w:sdtPr>
        <w:sdtContent>
          <w:r w:rsidDel="00000000" w:rsidR="00000000" w:rsidRPr="00000000">
            <w:rPr>
              <w:rFonts w:ascii="Gungsuh" w:cs="Gungsuh" w:eastAsia="Gungsuh" w:hAnsi="Gungsuh"/>
              <w:rtl w:val="0"/>
            </w:rPr>
            <w:t xml:space="preserve">Drives curl in ∇×(ψ · Pe) — DET’s magnetic equation</w:t>
          </w:r>
        </w:sdtContent>
      </w:sdt>
    </w:p>
    <w:p w:rsidR="00000000" w:rsidDel="00000000" w:rsidP="00000000" w:rsidRDefault="00000000" w:rsidRPr="00000000" w14:paraId="0000012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numPr>
          <w:ilvl w:val="0"/>
          <w:numId w:val="2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scalar shell lock-in, as seen in:</w:t>
      </w:r>
    </w:p>
    <w:p w:rsidR="00000000" w:rsidDel="00000000" w:rsidP="00000000" w:rsidRDefault="00000000" w:rsidRPr="00000000" w14:paraId="000001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numPr>
          <w:ilvl w:val="1"/>
          <w:numId w:val="24"/>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knots</w:t>
      </w:r>
    </w:p>
    <w:p w:rsidR="00000000" w:rsidDel="00000000" w:rsidP="00000000" w:rsidRDefault="00000000" w:rsidRPr="00000000" w14:paraId="00000128">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numPr>
          <w:ilvl w:val="1"/>
          <w:numId w:val="24"/>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Magnetic dipoles</w:t>
      </w:r>
    </w:p>
    <w:p w:rsidR="00000000" w:rsidDel="00000000" w:rsidP="00000000" w:rsidRDefault="00000000" w:rsidRPr="00000000" w14:paraId="0000012A">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numPr>
          <w:ilvl w:val="1"/>
          <w:numId w:val="24"/>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Particle spin and phase alignment</w:t>
      </w:r>
    </w:p>
    <w:p w:rsidR="00000000" w:rsidDel="00000000" w:rsidP="00000000" w:rsidRDefault="00000000" w:rsidRPr="00000000" w14:paraId="0000012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Units: N·m or J/rad (but dimensionally flexible in scalar form). </w:t>
        <w:br w:type="textWrapping"/>
      </w:r>
    </w:p>
    <w:p w:rsidR="00000000" w:rsidDel="00000000" w:rsidP="00000000" w:rsidRDefault="00000000" w:rsidRPr="00000000" w14:paraId="000001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treats τ as torsional scalar density, often normalized or used in ratios (e.g., Δm = Φₕ · (τₙ - τₚ)). </w:t>
        <w:br w:type="textWrapping"/>
      </w:r>
    </w:p>
    <w:p w:rsidR="00000000" w:rsidDel="00000000" w:rsidP="00000000" w:rsidRDefault="00000000" w:rsidRPr="00000000" w14:paraId="000001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p w:rsidR="00000000" w:rsidDel="00000000" w:rsidP="00000000" w:rsidRDefault="00000000" w:rsidRPr="00000000" w14:paraId="00000130">
      <w:pPr>
        <w:spacing w:line="480" w:lineRule="auto"/>
        <w:rPr>
          <w:rFonts w:ascii="Times New Roman" w:cs="Times New Roman" w:eastAsia="Times New Roman" w:hAnsi="Times New Roman"/>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Torque or angular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 scalar torsion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Magnetic curl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480" w:lineRule="auto"/>
              <w:rPr>
                <w:rFonts w:ascii="Times New Roman" w:cs="Times New Roman" w:eastAsia="Times New Roman" w:hAnsi="Times New Roman"/>
              </w:rPr>
            </w:pPr>
            <w:sdt>
              <w:sdtPr>
                <w:id w:val="2078606196"/>
                <w:tag w:val="goog_rdk_9"/>
              </w:sdtPr>
              <w:sdtContent>
                <w:r w:rsidDel="00000000" w:rsidR="00000000" w:rsidRPr="00000000">
                  <w:rPr>
                    <w:rFonts w:ascii="Gungsuh" w:cs="Gungsuh" w:eastAsia="Gungsuh" w:hAnsi="Gungsuh"/>
                    <w:rtl w:val="0"/>
                  </w:rPr>
                  <w:t xml:space="preserve">∇×(ψ · Pe) includes τ effects</w:t>
                </w:r>
              </w:sdtContent>
            </w:sdt>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twist / chirality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τ-induced scalar asymmetry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as memory-bound angular field</w:t>
            </w:r>
          </w:p>
        </w:tc>
      </w:tr>
    </w:tbl>
    <w:p w:rsidR="00000000" w:rsidDel="00000000" w:rsidP="00000000" w:rsidRDefault="00000000" w:rsidRPr="00000000" w14:paraId="000001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σ — Dispersion Coefficient (Field Spread)</w:t>
      </w:r>
    </w:p>
    <w:p w:rsidR="00000000" w:rsidDel="00000000" w:rsidP="00000000" w:rsidRDefault="00000000" w:rsidRPr="00000000" w14:paraId="000001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br w:type="textWrapping"/>
        <w:br w:type="textWrapping"/>
        <w:t xml:space="preserve">σ is the harmonic dispersion coefficient, representing the radial spread of a scalar emission shell. It determines the spatial extent over which scalar pressure diffuses, rebound echoes bloom, and coherence memory fades. σ defines how wide the field stretches — not from geometric curvature, but from scalar resistance and phase dispersal.</w:t>
        <w:br w:type="textWrapping"/>
      </w:r>
    </w:p>
    <w:p w:rsidR="00000000" w:rsidDel="00000000" w:rsidP="00000000" w:rsidRDefault="00000000" w:rsidRPr="00000000" w14:paraId="000001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was originally introduce during modeling of field shell layering and interference patterns, especially:</w:t>
      </w:r>
    </w:p>
    <w:p w:rsidR="00000000" w:rsidDel="00000000" w:rsidP="00000000" w:rsidRDefault="00000000" w:rsidRPr="00000000" w14:paraId="000001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photon expansion</w:t>
      </w:r>
    </w:p>
    <w:p w:rsidR="00000000" w:rsidDel="00000000" w:rsidP="00000000" w:rsidRDefault="00000000" w:rsidRPr="00000000" w14:paraId="000001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echo return zones from Tesla-style rebound fields</w:t>
      </w:r>
    </w:p>
    <w:p w:rsidR="00000000" w:rsidDel="00000000" w:rsidP="00000000" w:rsidRDefault="00000000" w:rsidRPr="00000000" w14:paraId="000001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made:</w:t>
      </w:r>
    </w:p>
    <w:p w:rsidR="00000000" w:rsidDel="00000000" w:rsidP="00000000" w:rsidRDefault="00000000" w:rsidRPr="00000000" w14:paraId="0000014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scalar pulses stayed compact and coherent (small σ)</w:t>
      </w:r>
    </w:p>
    <w:p w:rsidR="00000000" w:rsidDel="00000000" w:rsidP="00000000" w:rsidRDefault="00000000" w:rsidRPr="00000000" w14:paraId="000001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 expanded rapidly and lost focus (large σ)</w:t>
      </w:r>
    </w:p>
    <w:p w:rsidR="00000000" w:rsidDel="00000000" w:rsidP="00000000" w:rsidRDefault="00000000" w:rsidRPr="00000000" w14:paraId="000001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difference directly affected coherence (ψ), time delay (t), and even energy density (Φₕ)</w:t>
      </w:r>
    </w:p>
    <w:p w:rsidR="00000000" w:rsidDel="00000000" w:rsidP="00000000" w:rsidRDefault="00000000" w:rsidRPr="00000000" w14:paraId="000001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how far a scalar pulse spreads, σ was introduced — not as a diffusion variable, but as a torsional and geometric field response:</w:t>
      </w:r>
    </w:p>
    <w:p w:rsidR="00000000" w:rsidDel="00000000" w:rsidP="00000000" w:rsidRDefault="00000000" w:rsidRPr="00000000" w14:paraId="000001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 radial spread (meters) = field boundary radius from source</w:t>
      </w:r>
    </w:p>
    <w:p w:rsidR="00000000" w:rsidDel="00000000" w:rsidP="00000000" w:rsidRDefault="00000000" w:rsidRPr="00000000" w14:paraId="000001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a wavelength, but rather the shell width over which scalar effects can remain coherent before phase loss or memory distortion occurs.</w:t>
      </w:r>
    </w:p>
    <w:p w:rsidR="00000000" w:rsidDel="00000000" w:rsidP="00000000" w:rsidRDefault="00000000" w:rsidRPr="00000000" w14:paraId="000001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Insight:</w:t>
      </w:r>
    </w:p>
    <w:p w:rsidR="00000000" w:rsidDel="00000000" w:rsidP="00000000" w:rsidRDefault="00000000" w:rsidRPr="00000000" w14:paraId="000001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traditional physics treats “spread” as wave diffraction or spatial expansion, DET treats it as coherence bloom — a function of how field pressure moves through space and responds to boundary resistance.</w:t>
      </w:r>
    </w:p>
    <w:p w:rsidR="00000000" w:rsidDel="00000000" w:rsidP="00000000" w:rsidRDefault="00000000" w:rsidRPr="00000000" w14:paraId="000001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w:t>
      </w:r>
    </w:p>
    <w:p w:rsidR="00000000" w:rsidDel="00000000" w:rsidP="00000000" w:rsidRDefault="00000000" w:rsidRPr="00000000" w14:paraId="000001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equation: m =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ψ · σ) / c²</w:t>
      </w:r>
    </w:p>
    <w:p w:rsidR="00000000" w:rsidDel="00000000" w:rsidP="00000000" w:rsidRDefault="00000000" w:rsidRPr="00000000" w14:paraId="000001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derivation: α = (P</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σ · λ) / (h · c)</w:t>
      </w:r>
    </w:p>
    <w:p w:rsidR="00000000" w:rsidDel="00000000" w:rsidP="00000000" w:rsidRDefault="00000000" w:rsidRPr="00000000" w14:paraId="000001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 shift: ΔE = Φₕ · ψ̇ · (τ / σ)</w:t>
      </w:r>
    </w:p>
    <w:p w:rsidR="00000000" w:rsidDel="00000000" w:rsidP="00000000" w:rsidRDefault="00000000" w:rsidRPr="00000000" w14:paraId="000001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delay and echo spread</w:t>
      </w:r>
    </w:p>
    <w:p w:rsidR="00000000" w:rsidDel="00000000" w:rsidP="00000000" w:rsidRDefault="00000000" w:rsidRPr="00000000" w14:paraId="000001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w:t>
      </w:r>
    </w:p>
    <w:p w:rsidR="00000000" w:rsidDel="00000000" w:rsidP="00000000" w:rsidRDefault="00000000" w:rsidRPr="00000000" w14:paraId="0000016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σ =  Δr</w:t>
      </w:r>
    </w:p>
    <w:p w:rsidR="00000000" w:rsidDel="00000000" w:rsidP="00000000" w:rsidRDefault="00000000" w:rsidRPr="00000000" w14:paraId="00000164">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(field radius or spread distance)</w:t>
      </w:r>
    </w:p>
    <w:p w:rsidR="00000000" w:rsidDel="00000000" w:rsidP="00000000" w:rsidRDefault="00000000" w:rsidRPr="00000000" w14:paraId="000001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Units: m (meters)</w:t>
      </w:r>
    </w:p>
    <w:p w:rsidR="00000000" w:rsidDel="00000000" w:rsidP="00000000" w:rsidRDefault="00000000" w:rsidRPr="00000000" w14:paraId="000001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w:t>
      </w:r>
    </w:p>
    <w:p w:rsidR="00000000" w:rsidDel="00000000" w:rsidP="00000000" w:rsidRDefault="00000000" w:rsidRPr="00000000" w14:paraId="0000016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defines how far a scalar pulse stretches before losing coherence. </w:t>
      </w:r>
    </w:p>
    <w:p w:rsidR="00000000" w:rsidDel="00000000" w:rsidP="00000000" w:rsidRDefault="00000000" w:rsidRPr="00000000" w14:paraId="000001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governs:</w:t>
      </w:r>
    </w:p>
    <w:p w:rsidR="00000000" w:rsidDel="00000000" w:rsidP="00000000" w:rsidRDefault="00000000" w:rsidRPr="00000000" w14:paraId="0000016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large a field shell becomes</w:t>
      </w:r>
    </w:p>
    <w:p w:rsidR="00000000" w:rsidDel="00000000" w:rsidP="00000000" w:rsidRDefault="00000000" w:rsidRPr="00000000" w14:paraId="0000016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fast coherence disperses across a shell</w:t>
      </w:r>
    </w:p>
    <w:p w:rsidR="00000000" w:rsidDel="00000000" w:rsidP="00000000" w:rsidRDefault="00000000" w:rsidRPr="00000000" w14:paraId="0000017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energy is focused (low σ) or dispersed (high σ)</w:t>
      </w:r>
    </w:p>
    <w:p w:rsidR="00000000" w:rsidDel="00000000" w:rsidP="00000000" w:rsidRDefault="00000000" w:rsidRPr="00000000" w14:paraId="0000017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size and scale of standing wave nodes in scalar cavities</w:t>
      </w:r>
    </w:p>
    <w:p w:rsidR="00000000" w:rsidDel="00000000" w:rsidP="00000000" w:rsidRDefault="00000000" w:rsidRPr="00000000" w14:paraId="000001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Replaces:</w:t>
        <w:br w:type="textWrapping"/>
      </w:r>
    </w:p>
    <w:p w:rsidR="00000000" w:rsidDel="00000000" w:rsidP="00000000" w:rsidRDefault="00000000" w:rsidRPr="00000000" w14:paraId="00000177">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spread functions in quantum decoherence</w:t>
      </w:r>
    </w:p>
    <w:p w:rsidR="00000000" w:rsidDel="00000000" w:rsidP="00000000" w:rsidRDefault="00000000" w:rsidRPr="00000000" w14:paraId="000001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Vacuum field extension models</w:t>
      </w:r>
    </w:p>
    <w:p w:rsidR="00000000" w:rsidDel="00000000" w:rsidP="00000000" w:rsidRDefault="00000000" w:rsidRPr="00000000" w14:paraId="000001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 wave packet dispersion in QFT</w:t>
      </w:r>
    </w:p>
    <w:p w:rsidR="00000000" w:rsidDel="00000000" w:rsidP="00000000" w:rsidRDefault="00000000" w:rsidRPr="00000000" w14:paraId="0000017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to:</w:t>
        <w:br w:type="textWrapping"/>
      </w:r>
    </w:p>
    <w:p w:rsidR="00000000" w:rsidDel="00000000" w:rsidP="00000000" w:rsidRDefault="00000000" w:rsidRPr="00000000" w14:paraId="0000017E">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radius for scalar systems under stable coherence (e.g., photon shell, pressure echo bloom)</w:t>
      </w:r>
    </w:p>
    <w:p w:rsidR="00000000" w:rsidDel="00000000" w:rsidP="00000000" w:rsidRDefault="00000000" w:rsidRPr="00000000" w14:paraId="0000017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w:t>
      </w:r>
    </w:p>
    <w:p w:rsidR="00000000" w:rsidDel="00000000" w:rsidP="00000000" w:rsidRDefault="00000000" w:rsidRPr="00000000" w14:paraId="0000018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is the scalar field’s geometric breath — the radial measure of coherence spread</w:t>
      </w:r>
    </w:p>
    <w:p w:rsidR="00000000" w:rsidDel="00000000" w:rsidP="00000000" w:rsidRDefault="00000000" w:rsidRPr="00000000" w14:paraId="0000018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works alongside ψ and τ to define field stability and spatial energy density</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rFonts w:ascii="Times New Roman" w:cs="Times New Roman" w:eastAsia="Times New Roman" w:hAnsi="Times New Roman"/>
        <w:rtl w:val="0"/>
      </w:rPr>
      <w:t xml:space="preserve">Peacock</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Ttheory@proton.m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ALZsqJzaEr3OPzGyp8QWPvZYTQ==">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