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5C7B" w:rsidRDefault="005F2CFA">
      <w:pPr>
        <w:spacing w:after="280" w:line="240" w:lineRule="auto"/>
        <w:jc w:val="center"/>
        <w:rPr>
          <w:sz w:val="24"/>
          <w:szCs w:val="24"/>
        </w:rPr>
      </w:pPr>
      <w:r>
        <w:rPr>
          <w:sz w:val="24"/>
          <w:szCs w:val="24"/>
        </w:rPr>
        <w:t>Quiz3</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5940"/>
        <w:gridCol w:w="1275"/>
        <w:gridCol w:w="930"/>
      </w:tblGrid>
      <w:tr w:rsidR="003B5C7B">
        <w:tc>
          <w:tcPr>
            <w:tcW w:w="1215" w:type="dxa"/>
          </w:tcPr>
          <w:p w:rsidR="003B5C7B" w:rsidRDefault="005F2CFA">
            <w:pPr>
              <w:rPr>
                <w:sz w:val="24"/>
                <w:szCs w:val="24"/>
              </w:rPr>
            </w:pPr>
            <w:r>
              <w:rPr>
                <w:sz w:val="24"/>
                <w:szCs w:val="24"/>
              </w:rPr>
              <w:t>Questions numbers</w:t>
            </w:r>
          </w:p>
        </w:tc>
        <w:tc>
          <w:tcPr>
            <w:tcW w:w="5940" w:type="dxa"/>
          </w:tcPr>
          <w:p w:rsidR="003B5C7B" w:rsidRDefault="005F2CFA">
            <w:pPr>
              <w:rPr>
                <w:sz w:val="24"/>
                <w:szCs w:val="24"/>
              </w:rPr>
            </w:pPr>
            <w:r>
              <w:rPr>
                <w:sz w:val="24"/>
                <w:szCs w:val="24"/>
              </w:rPr>
              <w:t>Questions</w:t>
            </w:r>
          </w:p>
        </w:tc>
        <w:tc>
          <w:tcPr>
            <w:tcW w:w="1275" w:type="dxa"/>
          </w:tcPr>
          <w:p w:rsidR="003B5C7B" w:rsidRDefault="005F2CFA">
            <w:pPr>
              <w:rPr>
                <w:sz w:val="24"/>
                <w:szCs w:val="24"/>
              </w:rPr>
            </w:pPr>
            <w:r>
              <w:rPr>
                <w:sz w:val="24"/>
                <w:szCs w:val="24"/>
              </w:rPr>
              <w:t>Answer</w:t>
            </w:r>
          </w:p>
        </w:tc>
        <w:tc>
          <w:tcPr>
            <w:tcW w:w="930" w:type="dxa"/>
          </w:tcPr>
          <w:p w:rsidR="003B5C7B" w:rsidRDefault="005F2CFA">
            <w:pPr>
              <w:rPr>
                <w:sz w:val="24"/>
                <w:szCs w:val="24"/>
              </w:rPr>
            </w:pPr>
            <w:r>
              <w:rPr>
                <w:sz w:val="24"/>
                <w:szCs w:val="24"/>
              </w:rPr>
              <w:t xml:space="preserve">Point </w:t>
            </w:r>
          </w:p>
        </w:tc>
      </w:tr>
      <w:tr w:rsidR="003B5C7B">
        <w:tc>
          <w:tcPr>
            <w:tcW w:w="1215" w:type="dxa"/>
          </w:tcPr>
          <w:p w:rsidR="003B5C7B" w:rsidRDefault="005F2CFA">
            <w:pPr>
              <w:rPr>
                <w:sz w:val="24"/>
                <w:szCs w:val="24"/>
              </w:rPr>
            </w:pPr>
            <w:r>
              <w:rPr>
                <w:sz w:val="24"/>
                <w:szCs w:val="24"/>
              </w:rPr>
              <w:t>1</w:t>
            </w:r>
          </w:p>
        </w:tc>
        <w:tc>
          <w:tcPr>
            <w:tcW w:w="5940" w:type="dxa"/>
          </w:tcPr>
          <w:p w:rsidR="003B5C7B" w:rsidRDefault="005F2CFA">
            <w:pPr>
              <w:pBdr>
                <w:top w:val="nil"/>
                <w:left w:val="nil"/>
                <w:bottom w:val="nil"/>
                <w:right w:val="nil"/>
                <w:between w:val="nil"/>
              </w:pBdr>
              <w:spacing w:after="160"/>
              <w:rPr>
                <w:sz w:val="24"/>
                <w:szCs w:val="24"/>
              </w:rPr>
            </w:pPr>
            <w:r>
              <w:rPr>
                <w:rFonts w:ascii="Times New Roman" w:eastAsia="Times New Roman" w:hAnsi="Times New Roman" w:cs="Times New Roman"/>
                <w:color w:val="000000"/>
                <w:sz w:val="24"/>
                <w:szCs w:val="24"/>
              </w:rPr>
              <w:t xml:space="preserve">During which SDLC phase are </w:t>
            </w:r>
            <w:r>
              <w:rPr>
                <w:rFonts w:ascii="Times New Roman" w:eastAsia="Times New Roman" w:hAnsi="Times New Roman" w:cs="Times New Roman"/>
                <w:i/>
                <w:color w:val="000000"/>
                <w:sz w:val="24"/>
                <w:szCs w:val="24"/>
              </w:rPr>
              <w:t>non-functional requirements</w:t>
            </w:r>
            <w:r>
              <w:rPr>
                <w:rFonts w:ascii="Times New Roman" w:eastAsia="Times New Roman" w:hAnsi="Times New Roman" w:cs="Times New Roman"/>
                <w:color w:val="000000"/>
                <w:sz w:val="24"/>
                <w:szCs w:val="24"/>
              </w:rPr>
              <w:t xml:space="preserve"> such as security, performance, and usability primarily defined?</w:t>
            </w:r>
            <w:r>
              <w:rPr>
                <w:rFonts w:ascii="Times New Roman" w:eastAsia="Times New Roman" w:hAnsi="Times New Roman" w:cs="Times New Roman"/>
                <w:color w:val="000000"/>
                <w:sz w:val="24"/>
                <w:szCs w:val="24"/>
              </w:rPr>
              <w:br/>
              <w:t>a) Planning</w:t>
            </w:r>
            <w:r>
              <w:rPr>
                <w:rFonts w:ascii="Times New Roman" w:eastAsia="Times New Roman" w:hAnsi="Times New Roman" w:cs="Times New Roman"/>
                <w:color w:val="000000"/>
                <w:sz w:val="24"/>
                <w:szCs w:val="24"/>
              </w:rPr>
              <w:br/>
              <w:t>b) Analysis</w:t>
            </w:r>
            <w:r>
              <w:rPr>
                <w:rFonts w:ascii="Times New Roman" w:eastAsia="Times New Roman" w:hAnsi="Times New Roman" w:cs="Times New Roman"/>
                <w:color w:val="000000"/>
                <w:sz w:val="24"/>
                <w:szCs w:val="24"/>
              </w:rPr>
              <w:br/>
              <w:t>c) Design</w:t>
            </w:r>
            <w:r>
              <w:rPr>
                <w:rFonts w:ascii="Times New Roman" w:eastAsia="Times New Roman" w:hAnsi="Times New Roman" w:cs="Times New Roman"/>
                <w:color w:val="000000"/>
                <w:sz w:val="24"/>
                <w:szCs w:val="24"/>
              </w:rPr>
              <w:br/>
              <w:t>d) Implementation</w:t>
            </w:r>
          </w:p>
        </w:tc>
        <w:tc>
          <w:tcPr>
            <w:tcW w:w="1275" w:type="dxa"/>
          </w:tcPr>
          <w:p w:rsidR="003B5C7B" w:rsidRDefault="00F0050A">
            <w:pPr>
              <w:rPr>
                <w:sz w:val="24"/>
                <w:szCs w:val="24"/>
              </w:rPr>
            </w:pPr>
            <w:r>
              <w:rPr>
                <w:sz w:val="24"/>
                <w:szCs w:val="24"/>
              </w:rPr>
              <w:t>B</w:t>
            </w:r>
          </w:p>
        </w:tc>
        <w:tc>
          <w:tcPr>
            <w:tcW w:w="930" w:type="dxa"/>
          </w:tcPr>
          <w:p w:rsidR="003B5C7B" w:rsidRDefault="003B5C7B">
            <w:pPr>
              <w:rPr>
                <w:sz w:val="24"/>
                <w:szCs w:val="24"/>
              </w:rPr>
            </w:pPr>
          </w:p>
        </w:tc>
      </w:tr>
      <w:tr w:rsidR="003B5C7B">
        <w:tc>
          <w:tcPr>
            <w:tcW w:w="1215" w:type="dxa"/>
          </w:tcPr>
          <w:p w:rsidR="003B5C7B" w:rsidRDefault="005F2CFA">
            <w:pPr>
              <w:rPr>
                <w:sz w:val="24"/>
                <w:szCs w:val="24"/>
              </w:rPr>
            </w:pPr>
            <w:r>
              <w:rPr>
                <w:sz w:val="24"/>
                <w:szCs w:val="24"/>
              </w:rPr>
              <w:t>2</w:t>
            </w:r>
          </w:p>
        </w:tc>
        <w:tc>
          <w:tcPr>
            <w:tcW w:w="5940" w:type="dxa"/>
          </w:tcPr>
          <w:p w:rsidR="003B5C7B" w:rsidRDefault="005F2CFA">
            <w:pPr>
              <w:rPr>
                <w:sz w:val="24"/>
                <w:szCs w:val="24"/>
              </w:rPr>
            </w:pPr>
            <w:r>
              <w:rPr>
                <w:sz w:val="24"/>
                <w:szCs w:val="24"/>
              </w:rPr>
              <w:t>The Verification and Validation (V-Model) focuses on:</w:t>
            </w:r>
            <w:r>
              <w:rPr>
                <w:sz w:val="24"/>
                <w:szCs w:val="24"/>
              </w:rPr>
              <w:br/>
              <w:t>a) Parallel testing and development activities</w:t>
            </w:r>
            <w:r>
              <w:rPr>
                <w:sz w:val="24"/>
                <w:szCs w:val="24"/>
              </w:rPr>
              <w:br/>
              <w:t>b) Only unit testing</w:t>
            </w:r>
            <w:r>
              <w:rPr>
                <w:sz w:val="24"/>
                <w:szCs w:val="24"/>
              </w:rPr>
              <w:br/>
              <w:t>c) Post-deployment reviews</w:t>
            </w:r>
            <w:r>
              <w:rPr>
                <w:sz w:val="24"/>
                <w:szCs w:val="24"/>
              </w:rPr>
              <w:br/>
              <w:t>d) Continuous delivery of updates</w:t>
            </w:r>
          </w:p>
        </w:tc>
        <w:tc>
          <w:tcPr>
            <w:tcW w:w="1275" w:type="dxa"/>
          </w:tcPr>
          <w:p w:rsidR="003B5C7B" w:rsidRDefault="00F0050A">
            <w:pPr>
              <w:rPr>
                <w:sz w:val="24"/>
                <w:szCs w:val="24"/>
              </w:rPr>
            </w:pPr>
            <w:r>
              <w:rPr>
                <w:sz w:val="24"/>
                <w:szCs w:val="24"/>
              </w:rPr>
              <w:t>A</w:t>
            </w:r>
          </w:p>
        </w:tc>
        <w:tc>
          <w:tcPr>
            <w:tcW w:w="930" w:type="dxa"/>
          </w:tcPr>
          <w:p w:rsidR="003B5C7B" w:rsidRDefault="003B5C7B">
            <w:pPr>
              <w:rPr>
                <w:sz w:val="24"/>
                <w:szCs w:val="24"/>
              </w:rPr>
            </w:pPr>
          </w:p>
        </w:tc>
      </w:tr>
      <w:tr w:rsidR="003B5C7B">
        <w:tc>
          <w:tcPr>
            <w:tcW w:w="1215" w:type="dxa"/>
          </w:tcPr>
          <w:p w:rsidR="003B5C7B" w:rsidRDefault="005F2CFA">
            <w:pPr>
              <w:rPr>
                <w:sz w:val="24"/>
                <w:szCs w:val="24"/>
              </w:rPr>
            </w:pPr>
            <w:r>
              <w:rPr>
                <w:sz w:val="24"/>
                <w:szCs w:val="24"/>
              </w:rPr>
              <w:t>3</w:t>
            </w:r>
          </w:p>
        </w:tc>
        <w:tc>
          <w:tcPr>
            <w:tcW w:w="5940" w:type="dxa"/>
          </w:tcPr>
          <w:p w:rsidR="003B5C7B" w:rsidRDefault="005F2CFA">
            <w:pPr>
              <w:rPr>
                <w:sz w:val="24"/>
                <w:szCs w:val="24"/>
              </w:rPr>
            </w:pPr>
            <w:r>
              <w:rPr>
                <w:sz w:val="24"/>
                <w:szCs w:val="24"/>
              </w:rPr>
              <w:t>The Verification and Validation (V-Model) focuses on:</w:t>
            </w:r>
            <w:r>
              <w:rPr>
                <w:sz w:val="24"/>
                <w:szCs w:val="24"/>
              </w:rPr>
              <w:br/>
              <w:t>a) Parallel testing and development activities</w:t>
            </w:r>
            <w:r>
              <w:rPr>
                <w:sz w:val="24"/>
                <w:szCs w:val="24"/>
              </w:rPr>
              <w:br/>
              <w:t>b) Only unit testing</w:t>
            </w:r>
            <w:r>
              <w:rPr>
                <w:sz w:val="24"/>
                <w:szCs w:val="24"/>
              </w:rPr>
              <w:br/>
              <w:t>c) Post-deployment reviews</w:t>
            </w:r>
            <w:r>
              <w:rPr>
                <w:sz w:val="24"/>
                <w:szCs w:val="24"/>
              </w:rPr>
              <w:br/>
              <w:t>d) Continuous delivery of updates</w:t>
            </w:r>
          </w:p>
        </w:tc>
        <w:tc>
          <w:tcPr>
            <w:tcW w:w="1275" w:type="dxa"/>
          </w:tcPr>
          <w:p w:rsidR="003B5C7B" w:rsidRDefault="00F0050A">
            <w:pPr>
              <w:rPr>
                <w:sz w:val="24"/>
                <w:szCs w:val="24"/>
              </w:rPr>
            </w:pPr>
            <w:r>
              <w:rPr>
                <w:sz w:val="24"/>
                <w:szCs w:val="24"/>
              </w:rPr>
              <w:t>A</w:t>
            </w:r>
          </w:p>
        </w:tc>
        <w:tc>
          <w:tcPr>
            <w:tcW w:w="930" w:type="dxa"/>
          </w:tcPr>
          <w:p w:rsidR="003B5C7B" w:rsidRDefault="003B5C7B">
            <w:pPr>
              <w:rPr>
                <w:sz w:val="24"/>
                <w:szCs w:val="24"/>
              </w:rPr>
            </w:pPr>
          </w:p>
        </w:tc>
      </w:tr>
      <w:tr w:rsidR="003B5C7B">
        <w:tc>
          <w:tcPr>
            <w:tcW w:w="1215" w:type="dxa"/>
          </w:tcPr>
          <w:p w:rsidR="003B5C7B" w:rsidRDefault="005F2CFA">
            <w:pPr>
              <w:rPr>
                <w:sz w:val="24"/>
                <w:szCs w:val="24"/>
              </w:rPr>
            </w:pPr>
            <w:r>
              <w:rPr>
                <w:sz w:val="24"/>
                <w:szCs w:val="24"/>
              </w:rPr>
              <w:t>4</w:t>
            </w:r>
          </w:p>
        </w:tc>
        <w:tc>
          <w:tcPr>
            <w:tcW w:w="5940" w:type="dxa"/>
          </w:tcPr>
          <w:p w:rsidR="003B5C7B" w:rsidRDefault="005F2CFA">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Scenario: </w:t>
            </w:r>
            <w:r>
              <w:rPr>
                <w:rFonts w:ascii="Times New Roman" w:eastAsia="Times New Roman" w:hAnsi="Times New Roman" w:cs="Times New Roman"/>
                <w:color w:val="000000"/>
                <w:sz w:val="24"/>
                <w:szCs w:val="24"/>
              </w:rPr>
              <w:br/>
              <w:t>In a healthcare system project, new government rules are released mid-development.</w:t>
            </w:r>
          </w:p>
          <w:p w:rsidR="003B5C7B" w:rsidRDefault="005F2CFA">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Wingdings" w:eastAsia="Wingdings" w:hAnsi="Wingdings" w:cs="Wingdings"/>
                <w:color w:val="000000"/>
                <w:sz w:val="24"/>
                <w:szCs w:val="24"/>
              </w:rPr>
              <w:t>🡪</w:t>
            </w: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rPr>
              <w:t>Which SDLC model would handle this situation best?</w:t>
            </w:r>
          </w:p>
          <w:p w:rsidR="003B5C7B" w:rsidRDefault="003B5C7B">
            <w:pPr>
              <w:spacing w:before="280"/>
              <w:rPr>
                <w:sz w:val="24"/>
                <w:szCs w:val="24"/>
              </w:rPr>
            </w:pPr>
          </w:p>
        </w:tc>
        <w:tc>
          <w:tcPr>
            <w:tcW w:w="1275" w:type="dxa"/>
          </w:tcPr>
          <w:p w:rsidR="003B5C7B" w:rsidRDefault="00F0050A">
            <w:pPr>
              <w:rPr>
                <w:sz w:val="24"/>
                <w:szCs w:val="24"/>
              </w:rPr>
            </w:pPr>
            <w:proofErr w:type="spellStart"/>
            <w:r>
              <w:rPr>
                <w:sz w:val="24"/>
                <w:szCs w:val="24"/>
              </w:rPr>
              <w:t>WaterFall</w:t>
            </w:r>
            <w:proofErr w:type="spellEnd"/>
          </w:p>
        </w:tc>
        <w:tc>
          <w:tcPr>
            <w:tcW w:w="930" w:type="dxa"/>
          </w:tcPr>
          <w:p w:rsidR="003B5C7B" w:rsidRDefault="003B5C7B">
            <w:pPr>
              <w:rPr>
                <w:sz w:val="24"/>
                <w:szCs w:val="24"/>
              </w:rPr>
            </w:pPr>
          </w:p>
        </w:tc>
      </w:tr>
      <w:tr w:rsidR="003B5C7B">
        <w:tc>
          <w:tcPr>
            <w:tcW w:w="1215" w:type="dxa"/>
          </w:tcPr>
          <w:p w:rsidR="003B5C7B" w:rsidRDefault="005F2CFA">
            <w:pPr>
              <w:rPr>
                <w:sz w:val="24"/>
                <w:szCs w:val="24"/>
              </w:rPr>
            </w:pPr>
            <w:r>
              <w:rPr>
                <w:sz w:val="24"/>
                <w:szCs w:val="24"/>
              </w:rPr>
              <w:t>5</w:t>
            </w:r>
          </w:p>
        </w:tc>
        <w:tc>
          <w:tcPr>
            <w:tcW w:w="5940" w:type="dxa"/>
          </w:tcPr>
          <w:p w:rsidR="003B5C7B" w:rsidRDefault="005F2CFA">
            <w:pPr>
              <w:spacing w:after="280"/>
              <w:rPr>
                <w:sz w:val="24"/>
                <w:szCs w:val="24"/>
              </w:rPr>
            </w:pPr>
            <w:r>
              <w:rPr>
                <w:sz w:val="24"/>
                <w:szCs w:val="24"/>
              </w:rPr>
              <w:t xml:space="preserve">Scenario: </w:t>
            </w:r>
            <w:r>
              <w:rPr>
                <w:sz w:val="24"/>
                <w:szCs w:val="24"/>
              </w:rPr>
              <w:br/>
              <w:t>A software company skipped user testing due to time limits. After release, users faced many usability issues.</w:t>
            </w:r>
          </w:p>
          <w:p w:rsidR="003B5C7B" w:rsidRDefault="005F2CFA">
            <w:pPr>
              <w:spacing w:before="280" w:after="280"/>
              <w:rPr>
                <w:sz w:val="24"/>
                <w:szCs w:val="24"/>
              </w:rPr>
            </w:pPr>
            <w:r>
              <w:rPr>
                <w:sz w:val="24"/>
                <w:szCs w:val="24"/>
              </w:rPr>
              <w:t>🡪What SDLC principle was ignored?</w:t>
            </w:r>
          </w:p>
          <w:p w:rsidR="003B5C7B" w:rsidRDefault="003B5C7B">
            <w:pPr>
              <w:spacing w:before="280"/>
              <w:rPr>
                <w:sz w:val="24"/>
                <w:szCs w:val="24"/>
              </w:rPr>
            </w:pPr>
          </w:p>
        </w:tc>
        <w:tc>
          <w:tcPr>
            <w:tcW w:w="1275" w:type="dxa"/>
          </w:tcPr>
          <w:p w:rsidR="003B5C7B" w:rsidRDefault="00F0050A">
            <w:pPr>
              <w:rPr>
                <w:sz w:val="24"/>
                <w:szCs w:val="24"/>
              </w:rPr>
            </w:pPr>
            <w:r>
              <w:rPr>
                <w:sz w:val="24"/>
                <w:szCs w:val="24"/>
              </w:rPr>
              <w:t>Testing</w:t>
            </w:r>
          </w:p>
        </w:tc>
        <w:tc>
          <w:tcPr>
            <w:tcW w:w="930" w:type="dxa"/>
          </w:tcPr>
          <w:p w:rsidR="003B5C7B" w:rsidRDefault="003B5C7B">
            <w:pPr>
              <w:rPr>
                <w:sz w:val="24"/>
                <w:szCs w:val="24"/>
              </w:rPr>
            </w:pPr>
          </w:p>
        </w:tc>
      </w:tr>
      <w:tr w:rsidR="003B5C7B">
        <w:tc>
          <w:tcPr>
            <w:tcW w:w="1215" w:type="dxa"/>
          </w:tcPr>
          <w:p w:rsidR="003B5C7B" w:rsidRDefault="005F2CFA">
            <w:pPr>
              <w:rPr>
                <w:sz w:val="24"/>
                <w:szCs w:val="24"/>
              </w:rPr>
            </w:pPr>
            <w:r>
              <w:rPr>
                <w:sz w:val="24"/>
                <w:szCs w:val="24"/>
              </w:rPr>
              <w:t>6</w:t>
            </w:r>
          </w:p>
        </w:tc>
        <w:tc>
          <w:tcPr>
            <w:tcW w:w="5940" w:type="dxa"/>
          </w:tcPr>
          <w:p w:rsidR="003B5C7B" w:rsidRDefault="005F2CFA">
            <w:pPr>
              <w:rPr>
                <w:sz w:val="24"/>
                <w:szCs w:val="24"/>
              </w:rPr>
            </w:pPr>
            <w:r>
              <w:rPr>
                <w:sz w:val="24"/>
                <w:szCs w:val="24"/>
              </w:rPr>
              <w:t xml:space="preserve">Scenario: </w:t>
            </w:r>
            <w:r>
              <w:rPr>
                <w:sz w:val="24"/>
                <w:szCs w:val="24"/>
              </w:rPr>
              <w:br/>
              <w:t>A university uses the V-Model for its student management system.</w:t>
            </w:r>
          </w:p>
          <w:p w:rsidR="003B5C7B" w:rsidRDefault="005F2CFA">
            <w:pPr>
              <w:spacing w:before="280" w:after="280"/>
              <w:rPr>
                <w:sz w:val="24"/>
                <w:szCs w:val="24"/>
              </w:rPr>
            </w:pPr>
            <w:r>
              <w:rPr>
                <w:sz w:val="24"/>
                <w:szCs w:val="24"/>
              </w:rPr>
              <w:t>🡪Explain how “Verification” and “Validation” occur in parallel in this model.</w:t>
            </w:r>
          </w:p>
          <w:p w:rsidR="003B5C7B" w:rsidRDefault="003B5C7B">
            <w:pPr>
              <w:spacing w:before="280"/>
              <w:rPr>
                <w:sz w:val="24"/>
                <w:szCs w:val="24"/>
              </w:rPr>
            </w:pPr>
          </w:p>
        </w:tc>
        <w:tc>
          <w:tcPr>
            <w:tcW w:w="1275" w:type="dxa"/>
          </w:tcPr>
          <w:p w:rsidR="003B5C7B" w:rsidRDefault="00F0050A">
            <w:pPr>
              <w:rPr>
                <w:sz w:val="24"/>
                <w:szCs w:val="24"/>
              </w:rPr>
            </w:pPr>
            <w:r w:rsidRPr="00F0050A">
              <w:rPr>
                <w:b/>
                <w:bCs/>
                <w:sz w:val="24"/>
                <w:szCs w:val="24"/>
              </w:rPr>
              <w:t>Verify</w:t>
            </w:r>
            <w:r>
              <w:rPr>
                <w:sz w:val="24"/>
                <w:szCs w:val="24"/>
              </w:rPr>
              <w:t xml:space="preserve"> that every function is implemented.</w:t>
            </w:r>
          </w:p>
          <w:p w:rsidR="00F0050A" w:rsidRDefault="00F0050A">
            <w:pPr>
              <w:rPr>
                <w:sz w:val="24"/>
                <w:szCs w:val="24"/>
              </w:rPr>
            </w:pPr>
            <w:r w:rsidRPr="00F0050A">
              <w:rPr>
                <w:b/>
                <w:bCs/>
                <w:sz w:val="24"/>
                <w:szCs w:val="24"/>
              </w:rPr>
              <w:t>Valid</w:t>
            </w:r>
            <w:r>
              <w:rPr>
                <w:sz w:val="24"/>
                <w:szCs w:val="24"/>
              </w:rPr>
              <w:t xml:space="preserve"> each function implemented</w:t>
            </w:r>
          </w:p>
        </w:tc>
        <w:tc>
          <w:tcPr>
            <w:tcW w:w="930" w:type="dxa"/>
          </w:tcPr>
          <w:p w:rsidR="003B5C7B" w:rsidRDefault="003B5C7B">
            <w:pPr>
              <w:rPr>
                <w:sz w:val="24"/>
                <w:szCs w:val="24"/>
              </w:rPr>
            </w:pPr>
          </w:p>
        </w:tc>
      </w:tr>
      <w:tr w:rsidR="003B5C7B">
        <w:tc>
          <w:tcPr>
            <w:tcW w:w="1215" w:type="dxa"/>
          </w:tcPr>
          <w:p w:rsidR="003B5C7B" w:rsidRDefault="005F2CFA">
            <w:pPr>
              <w:rPr>
                <w:sz w:val="24"/>
                <w:szCs w:val="24"/>
              </w:rPr>
            </w:pPr>
            <w:r>
              <w:rPr>
                <w:sz w:val="24"/>
                <w:szCs w:val="24"/>
              </w:rPr>
              <w:lastRenderedPageBreak/>
              <w:t>7</w:t>
            </w:r>
          </w:p>
        </w:tc>
        <w:tc>
          <w:tcPr>
            <w:tcW w:w="5940" w:type="dxa"/>
          </w:tcPr>
          <w:p w:rsidR="003B5C7B" w:rsidRDefault="005F2CFA">
            <w:pPr>
              <w:rPr>
                <w:sz w:val="24"/>
                <w:szCs w:val="24"/>
              </w:rPr>
            </w:pPr>
            <w:r>
              <w:rPr>
                <w:sz w:val="24"/>
                <w:szCs w:val="24"/>
              </w:rPr>
              <w:t>In a Use Case Diagram, the &lt;&lt;include&gt;&gt; relationship means:</w:t>
            </w:r>
            <w:r>
              <w:rPr>
                <w:sz w:val="24"/>
                <w:szCs w:val="24"/>
              </w:rPr>
              <w:br/>
              <w:t>a) The included use case is optional</w:t>
            </w:r>
            <w:r>
              <w:rPr>
                <w:sz w:val="24"/>
                <w:szCs w:val="24"/>
              </w:rPr>
              <w:br/>
              <w:t>b) The included use case must always occur</w:t>
            </w:r>
            <w:r>
              <w:rPr>
                <w:sz w:val="24"/>
                <w:szCs w:val="24"/>
              </w:rPr>
              <w:br/>
              <w:t>c) It repeats a use case</w:t>
            </w:r>
            <w:r>
              <w:rPr>
                <w:sz w:val="24"/>
                <w:szCs w:val="24"/>
              </w:rPr>
              <w:br/>
              <w:t>d) It’s unrelated behavior</w:t>
            </w:r>
          </w:p>
        </w:tc>
        <w:tc>
          <w:tcPr>
            <w:tcW w:w="1275" w:type="dxa"/>
          </w:tcPr>
          <w:p w:rsidR="003B5C7B" w:rsidRDefault="00F0050A">
            <w:pPr>
              <w:rPr>
                <w:sz w:val="24"/>
                <w:szCs w:val="24"/>
              </w:rPr>
            </w:pPr>
            <w:r>
              <w:rPr>
                <w:sz w:val="24"/>
                <w:szCs w:val="24"/>
              </w:rPr>
              <w:t>A</w:t>
            </w:r>
          </w:p>
        </w:tc>
        <w:tc>
          <w:tcPr>
            <w:tcW w:w="930" w:type="dxa"/>
          </w:tcPr>
          <w:p w:rsidR="003B5C7B" w:rsidRDefault="003B5C7B">
            <w:pPr>
              <w:rPr>
                <w:sz w:val="24"/>
                <w:szCs w:val="24"/>
              </w:rPr>
            </w:pPr>
          </w:p>
        </w:tc>
      </w:tr>
      <w:tr w:rsidR="003B5C7B">
        <w:tc>
          <w:tcPr>
            <w:tcW w:w="1215" w:type="dxa"/>
          </w:tcPr>
          <w:p w:rsidR="003B5C7B" w:rsidRDefault="005F2CFA">
            <w:pPr>
              <w:rPr>
                <w:sz w:val="24"/>
                <w:szCs w:val="24"/>
              </w:rPr>
            </w:pPr>
            <w:r>
              <w:rPr>
                <w:sz w:val="24"/>
                <w:szCs w:val="24"/>
              </w:rPr>
              <w:t>8</w:t>
            </w:r>
          </w:p>
        </w:tc>
        <w:tc>
          <w:tcPr>
            <w:tcW w:w="5940" w:type="dxa"/>
          </w:tcPr>
          <w:p w:rsidR="003B5C7B" w:rsidRDefault="005F2CFA">
            <w:pPr>
              <w:spacing w:after="280"/>
              <w:rPr>
                <w:sz w:val="24"/>
                <w:szCs w:val="24"/>
              </w:rPr>
            </w:pPr>
            <w:r>
              <w:rPr>
                <w:sz w:val="24"/>
                <w:szCs w:val="24"/>
              </w:rPr>
              <w:t>Which UML diagram focuses on communication between objects over time?</w:t>
            </w:r>
            <w:r>
              <w:rPr>
                <w:sz w:val="24"/>
                <w:szCs w:val="24"/>
              </w:rPr>
              <w:br/>
              <w:t>a) Class Diagram</w:t>
            </w:r>
            <w:r>
              <w:rPr>
                <w:sz w:val="24"/>
                <w:szCs w:val="24"/>
              </w:rPr>
              <w:br/>
              <w:t>b) Sequence Diagram</w:t>
            </w:r>
            <w:r>
              <w:rPr>
                <w:sz w:val="24"/>
                <w:szCs w:val="24"/>
              </w:rPr>
              <w:br/>
              <w:t>c) Use Case Diagram</w:t>
            </w:r>
            <w:r>
              <w:rPr>
                <w:sz w:val="24"/>
                <w:szCs w:val="24"/>
              </w:rPr>
              <w:br/>
              <w:t>d) Component Diagram</w:t>
            </w:r>
          </w:p>
        </w:tc>
        <w:tc>
          <w:tcPr>
            <w:tcW w:w="1275" w:type="dxa"/>
          </w:tcPr>
          <w:p w:rsidR="003B5C7B" w:rsidRDefault="00F0050A">
            <w:pPr>
              <w:rPr>
                <w:sz w:val="24"/>
                <w:szCs w:val="24"/>
              </w:rPr>
            </w:pPr>
            <w:r>
              <w:rPr>
                <w:sz w:val="24"/>
                <w:szCs w:val="24"/>
              </w:rPr>
              <w:t>D</w:t>
            </w:r>
          </w:p>
        </w:tc>
        <w:tc>
          <w:tcPr>
            <w:tcW w:w="930" w:type="dxa"/>
          </w:tcPr>
          <w:p w:rsidR="003B5C7B" w:rsidRDefault="003B5C7B">
            <w:pPr>
              <w:rPr>
                <w:sz w:val="24"/>
                <w:szCs w:val="24"/>
              </w:rPr>
            </w:pPr>
          </w:p>
        </w:tc>
      </w:tr>
      <w:tr w:rsidR="003B5C7B">
        <w:tc>
          <w:tcPr>
            <w:tcW w:w="1215" w:type="dxa"/>
          </w:tcPr>
          <w:p w:rsidR="003B5C7B" w:rsidRDefault="005F2CFA">
            <w:pPr>
              <w:rPr>
                <w:sz w:val="24"/>
                <w:szCs w:val="24"/>
              </w:rPr>
            </w:pPr>
            <w:r>
              <w:rPr>
                <w:sz w:val="24"/>
                <w:szCs w:val="24"/>
              </w:rPr>
              <w:t>9</w:t>
            </w:r>
          </w:p>
        </w:tc>
        <w:tc>
          <w:tcPr>
            <w:tcW w:w="5940" w:type="dxa"/>
          </w:tcPr>
          <w:p w:rsidR="003B5C7B" w:rsidRDefault="005F2CFA">
            <w:pPr>
              <w:spacing w:after="280"/>
              <w:rPr>
                <w:sz w:val="24"/>
                <w:szCs w:val="24"/>
              </w:rPr>
            </w:pPr>
            <w:r>
              <w:rPr>
                <w:sz w:val="24"/>
                <w:szCs w:val="24"/>
              </w:rPr>
              <w:t>Which UML diagram is most useful during requirement analysis?</w:t>
            </w:r>
            <w:r>
              <w:rPr>
                <w:sz w:val="24"/>
                <w:szCs w:val="24"/>
              </w:rPr>
              <w:br/>
              <w:t>a) Class Diagram</w:t>
            </w:r>
            <w:r>
              <w:rPr>
                <w:sz w:val="24"/>
                <w:szCs w:val="24"/>
              </w:rPr>
              <w:br/>
              <w:t>b) Use Case Diagram</w:t>
            </w:r>
            <w:r>
              <w:rPr>
                <w:sz w:val="24"/>
                <w:szCs w:val="24"/>
              </w:rPr>
              <w:br/>
              <w:t>c) Deployment Diagram</w:t>
            </w:r>
            <w:r>
              <w:rPr>
                <w:sz w:val="24"/>
                <w:szCs w:val="24"/>
              </w:rPr>
              <w:br/>
              <w:t>d) Sequence Diagram</w:t>
            </w:r>
          </w:p>
        </w:tc>
        <w:tc>
          <w:tcPr>
            <w:tcW w:w="1275" w:type="dxa"/>
          </w:tcPr>
          <w:p w:rsidR="003B5C7B" w:rsidRDefault="00F0050A">
            <w:pPr>
              <w:rPr>
                <w:sz w:val="24"/>
                <w:szCs w:val="24"/>
              </w:rPr>
            </w:pPr>
            <w:r>
              <w:rPr>
                <w:sz w:val="24"/>
                <w:szCs w:val="24"/>
              </w:rPr>
              <w:t>D</w:t>
            </w:r>
          </w:p>
        </w:tc>
        <w:tc>
          <w:tcPr>
            <w:tcW w:w="930" w:type="dxa"/>
          </w:tcPr>
          <w:p w:rsidR="003B5C7B" w:rsidRDefault="003B5C7B">
            <w:pPr>
              <w:rPr>
                <w:sz w:val="24"/>
                <w:szCs w:val="24"/>
              </w:rPr>
            </w:pPr>
          </w:p>
        </w:tc>
      </w:tr>
      <w:tr w:rsidR="003B5C7B">
        <w:tc>
          <w:tcPr>
            <w:tcW w:w="1215" w:type="dxa"/>
          </w:tcPr>
          <w:p w:rsidR="003B5C7B" w:rsidRDefault="005F2CFA">
            <w:pPr>
              <w:rPr>
                <w:sz w:val="24"/>
                <w:szCs w:val="24"/>
              </w:rPr>
            </w:pPr>
            <w:r>
              <w:rPr>
                <w:sz w:val="24"/>
                <w:szCs w:val="24"/>
              </w:rPr>
              <w:t>10</w:t>
            </w:r>
          </w:p>
        </w:tc>
        <w:tc>
          <w:tcPr>
            <w:tcW w:w="5940" w:type="dxa"/>
          </w:tcPr>
          <w:p w:rsidR="003B5C7B" w:rsidRDefault="005F2CFA">
            <w:pPr>
              <w:spacing w:after="280"/>
              <w:rPr>
                <w:sz w:val="24"/>
                <w:szCs w:val="24"/>
              </w:rPr>
            </w:pPr>
            <w:r>
              <w:rPr>
                <w:sz w:val="24"/>
                <w:szCs w:val="24"/>
              </w:rPr>
              <w:t>In UML, a solid line with an arrowhead between classes usually indicates:</w:t>
            </w:r>
            <w:r>
              <w:rPr>
                <w:sz w:val="24"/>
                <w:szCs w:val="24"/>
              </w:rPr>
              <w:br/>
              <w:t>a) Dependency</w:t>
            </w:r>
            <w:r>
              <w:rPr>
                <w:sz w:val="24"/>
                <w:szCs w:val="24"/>
              </w:rPr>
              <w:br/>
              <w:t>b) Association</w:t>
            </w:r>
            <w:r w:rsidR="00447F00">
              <w:rPr>
                <w:sz w:val="24"/>
                <w:szCs w:val="24"/>
              </w:rPr>
              <w:t xml:space="preserve"> </w:t>
            </w:r>
            <w:r>
              <w:rPr>
                <w:sz w:val="24"/>
                <w:szCs w:val="24"/>
              </w:rPr>
              <w:br/>
              <w:t>c) Generalization</w:t>
            </w:r>
            <w:r>
              <w:rPr>
                <w:sz w:val="24"/>
                <w:szCs w:val="24"/>
              </w:rPr>
              <w:br/>
              <w:t>d) Aggregation</w:t>
            </w:r>
          </w:p>
        </w:tc>
        <w:tc>
          <w:tcPr>
            <w:tcW w:w="1275" w:type="dxa"/>
          </w:tcPr>
          <w:p w:rsidR="003B5C7B" w:rsidRDefault="00F0050A">
            <w:pPr>
              <w:rPr>
                <w:sz w:val="24"/>
                <w:szCs w:val="24"/>
              </w:rPr>
            </w:pPr>
            <w:r>
              <w:rPr>
                <w:sz w:val="24"/>
                <w:szCs w:val="24"/>
              </w:rPr>
              <w:t>B</w:t>
            </w:r>
          </w:p>
        </w:tc>
        <w:tc>
          <w:tcPr>
            <w:tcW w:w="930" w:type="dxa"/>
          </w:tcPr>
          <w:p w:rsidR="003B5C7B" w:rsidRDefault="003B5C7B">
            <w:pPr>
              <w:rPr>
                <w:sz w:val="24"/>
                <w:szCs w:val="24"/>
              </w:rPr>
            </w:pPr>
          </w:p>
        </w:tc>
      </w:tr>
      <w:tr w:rsidR="003B5C7B">
        <w:tc>
          <w:tcPr>
            <w:tcW w:w="1215" w:type="dxa"/>
          </w:tcPr>
          <w:p w:rsidR="003B5C7B" w:rsidRDefault="005F2CFA">
            <w:pPr>
              <w:rPr>
                <w:sz w:val="24"/>
                <w:szCs w:val="24"/>
              </w:rPr>
            </w:pPr>
            <w:r>
              <w:rPr>
                <w:sz w:val="24"/>
                <w:szCs w:val="24"/>
              </w:rPr>
              <w:t>11</w:t>
            </w:r>
          </w:p>
        </w:tc>
        <w:tc>
          <w:tcPr>
            <w:tcW w:w="5940" w:type="dxa"/>
          </w:tcPr>
          <w:p w:rsidR="003B5C7B" w:rsidRDefault="005F2CFA">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how ERD and Class Diagram differ in purpose, yet both can represent system structure.</w:t>
            </w:r>
            <w:r>
              <w:rPr>
                <w:rFonts w:ascii="Times New Roman" w:eastAsia="Times New Roman" w:hAnsi="Times New Roman" w:cs="Times New Roman"/>
                <w:color w:val="000000"/>
                <w:sz w:val="24"/>
                <w:szCs w:val="24"/>
              </w:rPr>
              <w:br/>
              <w:t>Give one example to show when you would prefer each.</w:t>
            </w:r>
          </w:p>
          <w:p w:rsidR="003B5C7B" w:rsidRDefault="003B5C7B">
            <w:pPr>
              <w:spacing w:before="280"/>
              <w:rPr>
                <w:sz w:val="24"/>
                <w:szCs w:val="24"/>
              </w:rPr>
            </w:pPr>
          </w:p>
        </w:tc>
        <w:tc>
          <w:tcPr>
            <w:tcW w:w="1275" w:type="dxa"/>
          </w:tcPr>
          <w:p w:rsidR="003B5C7B" w:rsidRDefault="00F0050A">
            <w:pPr>
              <w:rPr>
                <w:sz w:val="24"/>
                <w:szCs w:val="24"/>
              </w:rPr>
            </w:pPr>
            <w:r w:rsidRPr="00F0050A">
              <w:rPr>
                <w:b/>
                <w:bCs/>
                <w:sz w:val="24"/>
                <w:szCs w:val="24"/>
              </w:rPr>
              <w:t>ERD:</w:t>
            </w:r>
            <w:r>
              <w:rPr>
                <w:sz w:val="24"/>
                <w:szCs w:val="24"/>
              </w:rPr>
              <w:t xml:space="preserve"> Shows the relations between the entities for the database implementation </w:t>
            </w:r>
          </w:p>
          <w:p w:rsidR="00F0050A" w:rsidRPr="00F0050A" w:rsidRDefault="00F0050A" w:rsidP="00F0050A">
            <w:pPr>
              <w:rPr>
                <w:b/>
                <w:bCs/>
                <w:sz w:val="24"/>
                <w:szCs w:val="24"/>
              </w:rPr>
            </w:pPr>
            <w:r w:rsidRPr="00F0050A">
              <w:rPr>
                <w:b/>
                <w:bCs/>
                <w:sz w:val="24"/>
                <w:szCs w:val="24"/>
              </w:rPr>
              <w:t>Class Diagram</w:t>
            </w:r>
          </w:p>
        </w:tc>
        <w:tc>
          <w:tcPr>
            <w:tcW w:w="930" w:type="dxa"/>
          </w:tcPr>
          <w:p w:rsidR="003B5C7B" w:rsidRDefault="003B5C7B">
            <w:pPr>
              <w:rPr>
                <w:sz w:val="24"/>
                <w:szCs w:val="24"/>
              </w:rPr>
            </w:pPr>
          </w:p>
        </w:tc>
      </w:tr>
      <w:tr w:rsidR="003B5C7B">
        <w:tc>
          <w:tcPr>
            <w:tcW w:w="1215" w:type="dxa"/>
          </w:tcPr>
          <w:p w:rsidR="003B5C7B" w:rsidRDefault="005F2CFA">
            <w:pPr>
              <w:rPr>
                <w:sz w:val="24"/>
                <w:szCs w:val="24"/>
              </w:rPr>
            </w:pPr>
            <w:r>
              <w:rPr>
                <w:sz w:val="24"/>
                <w:szCs w:val="24"/>
              </w:rPr>
              <w:t>12</w:t>
            </w:r>
          </w:p>
        </w:tc>
        <w:tc>
          <w:tcPr>
            <w:tcW w:w="5940" w:type="dxa"/>
          </w:tcPr>
          <w:p w:rsidR="003B5C7B" w:rsidRDefault="005F2CFA">
            <w:pPr>
              <w:spacing w:after="280"/>
              <w:rPr>
                <w:sz w:val="24"/>
                <w:szCs w:val="24"/>
              </w:rPr>
            </w:pPr>
            <w:r>
              <w:rPr>
                <w:sz w:val="24"/>
                <w:szCs w:val="24"/>
              </w:rPr>
              <w:t>Compare between Use Case Diagram and Activity Diagram in terms of:</w:t>
            </w:r>
          </w:p>
          <w:p w:rsidR="003B5C7B" w:rsidRDefault="005F2CFA">
            <w:pPr>
              <w:numPr>
                <w:ilvl w:val="0"/>
                <w:numId w:val="1"/>
              </w:numPr>
              <w:spacing w:before="280"/>
              <w:rPr>
                <w:sz w:val="24"/>
                <w:szCs w:val="24"/>
              </w:rPr>
            </w:pPr>
            <w:r>
              <w:rPr>
                <w:sz w:val="24"/>
                <w:szCs w:val="24"/>
              </w:rPr>
              <w:t>Purpose</w:t>
            </w:r>
          </w:p>
          <w:p w:rsidR="003B5C7B" w:rsidRDefault="005F2CFA">
            <w:pPr>
              <w:numPr>
                <w:ilvl w:val="0"/>
                <w:numId w:val="1"/>
              </w:numPr>
              <w:rPr>
                <w:sz w:val="24"/>
                <w:szCs w:val="24"/>
              </w:rPr>
            </w:pPr>
            <w:r>
              <w:rPr>
                <w:sz w:val="24"/>
                <w:szCs w:val="24"/>
              </w:rPr>
              <w:lastRenderedPageBreak/>
              <w:t>Elements</w:t>
            </w:r>
          </w:p>
          <w:p w:rsidR="003B5C7B" w:rsidRDefault="005F2CFA">
            <w:pPr>
              <w:numPr>
                <w:ilvl w:val="0"/>
                <w:numId w:val="1"/>
              </w:numPr>
              <w:spacing w:after="280"/>
              <w:rPr>
                <w:sz w:val="24"/>
                <w:szCs w:val="24"/>
              </w:rPr>
            </w:pPr>
            <w:r>
              <w:rPr>
                <w:sz w:val="24"/>
                <w:szCs w:val="24"/>
              </w:rPr>
              <w:t>When they are used in SDLC</w:t>
            </w:r>
          </w:p>
          <w:p w:rsidR="003B5C7B" w:rsidRDefault="003B5C7B">
            <w:pPr>
              <w:spacing w:before="280"/>
              <w:rPr>
                <w:sz w:val="24"/>
                <w:szCs w:val="24"/>
              </w:rPr>
            </w:pPr>
          </w:p>
        </w:tc>
        <w:tc>
          <w:tcPr>
            <w:tcW w:w="1275" w:type="dxa"/>
          </w:tcPr>
          <w:p w:rsidR="003B5C7B" w:rsidRDefault="003B5C7B">
            <w:pPr>
              <w:rPr>
                <w:sz w:val="24"/>
                <w:szCs w:val="24"/>
              </w:rPr>
            </w:pPr>
          </w:p>
        </w:tc>
        <w:tc>
          <w:tcPr>
            <w:tcW w:w="930" w:type="dxa"/>
          </w:tcPr>
          <w:p w:rsidR="003B5C7B" w:rsidRDefault="003B5C7B">
            <w:pPr>
              <w:rPr>
                <w:sz w:val="24"/>
                <w:szCs w:val="24"/>
              </w:rPr>
            </w:pPr>
          </w:p>
        </w:tc>
      </w:tr>
    </w:tbl>
    <w:p w:rsidR="005F2CFA" w:rsidRDefault="00F0050A">
      <w:pPr>
        <w:spacing w:before="280" w:after="280" w:line="240" w:lineRule="auto"/>
        <w:rPr>
          <w:sz w:val="24"/>
          <w:szCs w:val="24"/>
        </w:rPr>
      </w:pPr>
      <w:proofErr w:type="spellStart"/>
      <w:r>
        <w:rPr>
          <w:sz w:val="24"/>
          <w:szCs w:val="24"/>
        </w:rPr>
        <w:lastRenderedPageBreak/>
        <w:t>Answear</w:t>
      </w:r>
      <w:proofErr w:type="spellEnd"/>
      <w:r>
        <w:rPr>
          <w:sz w:val="24"/>
          <w:szCs w:val="24"/>
        </w:rPr>
        <w:t>:</w:t>
      </w:r>
    </w:p>
    <w:tbl>
      <w:tblPr>
        <w:tblStyle w:val="TableGrid"/>
        <w:tblW w:w="0" w:type="auto"/>
        <w:tblLook w:val="04A0" w:firstRow="1" w:lastRow="0" w:firstColumn="1" w:lastColumn="0" w:noHBand="0" w:noVBand="1"/>
      </w:tblPr>
      <w:tblGrid>
        <w:gridCol w:w="3116"/>
        <w:gridCol w:w="3117"/>
        <w:gridCol w:w="3117"/>
      </w:tblGrid>
      <w:tr w:rsidR="00F0050A" w:rsidTr="00F0050A">
        <w:tc>
          <w:tcPr>
            <w:tcW w:w="3116" w:type="dxa"/>
          </w:tcPr>
          <w:p w:rsidR="00F0050A" w:rsidRDefault="00F0050A" w:rsidP="00F0050A">
            <w:pPr>
              <w:spacing w:before="280" w:after="280"/>
              <w:rPr>
                <w:sz w:val="24"/>
                <w:szCs w:val="24"/>
              </w:rPr>
            </w:pPr>
            <w:r>
              <w:rPr>
                <w:sz w:val="24"/>
                <w:szCs w:val="24"/>
              </w:rPr>
              <w:t>---</w:t>
            </w:r>
          </w:p>
        </w:tc>
        <w:tc>
          <w:tcPr>
            <w:tcW w:w="3117" w:type="dxa"/>
          </w:tcPr>
          <w:p w:rsidR="00F0050A" w:rsidRDefault="00F0050A">
            <w:pPr>
              <w:spacing w:before="280" w:after="280"/>
              <w:rPr>
                <w:sz w:val="24"/>
                <w:szCs w:val="24"/>
              </w:rPr>
            </w:pPr>
            <w:r>
              <w:rPr>
                <w:sz w:val="24"/>
                <w:szCs w:val="24"/>
              </w:rPr>
              <w:t xml:space="preserve">Class Diagram </w:t>
            </w:r>
          </w:p>
        </w:tc>
        <w:tc>
          <w:tcPr>
            <w:tcW w:w="3117" w:type="dxa"/>
          </w:tcPr>
          <w:p w:rsidR="00F0050A" w:rsidRDefault="00F0050A">
            <w:pPr>
              <w:spacing w:before="280" w:after="280"/>
              <w:rPr>
                <w:sz w:val="24"/>
                <w:szCs w:val="24"/>
              </w:rPr>
            </w:pPr>
            <w:r>
              <w:rPr>
                <w:sz w:val="24"/>
                <w:szCs w:val="24"/>
              </w:rPr>
              <w:t>Activity Diagram</w:t>
            </w:r>
          </w:p>
        </w:tc>
      </w:tr>
      <w:tr w:rsidR="00F0050A" w:rsidTr="00F0050A">
        <w:tc>
          <w:tcPr>
            <w:tcW w:w="3116" w:type="dxa"/>
          </w:tcPr>
          <w:p w:rsidR="00F0050A" w:rsidRDefault="00F0050A">
            <w:pPr>
              <w:spacing w:before="280" w:after="280"/>
              <w:rPr>
                <w:sz w:val="24"/>
                <w:szCs w:val="24"/>
              </w:rPr>
            </w:pPr>
            <w:r>
              <w:rPr>
                <w:sz w:val="24"/>
                <w:szCs w:val="24"/>
              </w:rPr>
              <w:t>Purpose</w:t>
            </w:r>
          </w:p>
        </w:tc>
        <w:tc>
          <w:tcPr>
            <w:tcW w:w="3117" w:type="dxa"/>
          </w:tcPr>
          <w:p w:rsidR="00F0050A" w:rsidRDefault="00F0050A">
            <w:pPr>
              <w:spacing w:before="280" w:after="280"/>
              <w:rPr>
                <w:sz w:val="24"/>
                <w:szCs w:val="24"/>
              </w:rPr>
            </w:pPr>
            <w:r>
              <w:rPr>
                <w:sz w:val="24"/>
                <w:szCs w:val="24"/>
              </w:rPr>
              <w:t xml:space="preserve">To show the classes of the system </w:t>
            </w:r>
          </w:p>
        </w:tc>
        <w:tc>
          <w:tcPr>
            <w:tcW w:w="3117" w:type="dxa"/>
          </w:tcPr>
          <w:p w:rsidR="00F0050A" w:rsidRDefault="00F0050A">
            <w:pPr>
              <w:spacing w:before="280" w:after="280"/>
              <w:rPr>
                <w:sz w:val="24"/>
                <w:szCs w:val="24"/>
              </w:rPr>
            </w:pPr>
            <w:r>
              <w:rPr>
                <w:sz w:val="24"/>
                <w:szCs w:val="24"/>
              </w:rPr>
              <w:t>To show the system flow</w:t>
            </w:r>
          </w:p>
        </w:tc>
      </w:tr>
      <w:tr w:rsidR="00F0050A" w:rsidTr="00F0050A">
        <w:tc>
          <w:tcPr>
            <w:tcW w:w="3116" w:type="dxa"/>
          </w:tcPr>
          <w:p w:rsidR="00F0050A" w:rsidRDefault="00F0050A">
            <w:pPr>
              <w:spacing w:before="280" w:after="280"/>
              <w:rPr>
                <w:sz w:val="24"/>
                <w:szCs w:val="24"/>
              </w:rPr>
            </w:pPr>
            <w:r>
              <w:rPr>
                <w:sz w:val="24"/>
                <w:szCs w:val="24"/>
              </w:rPr>
              <w:t xml:space="preserve">Elements </w:t>
            </w:r>
          </w:p>
        </w:tc>
        <w:tc>
          <w:tcPr>
            <w:tcW w:w="3117" w:type="dxa"/>
          </w:tcPr>
          <w:p w:rsidR="00447F00" w:rsidRDefault="00447F00" w:rsidP="00447F00">
            <w:pPr>
              <w:spacing w:before="280" w:after="280"/>
              <w:rPr>
                <w:color w:val="000000"/>
                <w:sz w:val="24"/>
                <w:szCs w:val="24"/>
              </w:rPr>
            </w:pPr>
            <w:r>
              <w:rPr>
                <w:color w:val="000000"/>
                <w:sz w:val="24"/>
                <w:szCs w:val="24"/>
              </w:rPr>
              <w:t xml:space="preserve">Class Member </w:t>
            </w:r>
            <w:r>
              <w:rPr>
                <w:color w:val="000000"/>
                <w:sz w:val="24"/>
                <w:szCs w:val="24"/>
              </w:rPr>
              <w:t>Associative</w:t>
            </w:r>
            <w:r>
              <w:rPr>
                <w:color w:val="000000"/>
                <w:sz w:val="24"/>
                <w:szCs w:val="24"/>
              </w:rPr>
              <w:t xml:space="preserve">  </w:t>
            </w:r>
            <w:r>
              <w:rPr>
                <w:color w:val="000000"/>
                <w:sz w:val="24"/>
                <w:szCs w:val="24"/>
              </w:rPr>
              <w:t>Inheritance</w:t>
            </w:r>
            <w:r>
              <w:rPr>
                <w:color w:val="000000"/>
                <w:sz w:val="24"/>
                <w:szCs w:val="24"/>
              </w:rPr>
              <w:t xml:space="preserve">  Interface Aggregation </w:t>
            </w:r>
            <w:r>
              <w:rPr>
                <w:color w:val="000000"/>
                <w:sz w:val="24"/>
                <w:szCs w:val="24"/>
              </w:rPr>
              <w:t>Dependency</w:t>
            </w:r>
            <w:r>
              <w:rPr>
                <w:color w:val="000000"/>
                <w:sz w:val="24"/>
                <w:szCs w:val="24"/>
              </w:rPr>
              <w:t xml:space="preserve"> Composition </w:t>
            </w:r>
          </w:p>
          <w:p w:rsidR="00F0050A" w:rsidRDefault="00F0050A">
            <w:pPr>
              <w:spacing w:before="280" w:after="280"/>
              <w:rPr>
                <w:sz w:val="24"/>
                <w:szCs w:val="24"/>
              </w:rPr>
            </w:pPr>
          </w:p>
        </w:tc>
        <w:tc>
          <w:tcPr>
            <w:tcW w:w="3117" w:type="dxa"/>
          </w:tcPr>
          <w:p w:rsidR="00F0050A" w:rsidRDefault="00F0050A">
            <w:pPr>
              <w:spacing w:before="280" w:after="280"/>
              <w:rPr>
                <w:sz w:val="24"/>
                <w:szCs w:val="24"/>
              </w:rPr>
            </w:pPr>
            <w:r>
              <w:rPr>
                <w:sz w:val="24"/>
                <w:szCs w:val="24"/>
              </w:rPr>
              <w:t>Start point – End Point – Activity – Flow arrow – Merge – Condition – Message</w:t>
            </w:r>
          </w:p>
        </w:tc>
      </w:tr>
      <w:tr w:rsidR="00F0050A" w:rsidTr="00F0050A">
        <w:tc>
          <w:tcPr>
            <w:tcW w:w="3116" w:type="dxa"/>
          </w:tcPr>
          <w:p w:rsidR="00F0050A" w:rsidRDefault="00F0050A">
            <w:pPr>
              <w:spacing w:before="280" w:after="280"/>
              <w:rPr>
                <w:sz w:val="24"/>
                <w:szCs w:val="24"/>
              </w:rPr>
            </w:pPr>
            <w:r>
              <w:rPr>
                <w:sz w:val="24"/>
                <w:szCs w:val="24"/>
              </w:rPr>
              <w:t>When they used in SDLC</w:t>
            </w:r>
          </w:p>
        </w:tc>
        <w:tc>
          <w:tcPr>
            <w:tcW w:w="3117" w:type="dxa"/>
          </w:tcPr>
          <w:p w:rsidR="00F0050A" w:rsidRDefault="00F0050A">
            <w:pPr>
              <w:spacing w:before="280" w:after="280"/>
              <w:rPr>
                <w:sz w:val="24"/>
                <w:szCs w:val="24"/>
              </w:rPr>
            </w:pPr>
            <w:r>
              <w:rPr>
                <w:sz w:val="24"/>
                <w:szCs w:val="24"/>
              </w:rPr>
              <w:t xml:space="preserve">After the ERD </w:t>
            </w:r>
          </w:p>
        </w:tc>
        <w:tc>
          <w:tcPr>
            <w:tcW w:w="3117" w:type="dxa"/>
          </w:tcPr>
          <w:p w:rsidR="00F0050A" w:rsidRDefault="00F0050A">
            <w:pPr>
              <w:spacing w:before="280" w:after="280"/>
              <w:rPr>
                <w:sz w:val="24"/>
                <w:szCs w:val="24"/>
              </w:rPr>
            </w:pPr>
            <w:r>
              <w:rPr>
                <w:sz w:val="24"/>
                <w:szCs w:val="24"/>
              </w:rPr>
              <w:t xml:space="preserve">After collecting the Requirements </w:t>
            </w:r>
          </w:p>
        </w:tc>
      </w:tr>
    </w:tbl>
    <w:p w:rsidR="00F0050A" w:rsidRDefault="00F0050A">
      <w:pPr>
        <w:pBdr>
          <w:bottom w:val="single" w:sz="6" w:space="1" w:color="auto"/>
        </w:pBdr>
        <w:spacing w:before="280" w:after="280" w:line="240" w:lineRule="auto"/>
        <w:rPr>
          <w:sz w:val="24"/>
          <w:szCs w:val="24"/>
        </w:rPr>
      </w:pPr>
    </w:p>
    <w:p w:rsidR="00F0050A" w:rsidRDefault="00F0050A">
      <w:pPr>
        <w:spacing w:before="280" w:after="280" w:line="240" w:lineRule="auto"/>
        <w:rPr>
          <w:sz w:val="24"/>
          <w:szCs w:val="24"/>
        </w:rPr>
      </w:pPr>
    </w:p>
    <w:p w:rsidR="00F0050A" w:rsidRDefault="00F0050A">
      <w:pPr>
        <w:spacing w:before="280" w:after="280" w:line="240" w:lineRule="auto"/>
        <w:rPr>
          <w:sz w:val="24"/>
          <w:szCs w:val="24"/>
        </w:rPr>
      </w:pPr>
    </w:p>
    <w:p w:rsidR="00F0050A" w:rsidRDefault="00F0050A">
      <w:pPr>
        <w:spacing w:before="280" w:after="280" w:line="240" w:lineRule="auto"/>
        <w:rPr>
          <w:sz w:val="24"/>
          <w:szCs w:val="24"/>
        </w:rPr>
      </w:pPr>
    </w:p>
    <w:p w:rsidR="00F0050A" w:rsidRDefault="00F0050A">
      <w:pPr>
        <w:spacing w:before="280" w:after="280" w:line="240" w:lineRule="auto"/>
        <w:rPr>
          <w:sz w:val="24"/>
          <w:szCs w:val="24"/>
        </w:rPr>
      </w:pPr>
    </w:p>
    <w:p w:rsidR="00F0050A" w:rsidRDefault="00F0050A">
      <w:pPr>
        <w:spacing w:before="280" w:after="280" w:line="240" w:lineRule="auto"/>
        <w:rPr>
          <w:sz w:val="24"/>
          <w:szCs w:val="24"/>
        </w:rPr>
      </w:pPr>
    </w:p>
    <w:p w:rsidR="00F0050A" w:rsidRDefault="00F0050A">
      <w:pPr>
        <w:spacing w:before="280" w:after="280" w:line="240" w:lineRule="auto"/>
        <w:rPr>
          <w:sz w:val="24"/>
          <w:szCs w:val="24"/>
        </w:rPr>
      </w:pPr>
    </w:p>
    <w:p w:rsidR="00F0050A" w:rsidRDefault="00F0050A">
      <w:pPr>
        <w:spacing w:before="280" w:after="280" w:line="240" w:lineRule="auto"/>
        <w:rPr>
          <w:sz w:val="24"/>
          <w:szCs w:val="24"/>
        </w:rPr>
      </w:pPr>
    </w:p>
    <w:p w:rsidR="00F0050A" w:rsidRDefault="00F0050A">
      <w:pPr>
        <w:spacing w:before="280" w:after="280" w:line="240" w:lineRule="auto"/>
        <w:rPr>
          <w:sz w:val="24"/>
          <w:szCs w:val="24"/>
        </w:rPr>
      </w:pPr>
    </w:p>
    <w:p w:rsidR="00F0050A" w:rsidRDefault="00F0050A">
      <w:pPr>
        <w:spacing w:before="280" w:after="280" w:line="240" w:lineRule="auto"/>
        <w:rPr>
          <w:sz w:val="24"/>
          <w:szCs w:val="24"/>
        </w:rPr>
      </w:pPr>
    </w:p>
    <w:p w:rsidR="003B5C7B" w:rsidRPr="00F0050A" w:rsidRDefault="005F2CFA">
      <w:pPr>
        <w:spacing w:before="280" w:after="280" w:line="240" w:lineRule="auto"/>
        <w:rPr>
          <w:b/>
          <w:bCs/>
          <w:sz w:val="24"/>
          <w:szCs w:val="24"/>
        </w:rPr>
      </w:pPr>
      <w:r w:rsidRPr="00F0050A">
        <w:rPr>
          <w:b/>
          <w:bCs/>
          <w:sz w:val="24"/>
          <w:szCs w:val="24"/>
        </w:rPr>
        <w:t>Scenario — “</w:t>
      </w:r>
      <w:proofErr w:type="spellStart"/>
      <w:r w:rsidRPr="00F0050A">
        <w:rPr>
          <w:b/>
          <w:bCs/>
          <w:sz w:val="24"/>
          <w:szCs w:val="24"/>
        </w:rPr>
        <w:t>EduSmart</w:t>
      </w:r>
      <w:proofErr w:type="spellEnd"/>
      <w:r w:rsidRPr="00F0050A">
        <w:rPr>
          <w:b/>
          <w:bCs/>
          <w:sz w:val="24"/>
          <w:szCs w:val="24"/>
        </w:rPr>
        <w:t xml:space="preserve"> Advanced Learning Platform”</w:t>
      </w:r>
    </w:p>
    <w:p w:rsidR="00AB640E" w:rsidRDefault="005F2CFA">
      <w:pPr>
        <w:spacing w:before="280" w:after="280" w:line="240" w:lineRule="auto"/>
        <w:rPr>
          <w:sz w:val="24"/>
          <w:szCs w:val="24"/>
        </w:rPr>
      </w:pPr>
      <w:proofErr w:type="spellStart"/>
      <w:r>
        <w:rPr>
          <w:sz w:val="24"/>
          <w:szCs w:val="24"/>
        </w:rPr>
        <w:t>EduSmart</w:t>
      </w:r>
      <w:proofErr w:type="spellEnd"/>
      <w:r>
        <w:rPr>
          <w:sz w:val="24"/>
          <w:szCs w:val="24"/>
        </w:rPr>
        <w:t xml:space="preserve"> is an advanced </w:t>
      </w:r>
      <w:r w:rsidRPr="00F0050A">
        <w:rPr>
          <w:b/>
          <w:bCs/>
          <w:sz w:val="24"/>
          <w:szCs w:val="24"/>
        </w:rPr>
        <w:t>online learning platform</w:t>
      </w:r>
      <w:r>
        <w:rPr>
          <w:sz w:val="24"/>
          <w:szCs w:val="24"/>
        </w:rPr>
        <w:t xml:space="preserve"> designed for </w:t>
      </w:r>
      <w:r w:rsidRPr="00447F00">
        <w:rPr>
          <w:b/>
          <w:bCs/>
          <w:color w:val="FF0000"/>
          <w:sz w:val="24"/>
          <w:szCs w:val="24"/>
          <w:highlight w:val="yellow"/>
        </w:rPr>
        <w:t>students, instructors, and administrators</w:t>
      </w:r>
      <w:r>
        <w:rPr>
          <w:sz w:val="24"/>
          <w:szCs w:val="24"/>
        </w:rPr>
        <w:t xml:space="preserve">. The system allows students to </w:t>
      </w:r>
      <w:r w:rsidRPr="00447F00">
        <w:rPr>
          <w:b/>
          <w:bCs/>
          <w:sz w:val="24"/>
          <w:szCs w:val="24"/>
        </w:rPr>
        <w:t xml:space="preserve">learn anytime through both the </w:t>
      </w:r>
      <w:r w:rsidRPr="00447F00">
        <w:rPr>
          <w:b/>
          <w:bCs/>
          <w:color w:val="FF0000"/>
          <w:sz w:val="24"/>
          <w:szCs w:val="24"/>
        </w:rPr>
        <w:t>web and mobile</w:t>
      </w:r>
      <w:r w:rsidRPr="00447F00">
        <w:rPr>
          <w:color w:val="FF0000"/>
          <w:sz w:val="24"/>
          <w:szCs w:val="24"/>
        </w:rPr>
        <w:t xml:space="preserve"> applications</w:t>
      </w:r>
      <w:r>
        <w:rPr>
          <w:sz w:val="24"/>
          <w:szCs w:val="24"/>
        </w:rPr>
        <w:t xml:space="preserve">. When a new user visits </w:t>
      </w:r>
      <w:proofErr w:type="spellStart"/>
      <w:r>
        <w:rPr>
          <w:sz w:val="24"/>
          <w:szCs w:val="24"/>
        </w:rPr>
        <w:t>EduSmart</w:t>
      </w:r>
      <w:proofErr w:type="spellEnd"/>
      <w:r>
        <w:rPr>
          <w:sz w:val="24"/>
          <w:szCs w:val="24"/>
        </w:rPr>
        <w:t xml:space="preserve">, they can choose to </w:t>
      </w:r>
      <w:r w:rsidRPr="00447F00">
        <w:rPr>
          <w:color w:val="FF0000"/>
          <w:sz w:val="24"/>
          <w:szCs w:val="24"/>
        </w:rPr>
        <w:t xml:space="preserve">register </w:t>
      </w:r>
      <w:r>
        <w:rPr>
          <w:sz w:val="24"/>
          <w:szCs w:val="24"/>
        </w:rPr>
        <w:t xml:space="preserve">as either a student or an instructor by completing an </w:t>
      </w:r>
      <w:r w:rsidRPr="00780F2E">
        <w:rPr>
          <w:color w:val="FF0000"/>
          <w:sz w:val="24"/>
          <w:szCs w:val="24"/>
        </w:rPr>
        <w:t>online registration</w:t>
      </w:r>
      <w:r>
        <w:rPr>
          <w:sz w:val="24"/>
          <w:szCs w:val="24"/>
        </w:rPr>
        <w:t xml:space="preserve"> form with their </w:t>
      </w:r>
      <w:r w:rsidRPr="00780F2E">
        <w:rPr>
          <w:sz w:val="24"/>
          <w:szCs w:val="24"/>
          <w:highlight w:val="yellow"/>
        </w:rPr>
        <w:t>name, email, phone number, password, and role selection</w:t>
      </w:r>
      <w:r>
        <w:rPr>
          <w:sz w:val="24"/>
          <w:szCs w:val="24"/>
        </w:rPr>
        <w:t xml:space="preserve">. After registration, the </w:t>
      </w:r>
      <w:r w:rsidRPr="00780F2E">
        <w:rPr>
          <w:sz w:val="24"/>
          <w:szCs w:val="24"/>
          <w:highlight w:val="yellow"/>
        </w:rPr>
        <w:t>system sends an activation email to verify the account before allowing login</w:t>
      </w:r>
      <w:r>
        <w:rPr>
          <w:sz w:val="24"/>
          <w:szCs w:val="24"/>
        </w:rPr>
        <w:t xml:space="preserve">. Once logged in, a student can </w:t>
      </w:r>
      <w:r w:rsidRPr="00780F2E">
        <w:rPr>
          <w:color w:val="FF0000"/>
          <w:sz w:val="24"/>
          <w:szCs w:val="24"/>
        </w:rPr>
        <w:t xml:space="preserve">browse courses </w:t>
      </w:r>
      <w:r>
        <w:rPr>
          <w:sz w:val="24"/>
          <w:szCs w:val="24"/>
        </w:rPr>
        <w:t xml:space="preserve">filtered by category, difficulty level, language, or instructor rating. Each </w:t>
      </w:r>
      <w:r w:rsidRPr="00780F2E">
        <w:rPr>
          <w:color w:val="FF0000"/>
          <w:sz w:val="24"/>
          <w:szCs w:val="24"/>
        </w:rPr>
        <w:t>course</w:t>
      </w:r>
      <w:r>
        <w:rPr>
          <w:sz w:val="24"/>
          <w:szCs w:val="24"/>
        </w:rPr>
        <w:t xml:space="preserve"> contains multiple lessons (videos, articles, PDFs) and quizzes designed by instructors. A student can add courses to a </w:t>
      </w:r>
      <w:proofErr w:type="spellStart"/>
      <w:r w:rsidRPr="00780F2E">
        <w:rPr>
          <w:sz w:val="24"/>
          <w:szCs w:val="24"/>
          <w:highlight w:val="yellow"/>
        </w:rPr>
        <w:t>wishlist</w:t>
      </w:r>
      <w:proofErr w:type="spellEnd"/>
      <w:r>
        <w:rPr>
          <w:sz w:val="24"/>
          <w:szCs w:val="24"/>
        </w:rPr>
        <w:t xml:space="preserve">, </w:t>
      </w:r>
      <w:r w:rsidRPr="00780F2E">
        <w:rPr>
          <w:sz w:val="24"/>
          <w:szCs w:val="24"/>
          <w:highlight w:val="yellow"/>
        </w:rPr>
        <w:t>write reviews</w:t>
      </w:r>
      <w:r>
        <w:rPr>
          <w:sz w:val="24"/>
          <w:szCs w:val="24"/>
        </w:rPr>
        <w:t xml:space="preserve">, or </w:t>
      </w:r>
      <w:r w:rsidRPr="00780F2E">
        <w:rPr>
          <w:sz w:val="24"/>
          <w:szCs w:val="24"/>
          <w:highlight w:val="yellow"/>
        </w:rPr>
        <w:t>ask public questions</w:t>
      </w:r>
      <w:r>
        <w:rPr>
          <w:sz w:val="24"/>
          <w:szCs w:val="24"/>
        </w:rPr>
        <w:t xml:space="preserve"> in a course’s discussion forum. Before enrolling, the student can preview a few free lessons. If the course is paid, the student must complete the payment through an external Payment Gateway that supports multiple </w:t>
      </w:r>
      <w:r w:rsidRPr="008F50D5">
        <w:rPr>
          <w:sz w:val="24"/>
          <w:szCs w:val="24"/>
          <w:highlight w:val="yellow"/>
        </w:rPr>
        <w:t>methods (credit card, e-wallet, PayPal</w:t>
      </w:r>
      <w:r>
        <w:rPr>
          <w:sz w:val="24"/>
          <w:szCs w:val="24"/>
        </w:rPr>
        <w:t xml:space="preserve">). After </w:t>
      </w:r>
      <w:r w:rsidRPr="008F50D5">
        <w:rPr>
          <w:color w:val="FF0000"/>
          <w:sz w:val="24"/>
          <w:szCs w:val="24"/>
        </w:rPr>
        <w:t>successful payment</w:t>
      </w:r>
      <w:r>
        <w:rPr>
          <w:sz w:val="24"/>
          <w:szCs w:val="24"/>
        </w:rPr>
        <w:t xml:space="preserve">, the </w:t>
      </w:r>
      <w:r w:rsidRPr="008F50D5">
        <w:rPr>
          <w:color w:val="FF0000"/>
          <w:sz w:val="24"/>
          <w:szCs w:val="24"/>
        </w:rPr>
        <w:t xml:space="preserve">student receives a digital receipt </w:t>
      </w:r>
      <w:r>
        <w:rPr>
          <w:sz w:val="24"/>
          <w:szCs w:val="24"/>
        </w:rPr>
        <w:t xml:space="preserve">and the course becomes </w:t>
      </w:r>
      <w:r w:rsidRPr="008F50D5">
        <w:rPr>
          <w:sz w:val="24"/>
          <w:szCs w:val="24"/>
          <w:highlight w:val="yellow"/>
        </w:rPr>
        <w:t>available in their personal dashboard</w:t>
      </w:r>
      <w:r>
        <w:rPr>
          <w:sz w:val="24"/>
          <w:szCs w:val="24"/>
        </w:rPr>
        <w:t xml:space="preserve">. While studying, the student’s </w:t>
      </w:r>
      <w:r w:rsidRPr="008F50D5">
        <w:rPr>
          <w:sz w:val="24"/>
          <w:szCs w:val="24"/>
          <w:highlight w:val="yellow"/>
        </w:rPr>
        <w:t>progress</w:t>
      </w:r>
      <w:r>
        <w:rPr>
          <w:sz w:val="24"/>
          <w:szCs w:val="24"/>
        </w:rPr>
        <w:t xml:space="preserve"> is automatically </w:t>
      </w:r>
      <w:r w:rsidRPr="008F50D5">
        <w:rPr>
          <w:sz w:val="24"/>
          <w:szCs w:val="24"/>
          <w:highlight w:val="yellow"/>
        </w:rPr>
        <w:t>tracked</w:t>
      </w:r>
      <w:r>
        <w:rPr>
          <w:sz w:val="24"/>
          <w:szCs w:val="24"/>
        </w:rPr>
        <w:t xml:space="preserve"> — for </w:t>
      </w:r>
      <w:r w:rsidRPr="008F50D5">
        <w:rPr>
          <w:color w:val="FF0000"/>
          <w:sz w:val="24"/>
          <w:szCs w:val="24"/>
          <w:highlight w:val="yellow"/>
        </w:rPr>
        <w:t>each completed lesson, the system updates a “Progress Tracker.”</w:t>
      </w:r>
      <w:r w:rsidRPr="008F50D5">
        <w:rPr>
          <w:color w:val="FF0000"/>
          <w:sz w:val="24"/>
          <w:szCs w:val="24"/>
        </w:rPr>
        <w:t xml:space="preserve"> </w:t>
      </w:r>
      <w:r>
        <w:rPr>
          <w:sz w:val="24"/>
          <w:szCs w:val="24"/>
        </w:rPr>
        <w:t xml:space="preserve">When the student finishes all lessons and passes all quizzes, the system automatically </w:t>
      </w:r>
      <w:r w:rsidRPr="008F50D5">
        <w:rPr>
          <w:sz w:val="24"/>
          <w:szCs w:val="24"/>
          <w:highlight w:val="yellow"/>
        </w:rPr>
        <w:t>issues a digital certificate</w:t>
      </w:r>
      <w:r>
        <w:rPr>
          <w:sz w:val="24"/>
          <w:szCs w:val="24"/>
        </w:rPr>
        <w:t xml:space="preserve"> that includes the student’s name, course title, instructor name, date, and unique QR verification code. </w:t>
      </w:r>
      <w:r w:rsidRPr="008F50D5">
        <w:rPr>
          <w:color w:val="FF0000"/>
          <w:sz w:val="24"/>
          <w:szCs w:val="24"/>
          <w:highlight w:val="yellow"/>
        </w:rPr>
        <w:t>Students can download certificates</w:t>
      </w:r>
      <w:r w:rsidRPr="008F50D5">
        <w:rPr>
          <w:color w:val="FF0000"/>
          <w:sz w:val="24"/>
          <w:szCs w:val="24"/>
        </w:rPr>
        <w:t xml:space="preserve"> </w:t>
      </w:r>
      <w:r>
        <w:rPr>
          <w:sz w:val="24"/>
          <w:szCs w:val="24"/>
        </w:rPr>
        <w:t xml:space="preserve">or </w:t>
      </w:r>
      <w:r w:rsidRPr="008F50D5">
        <w:rPr>
          <w:color w:val="FF0000"/>
          <w:sz w:val="24"/>
          <w:szCs w:val="24"/>
        </w:rPr>
        <w:t>share them on LinkedIn directly</w:t>
      </w:r>
      <w:r>
        <w:rPr>
          <w:sz w:val="24"/>
          <w:szCs w:val="24"/>
        </w:rPr>
        <w:t xml:space="preserve"> through the platform. Instructors, after verification by the administrator, can create and manage their courses. They can upload materials, </w:t>
      </w:r>
      <w:r w:rsidRPr="00E92C2A">
        <w:rPr>
          <w:sz w:val="24"/>
          <w:szCs w:val="24"/>
          <w:highlight w:val="yellow"/>
        </w:rPr>
        <w:t>schedule live sessions</w:t>
      </w:r>
      <w:r>
        <w:rPr>
          <w:sz w:val="24"/>
          <w:szCs w:val="24"/>
        </w:rPr>
        <w:t xml:space="preserve"> through integrated video conferencing APIs, and </w:t>
      </w:r>
      <w:r w:rsidRPr="00E92C2A">
        <w:rPr>
          <w:sz w:val="24"/>
          <w:szCs w:val="24"/>
          <w:highlight w:val="yellow"/>
        </w:rPr>
        <w:t>view analytics about student</w:t>
      </w:r>
      <w:r>
        <w:rPr>
          <w:sz w:val="24"/>
          <w:szCs w:val="24"/>
        </w:rPr>
        <w:t xml:space="preserve"> engagement, quiz results, and income reports. Instructors can also reply to student questions and moderate discussions. </w:t>
      </w:r>
      <w:r w:rsidRPr="00E92C2A">
        <w:rPr>
          <w:color w:val="FF0000"/>
          <w:sz w:val="24"/>
          <w:szCs w:val="24"/>
        </w:rPr>
        <w:t xml:space="preserve">Each instructor’s revenue is calculated based on enrollments minus </w:t>
      </w:r>
      <w:r>
        <w:rPr>
          <w:sz w:val="24"/>
          <w:szCs w:val="24"/>
        </w:rPr>
        <w:t xml:space="preserve">the Edu Smart service fee, and payments are automatically transferred monthly through the Payment Service. </w:t>
      </w:r>
      <w:r w:rsidRPr="00E92C2A">
        <w:rPr>
          <w:color w:val="FF0000"/>
          <w:sz w:val="24"/>
          <w:szCs w:val="24"/>
        </w:rPr>
        <w:t>Administrators</w:t>
      </w:r>
      <w:r>
        <w:rPr>
          <w:sz w:val="24"/>
          <w:szCs w:val="24"/>
        </w:rPr>
        <w:t xml:space="preserve"> manage users, courses, and payments. They can deactivate users, remove low-quality courses, and generate reports about platform usage, income, and student performance trends. The admin can also assign moderators to oversee forums and manage complaints. </w:t>
      </w:r>
      <w:r w:rsidRPr="00E92C2A">
        <w:rPr>
          <w:sz w:val="24"/>
          <w:szCs w:val="24"/>
          <w:highlight w:val="yellow"/>
        </w:rPr>
        <w:t>The system integrates</w:t>
      </w:r>
      <w:r>
        <w:rPr>
          <w:sz w:val="24"/>
          <w:szCs w:val="24"/>
        </w:rPr>
        <w:t xml:space="preserve"> with external services such as: Email Service for sending notifications (e.g., new course alerts, payment confirmations, and certificates).Payment Gateway for secure transactions. Cloud Storage for course videos and materials. Video Conferencing API for live sessions. </w:t>
      </w:r>
    </w:p>
    <w:p w:rsidR="003B5C7B" w:rsidRDefault="005F2CFA">
      <w:pPr>
        <w:spacing w:before="280" w:after="280" w:line="240" w:lineRule="auto"/>
        <w:rPr>
          <w:sz w:val="24"/>
          <w:szCs w:val="24"/>
        </w:rPr>
      </w:pPr>
      <w:proofErr w:type="spellStart"/>
      <w:r>
        <w:rPr>
          <w:sz w:val="24"/>
          <w:szCs w:val="24"/>
        </w:rPr>
        <w:t>EduSmart</w:t>
      </w:r>
      <w:proofErr w:type="spellEnd"/>
      <w:r>
        <w:rPr>
          <w:sz w:val="24"/>
          <w:szCs w:val="24"/>
        </w:rPr>
        <w:t xml:space="preserve"> maintains detailed logs of all user actions for auditing and analytics. It includes a Recommendation Engine that suggests courses based on user interests, learning history, and ratings. In case a </w:t>
      </w:r>
      <w:r w:rsidRPr="00AB640E">
        <w:rPr>
          <w:sz w:val="24"/>
          <w:szCs w:val="24"/>
          <w:highlight w:val="yellow"/>
        </w:rPr>
        <w:t>student forgets their password</w:t>
      </w:r>
      <w:r>
        <w:rPr>
          <w:sz w:val="24"/>
          <w:szCs w:val="24"/>
        </w:rPr>
        <w:t>, a password recovery process is initiated — the system sends a reset link via email. Advanced users can also earn achievement badges for completing multiple courses or maintaining high quiz scores. The system’s architecture includes independent components like User Management, Course Management, Payment Processing, Notification Service, Recommendation Engine, Progress Tracking, and Report Generation, all connected through a central Database and API layer.</w:t>
      </w:r>
      <w:bookmarkStart w:id="0" w:name="_GoBack"/>
      <w:bookmarkEnd w:id="0"/>
    </w:p>
    <w:p w:rsidR="00447F00" w:rsidRDefault="00447F00">
      <w:pPr>
        <w:spacing w:before="280" w:after="280" w:line="240" w:lineRule="auto"/>
        <w:rPr>
          <w:sz w:val="24"/>
          <w:szCs w:val="24"/>
        </w:rPr>
      </w:pPr>
    </w:p>
    <w:p w:rsidR="003B5C7B" w:rsidRDefault="003B5C7B">
      <w:pPr>
        <w:spacing w:before="280" w:after="280" w:line="240" w:lineRule="auto"/>
        <w:rPr>
          <w:sz w:val="24"/>
          <w:szCs w:val="24"/>
        </w:rPr>
      </w:pPr>
      <w:bookmarkStart w:id="1" w:name="_heading=h.1pqgd0dmiiqm" w:colFirst="0" w:colLast="0"/>
      <w:bookmarkEnd w:id="1"/>
    </w:p>
    <w:p w:rsidR="003B5C7B" w:rsidRDefault="005F2CFA">
      <w:pPr>
        <w:spacing w:before="280" w:after="280" w:line="240" w:lineRule="auto"/>
        <w:rPr>
          <w:sz w:val="24"/>
          <w:szCs w:val="24"/>
        </w:rPr>
      </w:pPr>
      <w:r>
        <w:rPr>
          <w:color w:val="000000"/>
          <w:sz w:val="24"/>
          <w:szCs w:val="24"/>
        </w:rPr>
        <w:t>Task 1 – Use Case Diagram</w:t>
      </w:r>
    </w:p>
    <w:p w:rsidR="003B5C7B" w:rsidRDefault="005F2CFA">
      <w:pPr>
        <w:numPr>
          <w:ilvl w:val="0"/>
          <w:numId w:val="2"/>
        </w:numPr>
        <w:spacing w:before="280" w:after="0" w:line="240" w:lineRule="auto"/>
        <w:rPr>
          <w:color w:val="000000"/>
          <w:sz w:val="24"/>
          <w:szCs w:val="24"/>
        </w:rPr>
      </w:pPr>
      <w:r>
        <w:rPr>
          <w:color w:val="000000"/>
          <w:sz w:val="24"/>
          <w:szCs w:val="24"/>
        </w:rPr>
        <w:t>Identify the actors Extract the use cases from the scenario </w:t>
      </w:r>
    </w:p>
    <w:p w:rsidR="003B5C7B" w:rsidRDefault="005F2CFA">
      <w:pPr>
        <w:spacing w:before="280" w:after="280" w:line="240" w:lineRule="auto"/>
        <w:rPr>
          <w:color w:val="000000"/>
          <w:sz w:val="24"/>
          <w:szCs w:val="24"/>
        </w:rPr>
      </w:pPr>
      <w:r>
        <w:rPr>
          <w:color w:val="000000"/>
          <w:sz w:val="24"/>
          <w:szCs w:val="24"/>
        </w:rPr>
        <w:t>Draw a Use Case Diagram showing the actors, use cases, and relationships</w:t>
      </w:r>
    </w:p>
    <w:p w:rsidR="003B5C7B" w:rsidRDefault="005F2CFA">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Task 2 – Sequence Diagram</w:t>
      </w:r>
    </w:p>
    <w:p w:rsidR="003B5C7B" w:rsidRDefault="005F2CFA">
      <w:pPr>
        <w:numPr>
          <w:ilvl w:val="0"/>
          <w:numId w:val="3"/>
        </w:num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Pick one process from the scenario </w:t>
      </w:r>
    </w:p>
    <w:p w:rsidR="003B5C7B" w:rsidRDefault="005F2CFA">
      <w:pPr>
        <w:numPr>
          <w:ilvl w:val="0"/>
          <w:numId w:val="3"/>
        </w:num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 the step-by-step interaction between actors and system objects.</w:t>
      </w:r>
    </w:p>
    <w:p w:rsidR="003B5C7B" w:rsidRDefault="005F2CFA">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Task 3 – Activity Diagram</w:t>
      </w:r>
    </w:p>
    <w:p w:rsidR="003B5C7B" w:rsidRDefault="005F2CFA">
      <w:pPr>
        <w:numPr>
          <w:ilvl w:val="0"/>
          <w:numId w:val="4"/>
        </w:num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Choose a workflow </w:t>
      </w:r>
    </w:p>
    <w:p w:rsidR="003B5C7B" w:rsidRDefault="005F2CFA">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 the flow of actions and decisions </w:t>
      </w:r>
    </w:p>
    <w:p w:rsidR="003B5C7B" w:rsidRDefault="005F2CFA">
      <w:pPr>
        <w:numPr>
          <w:ilvl w:val="0"/>
          <w:numId w:val="4"/>
        </w:num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Draw the Activity Diagram.</w:t>
      </w:r>
    </w:p>
    <w:p w:rsidR="003B5C7B" w:rsidRDefault="003B5C7B">
      <w:p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p>
    <w:p w:rsidR="003B5C7B" w:rsidRDefault="003B5C7B">
      <w:pPr>
        <w:spacing w:before="280" w:after="280" w:line="240" w:lineRule="auto"/>
        <w:rPr>
          <w:sz w:val="24"/>
          <w:szCs w:val="24"/>
        </w:rPr>
      </w:pPr>
    </w:p>
    <w:p w:rsidR="003B5C7B" w:rsidRDefault="003B5C7B">
      <w:pPr>
        <w:rPr>
          <w:sz w:val="24"/>
          <w:szCs w:val="24"/>
        </w:rPr>
      </w:pPr>
    </w:p>
    <w:sectPr w:rsidR="003B5C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6592F949-A590-4635-958B-DFD9F1E78E4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9B889E2-A262-4462-A144-FE46419A45DF}"/>
    <w:embedBold r:id="rId3" w:fontKey="{F8A250FB-CC3C-4CD0-80F7-BDC9A7497DA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A3EB9A2-F9CF-43A8-A761-6AE3CFA4AD4E}"/>
    <w:embedItalic r:id="rId5" w:fontKey="{7DEFD0B6-E906-4C24-94E9-10AEC429BA0C}"/>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embedRegular r:id="rId6" w:fontKey="{98DFAA45-4F57-4287-B418-3EC75744477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475549"/>
    <w:multiLevelType w:val="multilevel"/>
    <w:tmpl w:val="1A64B7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3F4B6A26"/>
    <w:multiLevelType w:val="multilevel"/>
    <w:tmpl w:val="04ACB0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4BA11680"/>
    <w:multiLevelType w:val="multilevel"/>
    <w:tmpl w:val="D59E8F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65F40FDD"/>
    <w:multiLevelType w:val="multilevel"/>
    <w:tmpl w:val="92008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C7B"/>
    <w:rsid w:val="003B5C7B"/>
    <w:rsid w:val="00447F00"/>
    <w:rsid w:val="005F2CFA"/>
    <w:rsid w:val="00780F2E"/>
    <w:rsid w:val="008F50D5"/>
    <w:rsid w:val="00953AFF"/>
    <w:rsid w:val="00AB640E"/>
    <w:rsid w:val="00E92C2A"/>
    <w:rsid w:val="00F005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AF84F7-0A07-42D0-9A0F-A26CEC3EC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rsid w:val="00B03E15"/>
    <w:rPr>
      <w:rFonts w:ascii="Times New Roman" w:eastAsia="Times New Roman" w:hAnsi="Times New Roman" w:cs="Times New Roman"/>
      <w:b/>
      <w:bCs/>
      <w:sz w:val="36"/>
      <w:szCs w:val="36"/>
    </w:rPr>
  </w:style>
  <w:style w:type="character" w:styleId="Strong">
    <w:name w:val="Strong"/>
    <w:basedOn w:val="DefaultParagraphFont"/>
    <w:uiPriority w:val="22"/>
    <w:qFormat/>
    <w:rsid w:val="00B03E15"/>
    <w:rPr>
      <w:b/>
      <w:bCs/>
    </w:rPr>
  </w:style>
  <w:style w:type="paragraph" w:styleId="NormalWeb">
    <w:name w:val="Normal (Web)"/>
    <w:basedOn w:val="Normal"/>
    <w:uiPriority w:val="99"/>
    <w:semiHidden/>
    <w:unhideWhenUsed/>
    <w:rsid w:val="00B03E1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C28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2C2843"/>
    <w:rPr>
      <w:i/>
      <w:iCs/>
    </w:rPr>
  </w:style>
  <w:style w:type="character" w:styleId="HTMLCode">
    <w:name w:val="HTML Code"/>
    <w:basedOn w:val="DefaultParagraphFont"/>
    <w:uiPriority w:val="99"/>
    <w:semiHidden/>
    <w:unhideWhenUsed/>
    <w:rsid w:val="007E5CDF"/>
    <w:rPr>
      <w:rFonts w:ascii="Courier New" w:eastAsia="Times New Roman" w:hAnsi="Courier New" w:cs="Courier New"/>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in0xXs+V/QUg1bfxD6hp71mbw==">CgMxLjAyDmguMXBxZ2QwZG1paXFtOAByITFTOUVUdzlxcEh0eTlVcUJUdFYta21GTUE1U0tiOEEzYQ==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5</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Haidy Ali</dc:creator>
  <cp:lastModifiedBy>AbdElSalam</cp:lastModifiedBy>
  <cp:revision>3</cp:revision>
  <dcterms:created xsi:type="dcterms:W3CDTF">2025-10-27T08:03:00Z</dcterms:created>
  <dcterms:modified xsi:type="dcterms:W3CDTF">2025-10-29T08:00:00Z</dcterms:modified>
</cp:coreProperties>
</file>