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11F3" w14:textId="45BDA942" w:rsidR="00885583" w:rsidRDefault="00885583" w:rsidP="006951F4">
      <w:pPr>
        <w:jc w:val="center"/>
      </w:pPr>
    </w:p>
    <w:p w14:paraId="18CA8640" w14:textId="77777777" w:rsidR="00432321" w:rsidRPr="00E121D7" w:rsidRDefault="00432321" w:rsidP="00A566B2"/>
    <w:p w14:paraId="75D85A56" w14:textId="77777777" w:rsidR="001524CE" w:rsidRPr="00E121D7" w:rsidRDefault="001524CE" w:rsidP="00A566B2"/>
    <w:p w14:paraId="080E84E4" w14:textId="77777777" w:rsidR="001524CE" w:rsidRPr="00E121D7" w:rsidRDefault="001524CE" w:rsidP="00A566B2"/>
    <w:p w14:paraId="300CC4D1" w14:textId="48D2079C" w:rsidR="001524CE" w:rsidRPr="00E121D7" w:rsidRDefault="001524CE" w:rsidP="00A566B2">
      <w:r w:rsidRPr="00E121D7">
        <w:rPr>
          <w:noProof/>
        </w:rPr>
        <w:drawing>
          <wp:inline distT="0" distB="0" distL="0" distR="0" wp14:anchorId="79D2C59E" wp14:editId="25F42C52">
            <wp:extent cx="1676400" cy="346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Microsoft - 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346710"/>
                    </a:xfrm>
                    <a:prstGeom prst="rect">
                      <a:avLst/>
                    </a:prstGeom>
                  </pic:spPr>
                </pic:pic>
              </a:graphicData>
            </a:graphic>
          </wp:inline>
        </w:drawing>
      </w:r>
    </w:p>
    <w:p w14:paraId="74E76349" w14:textId="77777777" w:rsidR="001524CE" w:rsidRPr="00E121D7" w:rsidRDefault="001524CE" w:rsidP="00A566B2"/>
    <w:p w14:paraId="6BD8CDCB" w14:textId="77777777" w:rsidR="001524CE" w:rsidRPr="00E121D7" w:rsidRDefault="001524CE" w:rsidP="00A566B2"/>
    <w:p w14:paraId="775BE2B3" w14:textId="77777777" w:rsidR="001524CE" w:rsidRPr="00E121D7" w:rsidRDefault="001524CE" w:rsidP="00A566B2"/>
    <w:p w14:paraId="37ACAE59" w14:textId="77777777" w:rsidR="001524CE" w:rsidRPr="00E121D7" w:rsidRDefault="001524CE" w:rsidP="00A566B2"/>
    <w:p w14:paraId="76A9699D" w14:textId="77777777" w:rsidR="001524CE" w:rsidRPr="00E121D7" w:rsidRDefault="001524CE" w:rsidP="00A566B2"/>
    <w:p w14:paraId="5C45B1B5" w14:textId="77777777" w:rsidR="001524CE" w:rsidRPr="00E121D7" w:rsidRDefault="001524CE" w:rsidP="00A566B2"/>
    <w:p w14:paraId="78BF4863" w14:textId="77777777" w:rsidR="00A7197E" w:rsidRPr="00E121D7" w:rsidRDefault="00A7197E" w:rsidP="00A566B2"/>
    <w:p w14:paraId="5D4903C9" w14:textId="50C6BF2C" w:rsidR="001524CE" w:rsidRPr="00015AB0" w:rsidRDefault="00EE4D08" w:rsidP="00A566B2">
      <w:pPr>
        <w:rPr>
          <w:sz w:val="72"/>
          <w:szCs w:val="72"/>
        </w:rPr>
      </w:pPr>
      <w:r>
        <w:rPr>
          <w:sz w:val="72"/>
          <w:szCs w:val="72"/>
        </w:rPr>
        <w:t xml:space="preserve">Power BI </w:t>
      </w:r>
      <w:r w:rsidR="000E3C9C">
        <w:rPr>
          <w:sz w:val="72"/>
          <w:szCs w:val="72"/>
        </w:rPr>
        <w:t>Adoption</w:t>
      </w:r>
      <w:r w:rsidR="007D52EE">
        <w:rPr>
          <w:sz w:val="72"/>
          <w:szCs w:val="72"/>
        </w:rPr>
        <w:t xml:space="preserve"> Plan</w:t>
      </w:r>
    </w:p>
    <w:p w14:paraId="55231FBE" w14:textId="77777777" w:rsidR="001524CE" w:rsidRPr="00E121D7" w:rsidRDefault="001524CE" w:rsidP="00A566B2"/>
    <w:p w14:paraId="04851D6F" w14:textId="77777777" w:rsidR="001524CE" w:rsidRPr="00E121D7" w:rsidRDefault="001524CE" w:rsidP="00A566B2"/>
    <w:p w14:paraId="01C6D5E3" w14:textId="77777777" w:rsidR="001524CE" w:rsidRPr="00E121D7" w:rsidRDefault="001524CE" w:rsidP="00A566B2"/>
    <w:p w14:paraId="44081F89" w14:textId="77777777" w:rsidR="001524CE" w:rsidRPr="00E121D7" w:rsidRDefault="001524CE" w:rsidP="00A566B2"/>
    <w:p w14:paraId="06AE9BD9" w14:textId="77777777" w:rsidR="00F065D0" w:rsidRPr="00E121D7" w:rsidRDefault="00F065D0" w:rsidP="00A566B2"/>
    <w:p w14:paraId="739D8C7A" w14:textId="77777777" w:rsidR="00F065D0" w:rsidRPr="00E121D7" w:rsidRDefault="00F065D0" w:rsidP="00A566B2"/>
    <w:p w14:paraId="7E230A72" w14:textId="77777777" w:rsidR="00F065D0" w:rsidRPr="00E121D7" w:rsidRDefault="00F065D0" w:rsidP="00A566B2"/>
    <w:p w14:paraId="1663E56B" w14:textId="53A1023D" w:rsidR="001524CE" w:rsidRDefault="001524CE" w:rsidP="00A566B2">
      <w:r w:rsidRPr="004E0702">
        <w:rPr>
          <w:b/>
          <w:bCs/>
        </w:rPr>
        <w:t>Writers:</w:t>
      </w:r>
      <w:r w:rsidRPr="004E0702">
        <w:t xml:space="preserve"> </w:t>
      </w:r>
    </w:p>
    <w:p w14:paraId="1164FFC8" w14:textId="77777777" w:rsidR="00662B3C" w:rsidRDefault="00662B3C" w:rsidP="00A566B2"/>
    <w:p w14:paraId="6AB56130" w14:textId="7067A7E5" w:rsidR="00662B3C" w:rsidRPr="00E121D7" w:rsidRDefault="00662B3C" w:rsidP="00A566B2">
      <w:r w:rsidRPr="00D614CF">
        <w:rPr>
          <w:b/>
        </w:rPr>
        <w:t xml:space="preserve">Technical Reviewers: </w:t>
      </w:r>
      <w:r w:rsidR="00EC17D8" w:rsidRPr="00EC17D8">
        <w:t xml:space="preserve"> </w:t>
      </w:r>
    </w:p>
    <w:p w14:paraId="7D67D821" w14:textId="77777777" w:rsidR="001524CE" w:rsidRDefault="001524CE" w:rsidP="00A566B2"/>
    <w:p w14:paraId="13DB5776" w14:textId="552D8BAB" w:rsidR="00BE19AC" w:rsidRDefault="00BE19AC" w:rsidP="00A566B2"/>
    <w:p w14:paraId="4F5410A3" w14:textId="670F1E2C" w:rsidR="00190A7C" w:rsidRDefault="00190A7C" w:rsidP="00A566B2"/>
    <w:p w14:paraId="4A055979" w14:textId="77777777" w:rsidR="00190A7C" w:rsidRPr="00E121D7" w:rsidRDefault="00190A7C" w:rsidP="00A566B2"/>
    <w:p w14:paraId="60B70BE1" w14:textId="77777777" w:rsidR="001524CE" w:rsidRPr="00E121D7" w:rsidRDefault="001524CE" w:rsidP="00A566B2"/>
    <w:p w14:paraId="694F918D" w14:textId="19D345BA" w:rsidR="001524CE" w:rsidRDefault="001524CE" w:rsidP="00A566B2"/>
    <w:p w14:paraId="5926AB63" w14:textId="3B89E55C" w:rsidR="000E703C" w:rsidRDefault="000E703C" w:rsidP="00A566B2"/>
    <w:p w14:paraId="3430BF95" w14:textId="4D3283B5" w:rsidR="000E703C" w:rsidRDefault="000E703C" w:rsidP="00A566B2"/>
    <w:p w14:paraId="25F382A8" w14:textId="09E840F3" w:rsidR="000E703C" w:rsidRDefault="000E703C" w:rsidP="00A566B2"/>
    <w:p w14:paraId="2E105C8E" w14:textId="447F455B" w:rsidR="000E703C" w:rsidRDefault="000E703C" w:rsidP="00A566B2"/>
    <w:p w14:paraId="61948308" w14:textId="1973B4FB" w:rsidR="00F9258E" w:rsidRDefault="00F9258E" w:rsidP="00A566B2"/>
    <w:p w14:paraId="06F2CA51" w14:textId="2B4843B1" w:rsidR="00F9258E" w:rsidRDefault="00F9258E" w:rsidP="00A566B2"/>
    <w:p w14:paraId="0E59B4F8" w14:textId="77777777" w:rsidR="00F9258E" w:rsidRDefault="00F9258E" w:rsidP="00A566B2"/>
    <w:p w14:paraId="697E0828" w14:textId="230BD521" w:rsidR="000E703C" w:rsidRDefault="000E703C" w:rsidP="00A566B2"/>
    <w:p w14:paraId="17FC0A5D" w14:textId="77777777" w:rsidR="000E703C" w:rsidRPr="00E121D7" w:rsidRDefault="000E703C" w:rsidP="00A566B2"/>
    <w:sdt>
      <w:sdtPr>
        <w:rPr>
          <w:rFonts w:eastAsiaTheme="minorHAnsi"/>
          <w:color w:val="000000"/>
          <w:sz w:val="22"/>
          <w:szCs w:val="22"/>
          <w14:textFill>
            <w14:solidFill>
              <w14:srgbClr w14:val="000000">
                <w14:lumMod w14:val="75000"/>
              </w14:srgbClr>
            </w14:solidFill>
          </w14:textFill>
        </w:rPr>
        <w:id w:val="-292835241"/>
        <w:docPartObj>
          <w:docPartGallery w:val="Table of Contents"/>
          <w:docPartUnique/>
        </w:docPartObj>
      </w:sdtPr>
      <w:sdtEndPr>
        <w:rPr>
          <w:rFonts w:eastAsia="Segoe UI"/>
          <w:b/>
          <w:bCs/>
          <w:noProof/>
        </w:rPr>
      </w:sdtEndPr>
      <w:sdtContent>
        <w:p w14:paraId="2C8FADC2" w14:textId="77777777" w:rsidR="004A55A9" w:rsidRPr="00190A7C" w:rsidRDefault="004A55A9" w:rsidP="00BB1AA1">
          <w:pPr>
            <w:pStyle w:val="TOCHeading"/>
            <w:rPr>
              <w:color w:val="FFC000" w:themeColor="accent4"/>
              <w14:textFill>
                <w14:solidFill>
                  <w14:schemeClr w14:val="accent4">
                    <w14:lumMod w14:val="75000"/>
                    <w14:lumMod w14:val="75000"/>
                    <w14:lumOff w14:val="25000"/>
                    <w14:lumMod w14:val="75000"/>
                  </w14:schemeClr>
                </w14:solidFill>
              </w14:textFill>
            </w:rPr>
          </w:pPr>
          <w:r w:rsidRPr="00190A7C">
            <w:rPr>
              <w:color w:val="FFC000" w:themeColor="accent4"/>
              <w14:textFill>
                <w14:solidFill>
                  <w14:schemeClr w14:val="accent4">
                    <w14:lumMod w14:val="75000"/>
                    <w14:lumMod w14:val="75000"/>
                    <w14:lumOff w14:val="25000"/>
                    <w14:lumMod w14:val="75000"/>
                  </w14:schemeClr>
                </w14:solidFill>
              </w14:textFill>
            </w:rPr>
            <w:t>Contents</w:t>
          </w:r>
        </w:p>
        <w:p w14:paraId="5A8D0802" w14:textId="7D6E010D" w:rsidR="004E1840" w:rsidRDefault="0058260C">
          <w:pPr>
            <w:pStyle w:val="TOC1"/>
            <w:rPr>
              <w:rFonts w:asciiTheme="minorHAnsi" w:eastAsiaTheme="minorEastAsia" w:hAnsiTheme="minorHAnsi" w:cstheme="minorBidi"/>
            </w:rPr>
          </w:pPr>
          <w:r>
            <w:rPr>
              <w:color w:val="404040" w:themeColor="text1" w:themeTint="BF"/>
            </w:rPr>
            <w:fldChar w:fldCharType="begin"/>
          </w:r>
          <w:r>
            <w:rPr>
              <w:color w:val="404040" w:themeColor="text1" w:themeTint="BF"/>
            </w:rPr>
            <w:instrText xml:space="preserve"> TOC \o "1-3" \h \z \u </w:instrText>
          </w:r>
          <w:r>
            <w:rPr>
              <w:color w:val="404040" w:themeColor="text1" w:themeTint="BF"/>
            </w:rPr>
            <w:fldChar w:fldCharType="separate"/>
          </w:r>
          <w:hyperlink w:anchor="_Toc1720999" w:history="1">
            <w:r w:rsidR="004E1840" w:rsidRPr="00151E84">
              <w:rPr>
                <w:rStyle w:val="Hyperlink"/>
              </w:rPr>
              <w:t>Section 1. Introduction</w:t>
            </w:r>
            <w:r w:rsidR="004E1840">
              <w:rPr>
                <w:webHidden/>
              </w:rPr>
              <w:tab/>
            </w:r>
            <w:r w:rsidR="004E1840">
              <w:rPr>
                <w:webHidden/>
              </w:rPr>
              <w:fldChar w:fldCharType="begin"/>
            </w:r>
            <w:r w:rsidR="004E1840">
              <w:rPr>
                <w:webHidden/>
              </w:rPr>
              <w:instrText xml:space="preserve"> PAGEREF _Toc1720999 \h </w:instrText>
            </w:r>
            <w:r w:rsidR="004E1840">
              <w:rPr>
                <w:webHidden/>
              </w:rPr>
            </w:r>
            <w:r w:rsidR="004E1840">
              <w:rPr>
                <w:webHidden/>
              </w:rPr>
              <w:fldChar w:fldCharType="separate"/>
            </w:r>
            <w:r w:rsidR="004E1840">
              <w:rPr>
                <w:webHidden/>
              </w:rPr>
              <w:t>4</w:t>
            </w:r>
            <w:r w:rsidR="004E1840">
              <w:rPr>
                <w:webHidden/>
              </w:rPr>
              <w:fldChar w:fldCharType="end"/>
            </w:r>
          </w:hyperlink>
        </w:p>
        <w:p w14:paraId="6F792E42" w14:textId="1C03F7F2" w:rsidR="004E1840" w:rsidRDefault="0053341C">
          <w:pPr>
            <w:pStyle w:val="TOC2"/>
            <w:tabs>
              <w:tab w:val="right" w:leader="dot" w:pos="9350"/>
            </w:tabs>
            <w:rPr>
              <w:rFonts w:asciiTheme="minorHAnsi" w:eastAsiaTheme="minorEastAsia" w:hAnsiTheme="minorHAnsi" w:cstheme="minorBidi"/>
              <w:noProof/>
            </w:rPr>
          </w:pPr>
          <w:hyperlink w:anchor="_Toc1721000" w:history="1">
            <w:r w:rsidR="004E1840" w:rsidRPr="00151E84">
              <w:rPr>
                <w:rStyle w:val="Hyperlink"/>
                <w:noProof/>
              </w:rPr>
              <w:t>Purpose of this Plan</w:t>
            </w:r>
            <w:r w:rsidR="004E1840">
              <w:rPr>
                <w:noProof/>
                <w:webHidden/>
              </w:rPr>
              <w:tab/>
            </w:r>
            <w:r w:rsidR="004E1840">
              <w:rPr>
                <w:noProof/>
                <w:webHidden/>
              </w:rPr>
              <w:fldChar w:fldCharType="begin"/>
            </w:r>
            <w:r w:rsidR="004E1840">
              <w:rPr>
                <w:noProof/>
                <w:webHidden/>
              </w:rPr>
              <w:instrText xml:space="preserve"> PAGEREF _Toc1721000 \h </w:instrText>
            </w:r>
            <w:r w:rsidR="004E1840">
              <w:rPr>
                <w:noProof/>
                <w:webHidden/>
              </w:rPr>
            </w:r>
            <w:r w:rsidR="004E1840">
              <w:rPr>
                <w:noProof/>
                <w:webHidden/>
              </w:rPr>
              <w:fldChar w:fldCharType="separate"/>
            </w:r>
            <w:r w:rsidR="004E1840">
              <w:rPr>
                <w:noProof/>
                <w:webHidden/>
              </w:rPr>
              <w:t>4</w:t>
            </w:r>
            <w:r w:rsidR="004E1840">
              <w:rPr>
                <w:noProof/>
                <w:webHidden/>
              </w:rPr>
              <w:fldChar w:fldCharType="end"/>
            </w:r>
          </w:hyperlink>
        </w:p>
        <w:p w14:paraId="16F08BA5" w14:textId="2E978C18" w:rsidR="004E1840" w:rsidRDefault="0053341C">
          <w:pPr>
            <w:pStyle w:val="TOC2"/>
            <w:tabs>
              <w:tab w:val="right" w:leader="dot" w:pos="9350"/>
            </w:tabs>
            <w:rPr>
              <w:rFonts w:asciiTheme="minorHAnsi" w:eastAsiaTheme="minorEastAsia" w:hAnsiTheme="minorHAnsi" w:cstheme="minorBidi"/>
              <w:noProof/>
            </w:rPr>
          </w:pPr>
          <w:hyperlink w:anchor="_Toc1721001" w:history="1">
            <w:r w:rsidR="004E1840" w:rsidRPr="00151E84">
              <w:rPr>
                <w:rStyle w:val="Hyperlink"/>
                <w:noProof/>
              </w:rPr>
              <w:t>Current BI State</w:t>
            </w:r>
            <w:r w:rsidR="004E1840">
              <w:rPr>
                <w:noProof/>
                <w:webHidden/>
              </w:rPr>
              <w:tab/>
            </w:r>
            <w:r w:rsidR="004E1840">
              <w:rPr>
                <w:noProof/>
                <w:webHidden/>
              </w:rPr>
              <w:fldChar w:fldCharType="begin"/>
            </w:r>
            <w:r w:rsidR="004E1840">
              <w:rPr>
                <w:noProof/>
                <w:webHidden/>
              </w:rPr>
              <w:instrText xml:space="preserve"> PAGEREF _Toc1721001 \h </w:instrText>
            </w:r>
            <w:r w:rsidR="004E1840">
              <w:rPr>
                <w:noProof/>
                <w:webHidden/>
              </w:rPr>
            </w:r>
            <w:r w:rsidR="004E1840">
              <w:rPr>
                <w:noProof/>
                <w:webHidden/>
              </w:rPr>
              <w:fldChar w:fldCharType="separate"/>
            </w:r>
            <w:r w:rsidR="004E1840">
              <w:rPr>
                <w:noProof/>
                <w:webHidden/>
              </w:rPr>
              <w:t>4</w:t>
            </w:r>
            <w:r w:rsidR="004E1840">
              <w:rPr>
                <w:noProof/>
                <w:webHidden/>
              </w:rPr>
              <w:fldChar w:fldCharType="end"/>
            </w:r>
          </w:hyperlink>
        </w:p>
        <w:p w14:paraId="252A018D" w14:textId="477CFD33" w:rsidR="004E1840" w:rsidRDefault="0053341C">
          <w:pPr>
            <w:pStyle w:val="TOC1"/>
            <w:rPr>
              <w:rFonts w:asciiTheme="minorHAnsi" w:eastAsiaTheme="minorEastAsia" w:hAnsiTheme="minorHAnsi" w:cstheme="minorBidi"/>
            </w:rPr>
          </w:pPr>
          <w:hyperlink w:anchor="_Toc1721002" w:history="1">
            <w:r w:rsidR="004E1840" w:rsidRPr="00151E84">
              <w:rPr>
                <w:rStyle w:val="Hyperlink"/>
              </w:rPr>
              <w:t>Section 2. Roles and Responsibilities</w:t>
            </w:r>
            <w:r w:rsidR="004E1840">
              <w:rPr>
                <w:webHidden/>
              </w:rPr>
              <w:tab/>
            </w:r>
            <w:r w:rsidR="004E1840">
              <w:rPr>
                <w:webHidden/>
              </w:rPr>
              <w:fldChar w:fldCharType="begin"/>
            </w:r>
            <w:r w:rsidR="004E1840">
              <w:rPr>
                <w:webHidden/>
              </w:rPr>
              <w:instrText xml:space="preserve"> PAGEREF _Toc1721002 \h </w:instrText>
            </w:r>
            <w:r w:rsidR="004E1840">
              <w:rPr>
                <w:webHidden/>
              </w:rPr>
            </w:r>
            <w:r w:rsidR="004E1840">
              <w:rPr>
                <w:webHidden/>
              </w:rPr>
              <w:fldChar w:fldCharType="separate"/>
            </w:r>
            <w:r w:rsidR="004E1840">
              <w:rPr>
                <w:webHidden/>
              </w:rPr>
              <w:t>5</w:t>
            </w:r>
            <w:r w:rsidR="004E1840">
              <w:rPr>
                <w:webHidden/>
              </w:rPr>
              <w:fldChar w:fldCharType="end"/>
            </w:r>
          </w:hyperlink>
        </w:p>
        <w:p w14:paraId="578A3212" w14:textId="24D7D1B7" w:rsidR="004E1840" w:rsidRDefault="0053341C">
          <w:pPr>
            <w:pStyle w:val="TOC2"/>
            <w:tabs>
              <w:tab w:val="right" w:leader="dot" w:pos="9350"/>
            </w:tabs>
            <w:rPr>
              <w:rFonts w:asciiTheme="minorHAnsi" w:eastAsiaTheme="minorEastAsia" w:hAnsiTheme="minorHAnsi" w:cstheme="minorBidi"/>
              <w:noProof/>
            </w:rPr>
          </w:pPr>
          <w:hyperlink w:anchor="_Toc1721003" w:history="1">
            <w:r w:rsidR="004E1840" w:rsidRPr="00151E84">
              <w:rPr>
                <w:rStyle w:val="Hyperlink"/>
                <w:noProof/>
              </w:rPr>
              <w:t>Responsibilities</w:t>
            </w:r>
            <w:r w:rsidR="004E1840">
              <w:rPr>
                <w:noProof/>
                <w:webHidden/>
              </w:rPr>
              <w:tab/>
            </w:r>
            <w:r w:rsidR="004E1840">
              <w:rPr>
                <w:noProof/>
                <w:webHidden/>
              </w:rPr>
              <w:fldChar w:fldCharType="begin"/>
            </w:r>
            <w:r w:rsidR="004E1840">
              <w:rPr>
                <w:noProof/>
                <w:webHidden/>
              </w:rPr>
              <w:instrText xml:space="preserve"> PAGEREF _Toc1721003 \h </w:instrText>
            </w:r>
            <w:r w:rsidR="004E1840">
              <w:rPr>
                <w:noProof/>
                <w:webHidden/>
              </w:rPr>
            </w:r>
            <w:r w:rsidR="004E1840">
              <w:rPr>
                <w:noProof/>
                <w:webHidden/>
              </w:rPr>
              <w:fldChar w:fldCharType="separate"/>
            </w:r>
            <w:r w:rsidR="004E1840">
              <w:rPr>
                <w:noProof/>
                <w:webHidden/>
              </w:rPr>
              <w:t>5</w:t>
            </w:r>
            <w:r w:rsidR="004E1840">
              <w:rPr>
                <w:noProof/>
                <w:webHidden/>
              </w:rPr>
              <w:fldChar w:fldCharType="end"/>
            </w:r>
          </w:hyperlink>
        </w:p>
        <w:p w14:paraId="6BAFD10D" w14:textId="44B531A8" w:rsidR="004E1840" w:rsidRDefault="0053341C">
          <w:pPr>
            <w:pStyle w:val="TOC1"/>
            <w:rPr>
              <w:rFonts w:asciiTheme="minorHAnsi" w:eastAsiaTheme="minorEastAsia" w:hAnsiTheme="minorHAnsi" w:cstheme="minorBidi"/>
            </w:rPr>
          </w:pPr>
          <w:hyperlink w:anchor="_Toc1721004" w:history="1">
            <w:r w:rsidR="004E1840" w:rsidRPr="00151E84">
              <w:rPr>
                <w:rStyle w:val="Hyperlink"/>
              </w:rPr>
              <w:t>Section 3. Data Sources</w:t>
            </w:r>
            <w:r w:rsidR="004E1840">
              <w:rPr>
                <w:webHidden/>
              </w:rPr>
              <w:tab/>
            </w:r>
            <w:r w:rsidR="004E1840">
              <w:rPr>
                <w:webHidden/>
              </w:rPr>
              <w:fldChar w:fldCharType="begin"/>
            </w:r>
            <w:r w:rsidR="004E1840">
              <w:rPr>
                <w:webHidden/>
              </w:rPr>
              <w:instrText xml:space="preserve"> PAGEREF _Toc1721004 \h </w:instrText>
            </w:r>
            <w:r w:rsidR="004E1840">
              <w:rPr>
                <w:webHidden/>
              </w:rPr>
            </w:r>
            <w:r w:rsidR="004E1840">
              <w:rPr>
                <w:webHidden/>
              </w:rPr>
              <w:fldChar w:fldCharType="separate"/>
            </w:r>
            <w:r w:rsidR="004E1840">
              <w:rPr>
                <w:webHidden/>
              </w:rPr>
              <w:t>6</w:t>
            </w:r>
            <w:r w:rsidR="004E1840">
              <w:rPr>
                <w:webHidden/>
              </w:rPr>
              <w:fldChar w:fldCharType="end"/>
            </w:r>
          </w:hyperlink>
        </w:p>
        <w:p w14:paraId="52F3CADF" w14:textId="06477711" w:rsidR="004E1840" w:rsidRDefault="0053341C">
          <w:pPr>
            <w:pStyle w:val="TOC2"/>
            <w:tabs>
              <w:tab w:val="right" w:leader="dot" w:pos="9350"/>
            </w:tabs>
            <w:rPr>
              <w:rFonts w:asciiTheme="minorHAnsi" w:eastAsiaTheme="minorEastAsia" w:hAnsiTheme="minorHAnsi" w:cstheme="minorBidi"/>
              <w:noProof/>
            </w:rPr>
          </w:pPr>
          <w:hyperlink w:anchor="_Toc1721005" w:history="1">
            <w:r w:rsidR="004E1840" w:rsidRPr="00151E84">
              <w:rPr>
                <w:rStyle w:val="Hyperlink"/>
                <w:noProof/>
              </w:rPr>
              <w:t>SQL Server</w:t>
            </w:r>
            <w:r w:rsidR="004E1840">
              <w:rPr>
                <w:noProof/>
                <w:webHidden/>
              </w:rPr>
              <w:tab/>
            </w:r>
            <w:r w:rsidR="004E1840">
              <w:rPr>
                <w:noProof/>
                <w:webHidden/>
              </w:rPr>
              <w:fldChar w:fldCharType="begin"/>
            </w:r>
            <w:r w:rsidR="004E1840">
              <w:rPr>
                <w:noProof/>
                <w:webHidden/>
              </w:rPr>
              <w:instrText xml:space="preserve"> PAGEREF _Toc1721005 \h </w:instrText>
            </w:r>
            <w:r w:rsidR="004E1840">
              <w:rPr>
                <w:noProof/>
                <w:webHidden/>
              </w:rPr>
            </w:r>
            <w:r w:rsidR="004E1840">
              <w:rPr>
                <w:noProof/>
                <w:webHidden/>
              </w:rPr>
              <w:fldChar w:fldCharType="separate"/>
            </w:r>
            <w:r w:rsidR="004E1840">
              <w:rPr>
                <w:noProof/>
                <w:webHidden/>
              </w:rPr>
              <w:t>6</w:t>
            </w:r>
            <w:r w:rsidR="004E1840">
              <w:rPr>
                <w:noProof/>
                <w:webHidden/>
              </w:rPr>
              <w:fldChar w:fldCharType="end"/>
            </w:r>
          </w:hyperlink>
        </w:p>
        <w:p w14:paraId="6DBA9D42" w14:textId="5663C28C" w:rsidR="004E1840" w:rsidRDefault="0053341C">
          <w:pPr>
            <w:pStyle w:val="TOC2"/>
            <w:tabs>
              <w:tab w:val="right" w:leader="dot" w:pos="9350"/>
            </w:tabs>
            <w:rPr>
              <w:rFonts w:asciiTheme="minorHAnsi" w:eastAsiaTheme="minorEastAsia" w:hAnsiTheme="minorHAnsi" w:cstheme="minorBidi"/>
              <w:noProof/>
            </w:rPr>
          </w:pPr>
          <w:hyperlink w:anchor="_Toc1721006" w:history="1">
            <w:r w:rsidR="004E1840" w:rsidRPr="00151E84">
              <w:rPr>
                <w:rStyle w:val="Hyperlink"/>
                <w:noProof/>
              </w:rPr>
              <w:t>Excel Files</w:t>
            </w:r>
            <w:r w:rsidR="004E1840">
              <w:rPr>
                <w:noProof/>
                <w:webHidden/>
              </w:rPr>
              <w:tab/>
            </w:r>
            <w:r w:rsidR="004E1840">
              <w:rPr>
                <w:noProof/>
                <w:webHidden/>
              </w:rPr>
              <w:fldChar w:fldCharType="begin"/>
            </w:r>
            <w:r w:rsidR="004E1840">
              <w:rPr>
                <w:noProof/>
                <w:webHidden/>
              </w:rPr>
              <w:instrText xml:space="preserve"> PAGEREF _Toc1721006 \h </w:instrText>
            </w:r>
            <w:r w:rsidR="004E1840">
              <w:rPr>
                <w:noProof/>
                <w:webHidden/>
              </w:rPr>
            </w:r>
            <w:r w:rsidR="004E1840">
              <w:rPr>
                <w:noProof/>
                <w:webHidden/>
              </w:rPr>
              <w:fldChar w:fldCharType="separate"/>
            </w:r>
            <w:r w:rsidR="004E1840">
              <w:rPr>
                <w:noProof/>
                <w:webHidden/>
              </w:rPr>
              <w:t>6</w:t>
            </w:r>
            <w:r w:rsidR="004E1840">
              <w:rPr>
                <w:noProof/>
                <w:webHidden/>
              </w:rPr>
              <w:fldChar w:fldCharType="end"/>
            </w:r>
          </w:hyperlink>
        </w:p>
        <w:p w14:paraId="2B2FDB6C" w14:textId="29E97FE4" w:rsidR="004E1840" w:rsidRDefault="0053341C">
          <w:pPr>
            <w:pStyle w:val="TOC2"/>
            <w:tabs>
              <w:tab w:val="right" w:leader="dot" w:pos="9350"/>
            </w:tabs>
            <w:rPr>
              <w:rFonts w:asciiTheme="minorHAnsi" w:eastAsiaTheme="minorEastAsia" w:hAnsiTheme="minorHAnsi" w:cstheme="minorBidi"/>
              <w:noProof/>
            </w:rPr>
          </w:pPr>
          <w:hyperlink w:anchor="_Toc1721007" w:history="1">
            <w:r w:rsidR="004E1840" w:rsidRPr="00151E84">
              <w:rPr>
                <w:rStyle w:val="Hyperlink"/>
                <w:noProof/>
              </w:rPr>
              <w:t>Master Data Management</w:t>
            </w:r>
            <w:r w:rsidR="004E1840">
              <w:rPr>
                <w:noProof/>
                <w:webHidden/>
              </w:rPr>
              <w:tab/>
            </w:r>
            <w:r w:rsidR="004E1840">
              <w:rPr>
                <w:noProof/>
                <w:webHidden/>
              </w:rPr>
              <w:fldChar w:fldCharType="begin"/>
            </w:r>
            <w:r w:rsidR="004E1840">
              <w:rPr>
                <w:noProof/>
                <w:webHidden/>
              </w:rPr>
              <w:instrText xml:space="preserve"> PAGEREF _Toc1721007 \h </w:instrText>
            </w:r>
            <w:r w:rsidR="004E1840">
              <w:rPr>
                <w:noProof/>
                <w:webHidden/>
              </w:rPr>
            </w:r>
            <w:r w:rsidR="004E1840">
              <w:rPr>
                <w:noProof/>
                <w:webHidden/>
              </w:rPr>
              <w:fldChar w:fldCharType="separate"/>
            </w:r>
            <w:r w:rsidR="004E1840">
              <w:rPr>
                <w:noProof/>
                <w:webHidden/>
              </w:rPr>
              <w:t>6</w:t>
            </w:r>
            <w:r w:rsidR="004E1840">
              <w:rPr>
                <w:noProof/>
                <w:webHidden/>
              </w:rPr>
              <w:fldChar w:fldCharType="end"/>
            </w:r>
          </w:hyperlink>
        </w:p>
        <w:p w14:paraId="66018E2E" w14:textId="2782CB1D" w:rsidR="004E1840" w:rsidRDefault="0053341C">
          <w:pPr>
            <w:pStyle w:val="TOC2"/>
            <w:tabs>
              <w:tab w:val="right" w:leader="dot" w:pos="9350"/>
            </w:tabs>
            <w:rPr>
              <w:rFonts w:asciiTheme="minorHAnsi" w:eastAsiaTheme="minorEastAsia" w:hAnsiTheme="minorHAnsi" w:cstheme="minorBidi"/>
              <w:noProof/>
            </w:rPr>
          </w:pPr>
          <w:hyperlink w:anchor="_Toc1721008" w:history="1">
            <w:r w:rsidR="004E1840" w:rsidRPr="00151E84">
              <w:rPr>
                <w:rStyle w:val="Hyperlink"/>
                <w:noProof/>
              </w:rPr>
              <w:t>Enterprise Data Catalog</w:t>
            </w:r>
            <w:r w:rsidR="004E1840">
              <w:rPr>
                <w:noProof/>
                <w:webHidden/>
              </w:rPr>
              <w:tab/>
            </w:r>
            <w:r w:rsidR="004E1840">
              <w:rPr>
                <w:noProof/>
                <w:webHidden/>
              </w:rPr>
              <w:fldChar w:fldCharType="begin"/>
            </w:r>
            <w:r w:rsidR="004E1840">
              <w:rPr>
                <w:noProof/>
                <w:webHidden/>
              </w:rPr>
              <w:instrText xml:space="preserve"> PAGEREF _Toc1721008 \h </w:instrText>
            </w:r>
            <w:r w:rsidR="004E1840">
              <w:rPr>
                <w:noProof/>
                <w:webHidden/>
              </w:rPr>
            </w:r>
            <w:r w:rsidR="004E1840">
              <w:rPr>
                <w:noProof/>
                <w:webHidden/>
              </w:rPr>
              <w:fldChar w:fldCharType="separate"/>
            </w:r>
            <w:r w:rsidR="004E1840">
              <w:rPr>
                <w:noProof/>
                <w:webHidden/>
              </w:rPr>
              <w:t>6</w:t>
            </w:r>
            <w:r w:rsidR="004E1840">
              <w:rPr>
                <w:noProof/>
                <w:webHidden/>
              </w:rPr>
              <w:fldChar w:fldCharType="end"/>
            </w:r>
          </w:hyperlink>
        </w:p>
        <w:p w14:paraId="64B873A5" w14:textId="2E1A83EF" w:rsidR="004E1840" w:rsidRDefault="0053341C">
          <w:pPr>
            <w:pStyle w:val="TOC2"/>
            <w:tabs>
              <w:tab w:val="right" w:leader="dot" w:pos="9350"/>
            </w:tabs>
            <w:rPr>
              <w:rFonts w:asciiTheme="minorHAnsi" w:eastAsiaTheme="minorEastAsia" w:hAnsiTheme="minorHAnsi" w:cstheme="minorBidi"/>
              <w:noProof/>
            </w:rPr>
          </w:pPr>
          <w:hyperlink w:anchor="_Toc1721009" w:history="1">
            <w:r w:rsidR="004E1840" w:rsidRPr="00151E84">
              <w:rPr>
                <w:rStyle w:val="Hyperlink"/>
                <w:noProof/>
              </w:rPr>
              <w:t>Enterprise Data Dictionary</w:t>
            </w:r>
            <w:r w:rsidR="004E1840">
              <w:rPr>
                <w:noProof/>
                <w:webHidden/>
              </w:rPr>
              <w:tab/>
            </w:r>
            <w:r w:rsidR="004E1840">
              <w:rPr>
                <w:noProof/>
                <w:webHidden/>
              </w:rPr>
              <w:fldChar w:fldCharType="begin"/>
            </w:r>
            <w:r w:rsidR="004E1840">
              <w:rPr>
                <w:noProof/>
                <w:webHidden/>
              </w:rPr>
              <w:instrText xml:space="preserve"> PAGEREF _Toc1721009 \h </w:instrText>
            </w:r>
            <w:r w:rsidR="004E1840">
              <w:rPr>
                <w:noProof/>
                <w:webHidden/>
              </w:rPr>
            </w:r>
            <w:r w:rsidR="004E1840">
              <w:rPr>
                <w:noProof/>
                <w:webHidden/>
              </w:rPr>
              <w:fldChar w:fldCharType="separate"/>
            </w:r>
            <w:r w:rsidR="004E1840">
              <w:rPr>
                <w:noProof/>
                <w:webHidden/>
              </w:rPr>
              <w:t>6</w:t>
            </w:r>
            <w:r w:rsidR="004E1840">
              <w:rPr>
                <w:noProof/>
                <w:webHidden/>
              </w:rPr>
              <w:fldChar w:fldCharType="end"/>
            </w:r>
          </w:hyperlink>
        </w:p>
        <w:p w14:paraId="1339613A" w14:textId="695F4406" w:rsidR="004E1840" w:rsidRDefault="0053341C">
          <w:pPr>
            <w:pStyle w:val="TOC1"/>
            <w:rPr>
              <w:rFonts w:asciiTheme="minorHAnsi" w:eastAsiaTheme="minorEastAsia" w:hAnsiTheme="minorHAnsi" w:cstheme="minorBidi"/>
            </w:rPr>
          </w:pPr>
          <w:hyperlink w:anchor="_Toc1721010" w:history="1">
            <w:r w:rsidR="004E1840" w:rsidRPr="00151E84">
              <w:rPr>
                <w:rStyle w:val="Hyperlink"/>
              </w:rPr>
              <w:t>Section 4. User Roles</w:t>
            </w:r>
            <w:r w:rsidR="004E1840">
              <w:rPr>
                <w:webHidden/>
              </w:rPr>
              <w:tab/>
            </w:r>
            <w:r w:rsidR="004E1840">
              <w:rPr>
                <w:webHidden/>
              </w:rPr>
              <w:fldChar w:fldCharType="begin"/>
            </w:r>
            <w:r w:rsidR="004E1840">
              <w:rPr>
                <w:webHidden/>
              </w:rPr>
              <w:instrText xml:space="preserve"> PAGEREF _Toc1721010 \h </w:instrText>
            </w:r>
            <w:r w:rsidR="004E1840">
              <w:rPr>
                <w:webHidden/>
              </w:rPr>
            </w:r>
            <w:r w:rsidR="004E1840">
              <w:rPr>
                <w:webHidden/>
              </w:rPr>
              <w:fldChar w:fldCharType="separate"/>
            </w:r>
            <w:r w:rsidR="004E1840">
              <w:rPr>
                <w:webHidden/>
              </w:rPr>
              <w:t>7</w:t>
            </w:r>
            <w:r w:rsidR="004E1840">
              <w:rPr>
                <w:webHidden/>
              </w:rPr>
              <w:fldChar w:fldCharType="end"/>
            </w:r>
          </w:hyperlink>
        </w:p>
        <w:p w14:paraId="1B53B135" w14:textId="39FF37E2" w:rsidR="004E1840" w:rsidRDefault="0053341C">
          <w:pPr>
            <w:pStyle w:val="TOC2"/>
            <w:tabs>
              <w:tab w:val="right" w:leader="dot" w:pos="9350"/>
            </w:tabs>
            <w:rPr>
              <w:rFonts w:asciiTheme="minorHAnsi" w:eastAsiaTheme="minorEastAsia" w:hAnsiTheme="minorHAnsi" w:cstheme="minorBidi"/>
              <w:noProof/>
            </w:rPr>
          </w:pPr>
          <w:hyperlink w:anchor="_Toc1721011" w:history="1">
            <w:r w:rsidR="004E1840" w:rsidRPr="00151E84">
              <w:rPr>
                <w:rStyle w:val="Hyperlink"/>
                <w:noProof/>
              </w:rPr>
              <w:t>Application and Service Requirements</w:t>
            </w:r>
            <w:r w:rsidR="004E1840">
              <w:rPr>
                <w:noProof/>
                <w:webHidden/>
              </w:rPr>
              <w:tab/>
            </w:r>
            <w:r w:rsidR="004E1840">
              <w:rPr>
                <w:noProof/>
                <w:webHidden/>
              </w:rPr>
              <w:fldChar w:fldCharType="begin"/>
            </w:r>
            <w:r w:rsidR="004E1840">
              <w:rPr>
                <w:noProof/>
                <w:webHidden/>
              </w:rPr>
              <w:instrText xml:space="preserve"> PAGEREF _Toc1721011 \h </w:instrText>
            </w:r>
            <w:r w:rsidR="004E1840">
              <w:rPr>
                <w:noProof/>
                <w:webHidden/>
              </w:rPr>
            </w:r>
            <w:r w:rsidR="004E1840">
              <w:rPr>
                <w:noProof/>
                <w:webHidden/>
              </w:rPr>
              <w:fldChar w:fldCharType="separate"/>
            </w:r>
            <w:r w:rsidR="004E1840">
              <w:rPr>
                <w:noProof/>
                <w:webHidden/>
              </w:rPr>
              <w:t>7</w:t>
            </w:r>
            <w:r w:rsidR="004E1840">
              <w:rPr>
                <w:noProof/>
                <w:webHidden/>
              </w:rPr>
              <w:fldChar w:fldCharType="end"/>
            </w:r>
          </w:hyperlink>
        </w:p>
        <w:p w14:paraId="74C20E80" w14:textId="19CDE551" w:rsidR="004E1840" w:rsidRDefault="0053341C">
          <w:pPr>
            <w:pStyle w:val="TOC2"/>
            <w:tabs>
              <w:tab w:val="right" w:leader="dot" w:pos="9350"/>
            </w:tabs>
            <w:rPr>
              <w:rFonts w:asciiTheme="minorHAnsi" w:eastAsiaTheme="minorEastAsia" w:hAnsiTheme="minorHAnsi" w:cstheme="minorBidi"/>
              <w:noProof/>
            </w:rPr>
          </w:pPr>
          <w:hyperlink w:anchor="_Toc1721012" w:history="1">
            <w:r w:rsidR="004E1840" w:rsidRPr="00151E84">
              <w:rPr>
                <w:rStyle w:val="Hyperlink"/>
                <w:noProof/>
              </w:rPr>
              <w:t>Training</w:t>
            </w:r>
            <w:r w:rsidR="004E1840">
              <w:rPr>
                <w:noProof/>
                <w:webHidden/>
              </w:rPr>
              <w:tab/>
            </w:r>
            <w:r w:rsidR="004E1840">
              <w:rPr>
                <w:noProof/>
                <w:webHidden/>
              </w:rPr>
              <w:fldChar w:fldCharType="begin"/>
            </w:r>
            <w:r w:rsidR="004E1840">
              <w:rPr>
                <w:noProof/>
                <w:webHidden/>
              </w:rPr>
              <w:instrText xml:space="preserve"> PAGEREF _Toc1721012 \h </w:instrText>
            </w:r>
            <w:r w:rsidR="004E1840">
              <w:rPr>
                <w:noProof/>
                <w:webHidden/>
              </w:rPr>
            </w:r>
            <w:r w:rsidR="004E1840">
              <w:rPr>
                <w:noProof/>
                <w:webHidden/>
              </w:rPr>
              <w:fldChar w:fldCharType="separate"/>
            </w:r>
            <w:r w:rsidR="004E1840">
              <w:rPr>
                <w:noProof/>
                <w:webHidden/>
              </w:rPr>
              <w:t>7</w:t>
            </w:r>
            <w:r w:rsidR="004E1840">
              <w:rPr>
                <w:noProof/>
                <w:webHidden/>
              </w:rPr>
              <w:fldChar w:fldCharType="end"/>
            </w:r>
          </w:hyperlink>
        </w:p>
        <w:p w14:paraId="53B332F2" w14:textId="0BF16AFF" w:rsidR="004E1840" w:rsidRDefault="0053341C">
          <w:pPr>
            <w:pStyle w:val="TOC1"/>
            <w:rPr>
              <w:rFonts w:asciiTheme="minorHAnsi" w:eastAsiaTheme="minorEastAsia" w:hAnsiTheme="minorHAnsi" w:cstheme="minorBidi"/>
            </w:rPr>
          </w:pPr>
          <w:hyperlink w:anchor="_Toc1721013" w:history="1">
            <w:r w:rsidR="004E1840" w:rsidRPr="00151E84">
              <w:rPr>
                <w:rStyle w:val="Hyperlink"/>
              </w:rPr>
              <w:t>Section 5. Process</w:t>
            </w:r>
            <w:r w:rsidR="004E1840">
              <w:rPr>
                <w:webHidden/>
              </w:rPr>
              <w:tab/>
            </w:r>
            <w:r w:rsidR="004E1840">
              <w:rPr>
                <w:webHidden/>
              </w:rPr>
              <w:fldChar w:fldCharType="begin"/>
            </w:r>
            <w:r w:rsidR="004E1840">
              <w:rPr>
                <w:webHidden/>
              </w:rPr>
              <w:instrText xml:space="preserve"> PAGEREF _Toc1721013 \h </w:instrText>
            </w:r>
            <w:r w:rsidR="004E1840">
              <w:rPr>
                <w:webHidden/>
              </w:rPr>
            </w:r>
            <w:r w:rsidR="004E1840">
              <w:rPr>
                <w:webHidden/>
              </w:rPr>
              <w:fldChar w:fldCharType="separate"/>
            </w:r>
            <w:r w:rsidR="004E1840">
              <w:rPr>
                <w:webHidden/>
              </w:rPr>
              <w:t>8</w:t>
            </w:r>
            <w:r w:rsidR="004E1840">
              <w:rPr>
                <w:webHidden/>
              </w:rPr>
              <w:fldChar w:fldCharType="end"/>
            </w:r>
          </w:hyperlink>
        </w:p>
        <w:p w14:paraId="1CB63DDD" w14:textId="404BDF28" w:rsidR="004E1840" w:rsidRDefault="0053341C">
          <w:pPr>
            <w:pStyle w:val="TOC2"/>
            <w:tabs>
              <w:tab w:val="right" w:leader="dot" w:pos="9350"/>
            </w:tabs>
            <w:rPr>
              <w:rFonts w:asciiTheme="minorHAnsi" w:eastAsiaTheme="minorEastAsia" w:hAnsiTheme="minorHAnsi" w:cstheme="minorBidi"/>
              <w:noProof/>
            </w:rPr>
          </w:pPr>
          <w:hyperlink w:anchor="_Toc1721014" w:history="1">
            <w:r w:rsidR="004E1840" w:rsidRPr="00151E84">
              <w:rPr>
                <w:rStyle w:val="Hyperlink"/>
                <w:noProof/>
              </w:rPr>
              <w:t>License Assignment</w:t>
            </w:r>
            <w:r w:rsidR="004E1840">
              <w:rPr>
                <w:noProof/>
                <w:webHidden/>
              </w:rPr>
              <w:tab/>
            </w:r>
            <w:r w:rsidR="004E1840">
              <w:rPr>
                <w:noProof/>
                <w:webHidden/>
              </w:rPr>
              <w:fldChar w:fldCharType="begin"/>
            </w:r>
            <w:r w:rsidR="004E1840">
              <w:rPr>
                <w:noProof/>
                <w:webHidden/>
              </w:rPr>
              <w:instrText xml:space="preserve"> PAGEREF _Toc1721014 \h </w:instrText>
            </w:r>
            <w:r w:rsidR="004E1840">
              <w:rPr>
                <w:noProof/>
                <w:webHidden/>
              </w:rPr>
            </w:r>
            <w:r w:rsidR="004E1840">
              <w:rPr>
                <w:noProof/>
                <w:webHidden/>
              </w:rPr>
              <w:fldChar w:fldCharType="separate"/>
            </w:r>
            <w:r w:rsidR="004E1840">
              <w:rPr>
                <w:noProof/>
                <w:webHidden/>
              </w:rPr>
              <w:t>8</w:t>
            </w:r>
            <w:r w:rsidR="004E1840">
              <w:rPr>
                <w:noProof/>
                <w:webHidden/>
              </w:rPr>
              <w:fldChar w:fldCharType="end"/>
            </w:r>
          </w:hyperlink>
        </w:p>
        <w:p w14:paraId="167019DC" w14:textId="3FE82F3B" w:rsidR="004E1840" w:rsidRDefault="0053341C">
          <w:pPr>
            <w:pStyle w:val="TOC2"/>
            <w:tabs>
              <w:tab w:val="right" w:leader="dot" w:pos="9350"/>
            </w:tabs>
            <w:rPr>
              <w:rFonts w:asciiTheme="minorHAnsi" w:eastAsiaTheme="minorEastAsia" w:hAnsiTheme="minorHAnsi" w:cstheme="minorBidi"/>
              <w:noProof/>
            </w:rPr>
          </w:pPr>
          <w:hyperlink w:anchor="_Toc1721015" w:history="1">
            <w:r w:rsidR="004E1840" w:rsidRPr="00151E84">
              <w:rPr>
                <w:rStyle w:val="Hyperlink"/>
                <w:noProof/>
              </w:rPr>
              <w:t>User, Group and Workspace Management</w:t>
            </w:r>
            <w:r w:rsidR="004E1840">
              <w:rPr>
                <w:noProof/>
                <w:webHidden/>
              </w:rPr>
              <w:tab/>
            </w:r>
            <w:r w:rsidR="004E1840">
              <w:rPr>
                <w:noProof/>
                <w:webHidden/>
              </w:rPr>
              <w:fldChar w:fldCharType="begin"/>
            </w:r>
            <w:r w:rsidR="004E1840">
              <w:rPr>
                <w:noProof/>
                <w:webHidden/>
              </w:rPr>
              <w:instrText xml:space="preserve"> PAGEREF _Toc1721015 \h </w:instrText>
            </w:r>
            <w:r w:rsidR="004E1840">
              <w:rPr>
                <w:noProof/>
                <w:webHidden/>
              </w:rPr>
            </w:r>
            <w:r w:rsidR="004E1840">
              <w:rPr>
                <w:noProof/>
                <w:webHidden/>
              </w:rPr>
              <w:fldChar w:fldCharType="separate"/>
            </w:r>
            <w:r w:rsidR="004E1840">
              <w:rPr>
                <w:noProof/>
                <w:webHidden/>
              </w:rPr>
              <w:t>8</w:t>
            </w:r>
            <w:r w:rsidR="004E1840">
              <w:rPr>
                <w:noProof/>
                <w:webHidden/>
              </w:rPr>
              <w:fldChar w:fldCharType="end"/>
            </w:r>
          </w:hyperlink>
        </w:p>
        <w:p w14:paraId="659CC6D7" w14:textId="3FF0612A" w:rsidR="004E1840" w:rsidRDefault="0053341C">
          <w:pPr>
            <w:pStyle w:val="TOC2"/>
            <w:tabs>
              <w:tab w:val="right" w:leader="dot" w:pos="9350"/>
            </w:tabs>
            <w:rPr>
              <w:rFonts w:asciiTheme="minorHAnsi" w:eastAsiaTheme="minorEastAsia" w:hAnsiTheme="minorHAnsi" w:cstheme="minorBidi"/>
              <w:noProof/>
            </w:rPr>
          </w:pPr>
          <w:hyperlink w:anchor="_Toc1721016" w:history="1">
            <w:r w:rsidR="004E1840" w:rsidRPr="00151E84">
              <w:rPr>
                <w:rStyle w:val="Hyperlink"/>
                <w:noProof/>
              </w:rPr>
              <w:t>Power BI Tenant Setting Changes</w:t>
            </w:r>
            <w:r w:rsidR="004E1840">
              <w:rPr>
                <w:noProof/>
                <w:webHidden/>
              </w:rPr>
              <w:tab/>
            </w:r>
            <w:r w:rsidR="004E1840">
              <w:rPr>
                <w:noProof/>
                <w:webHidden/>
              </w:rPr>
              <w:fldChar w:fldCharType="begin"/>
            </w:r>
            <w:r w:rsidR="004E1840">
              <w:rPr>
                <w:noProof/>
                <w:webHidden/>
              </w:rPr>
              <w:instrText xml:space="preserve"> PAGEREF _Toc1721016 \h </w:instrText>
            </w:r>
            <w:r w:rsidR="004E1840">
              <w:rPr>
                <w:noProof/>
                <w:webHidden/>
              </w:rPr>
            </w:r>
            <w:r w:rsidR="004E1840">
              <w:rPr>
                <w:noProof/>
                <w:webHidden/>
              </w:rPr>
              <w:fldChar w:fldCharType="separate"/>
            </w:r>
            <w:r w:rsidR="004E1840">
              <w:rPr>
                <w:noProof/>
                <w:webHidden/>
              </w:rPr>
              <w:t>8</w:t>
            </w:r>
            <w:r w:rsidR="004E1840">
              <w:rPr>
                <w:noProof/>
                <w:webHidden/>
              </w:rPr>
              <w:fldChar w:fldCharType="end"/>
            </w:r>
          </w:hyperlink>
        </w:p>
        <w:p w14:paraId="4A850F9B" w14:textId="53EE67A5" w:rsidR="004E1840" w:rsidRDefault="0053341C">
          <w:pPr>
            <w:pStyle w:val="TOC1"/>
            <w:rPr>
              <w:rFonts w:asciiTheme="minorHAnsi" w:eastAsiaTheme="minorEastAsia" w:hAnsiTheme="minorHAnsi" w:cstheme="minorBidi"/>
            </w:rPr>
          </w:pPr>
          <w:hyperlink w:anchor="_Toc1721017" w:history="1">
            <w:r w:rsidR="004E1840" w:rsidRPr="00151E84">
              <w:rPr>
                <w:rStyle w:val="Hyperlink"/>
              </w:rPr>
              <w:t>Section 6. Installation and Configuration</w:t>
            </w:r>
            <w:r w:rsidR="004E1840">
              <w:rPr>
                <w:webHidden/>
              </w:rPr>
              <w:tab/>
            </w:r>
            <w:r w:rsidR="004E1840">
              <w:rPr>
                <w:webHidden/>
              </w:rPr>
              <w:fldChar w:fldCharType="begin"/>
            </w:r>
            <w:r w:rsidR="004E1840">
              <w:rPr>
                <w:webHidden/>
              </w:rPr>
              <w:instrText xml:space="preserve"> PAGEREF _Toc1721017 \h </w:instrText>
            </w:r>
            <w:r w:rsidR="004E1840">
              <w:rPr>
                <w:webHidden/>
              </w:rPr>
            </w:r>
            <w:r w:rsidR="004E1840">
              <w:rPr>
                <w:webHidden/>
              </w:rPr>
              <w:fldChar w:fldCharType="separate"/>
            </w:r>
            <w:r w:rsidR="004E1840">
              <w:rPr>
                <w:webHidden/>
              </w:rPr>
              <w:t>9</w:t>
            </w:r>
            <w:r w:rsidR="004E1840">
              <w:rPr>
                <w:webHidden/>
              </w:rPr>
              <w:fldChar w:fldCharType="end"/>
            </w:r>
          </w:hyperlink>
        </w:p>
        <w:p w14:paraId="6DB47D8E" w14:textId="13BDF615" w:rsidR="004E1840" w:rsidRDefault="0053341C">
          <w:pPr>
            <w:pStyle w:val="TOC2"/>
            <w:tabs>
              <w:tab w:val="right" w:leader="dot" w:pos="9350"/>
            </w:tabs>
            <w:rPr>
              <w:rFonts w:asciiTheme="minorHAnsi" w:eastAsiaTheme="minorEastAsia" w:hAnsiTheme="minorHAnsi" w:cstheme="minorBidi"/>
              <w:noProof/>
            </w:rPr>
          </w:pPr>
          <w:hyperlink w:anchor="_Toc1721018" w:history="1">
            <w:r w:rsidR="004E1840" w:rsidRPr="00151E84">
              <w:rPr>
                <w:rStyle w:val="Hyperlink"/>
                <w:noProof/>
              </w:rPr>
              <w:t>Power BI Desktop</w:t>
            </w:r>
            <w:r w:rsidR="004E1840">
              <w:rPr>
                <w:noProof/>
                <w:webHidden/>
              </w:rPr>
              <w:tab/>
            </w:r>
            <w:r w:rsidR="004E1840">
              <w:rPr>
                <w:noProof/>
                <w:webHidden/>
              </w:rPr>
              <w:fldChar w:fldCharType="begin"/>
            </w:r>
            <w:r w:rsidR="004E1840">
              <w:rPr>
                <w:noProof/>
                <w:webHidden/>
              </w:rPr>
              <w:instrText xml:space="preserve"> PAGEREF _Toc1721018 \h </w:instrText>
            </w:r>
            <w:r w:rsidR="004E1840">
              <w:rPr>
                <w:noProof/>
                <w:webHidden/>
              </w:rPr>
            </w:r>
            <w:r w:rsidR="004E1840">
              <w:rPr>
                <w:noProof/>
                <w:webHidden/>
              </w:rPr>
              <w:fldChar w:fldCharType="separate"/>
            </w:r>
            <w:r w:rsidR="004E1840">
              <w:rPr>
                <w:noProof/>
                <w:webHidden/>
              </w:rPr>
              <w:t>9</w:t>
            </w:r>
            <w:r w:rsidR="004E1840">
              <w:rPr>
                <w:noProof/>
                <w:webHidden/>
              </w:rPr>
              <w:fldChar w:fldCharType="end"/>
            </w:r>
          </w:hyperlink>
        </w:p>
        <w:p w14:paraId="40419F08" w14:textId="6B01D86B" w:rsidR="004E1840" w:rsidRDefault="0053341C">
          <w:pPr>
            <w:pStyle w:val="TOC2"/>
            <w:tabs>
              <w:tab w:val="right" w:leader="dot" w:pos="9350"/>
            </w:tabs>
            <w:rPr>
              <w:rFonts w:asciiTheme="minorHAnsi" w:eastAsiaTheme="minorEastAsia" w:hAnsiTheme="minorHAnsi" w:cstheme="minorBidi"/>
              <w:noProof/>
            </w:rPr>
          </w:pPr>
          <w:hyperlink w:anchor="_Toc1721019" w:history="1">
            <w:r w:rsidR="004E1840" w:rsidRPr="00151E84">
              <w:rPr>
                <w:rStyle w:val="Hyperlink"/>
                <w:noProof/>
              </w:rPr>
              <w:t>Power BI Mobile</w:t>
            </w:r>
            <w:r w:rsidR="004E1840">
              <w:rPr>
                <w:noProof/>
                <w:webHidden/>
              </w:rPr>
              <w:tab/>
            </w:r>
            <w:r w:rsidR="004E1840">
              <w:rPr>
                <w:noProof/>
                <w:webHidden/>
              </w:rPr>
              <w:fldChar w:fldCharType="begin"/>
            </w:r>
            <w:r w:rsidR="004E1840">
              <w:rPr>
                <w:noProof/>
                <w:webHidden/>
              </w:rPr>
              <w:instrText xml:space="preserve"> PAGEREF _Toc1721019 \h </w:instrText>
            </w:r>
            <w:r w:rsidR="004E1840">
              <w:rPr>
                <w:noProof/>
                <w:webHidden/>
              </w:rPr>
            </w:r>
            <w:r w:rsidR="004E1840">
              <w:rPr>
                <w:noProof/>
                <w:webHidden/>
              </w:rPr>
              <w:fldChar w:fldCharType="separate"/>
            </w:r>
            <w:r w:rsidR="004E1840">
              <w:rPr>
                <w:noProof/>
                <w:webHidden/>
              </w:rPr>
              <w:t>9</w:t>
            </w:r>
            <w:r w:rsidR="004E1840">
              <w:rPr>
                <w:noProof/>
                <w:webHidden/>
              </w:rPr>
              <w:fldChar w:fldCharType="end"/>
            </w:r>
          </w:hyperlink>
        </w:p>
        <w:p w14:paraId="307EC5DB" w14:textId="180F83D6" w:rsidR="004E1840" w:rsidRDefault="0053341C">
          <w:pPr>
            <w:pStyle w:val="TOC2"/>
            <w:tabs>
              <w:tab w:val="right" w:leader="dot" w:pos="9350"/>
            </w:tabs>
            <w:rPr>
              <w:rFonts w:asciiTheme="minorHAnsi" w:eastAsiaTheme="minorEastAsia" w:hAnsiTheme="minorHAnsi" w:cstheme="minorBidi"/>
              <w:noProof/>
            </w:rPr>
          </w:pPr>
          <w:hyperlink w:anchor="_Toc1721020" w:history="1">
            <w:r w:rsidR="004E1840" w:rsidRPr="00151E84">
              <w:rPr>
                <w:rStyle w:val="Hyperlink"/>
                <w:noProof/>
              </w:rPr>
              <w:t>Power BI Tenant Settings</w:t>
            </w:r>
            <w:r w:rsidR="004E1840">
              <w:rPr>
                <w:noProof/>
                <w:webHidden/>
              </w:rPr>
              <w:tab/>
            </w:r>
            <w:r w:rsidR="004E1840">
              <w:rPr>
                <w:noProof/>
                <w:webHidden/>
              </w:rPr>
              <w:fldChar w:fldCharType="begin"/>
            </w:r>
            <w:r w:rsidR="004E1840">
              <w:rPr>
                <w:noProof/>
                <w:webHidden/>
              </w:rPr>
              <w:instrText xml:space="preserve"> PAGEREF _Toc1721020 \h </w:instrText>
            </w:r>
            <w:r w:rsidR="004E1840">
              <w:rPr>
                <w:noProof/>
                <w:webHidden/>
              </w:rPr>
            </w:r>
            <w:r w:rsidR="004E1840">
              <w:rPr>
                <w:noProof/>
                <w:webHidden/>
              </w:rPr>
              <w:fldChar w:fldCharType="separate"/>
            </w:r>
            <w:r w:rsidR="004E1840">
              <w:rPr>
                <w:noProof/>
                <w:webHidden/>
              </w:rPr>
              <w:t>9</w:t>
            </w:r>
            <w:r w:rsidR="004E1840">
              <w:rPr>
                <w:noProof/>
                <w:webHidden/>
              </w:rPr>
              <w:fldChar w:fldCharType="end"/>
            </w:r>
          </w:hyperlink>
        </w:p>
        <w:p w14:paraId="0A793522" w14:textId="36B0349C" w:rsidR="004E1840" w:rsidRDefault="0053341C">
          <w:pPr>
            <w:pStyle w:val="TOC2"/>
            <w:tabs>
              <w:tab w:val="right" w:leader="dot" w:pos="9350"/>
            </w:tabs>
            <w:rPr>
              <w:rFonts w:asciiTheme="minorHAnsi" w:eastAsiaTheme="minorEastAsia" w:hAnsiTheme="minorHAnsi" w:cstheme="minorBidi"/>
              <w:noProof/>
            </w:rPr>
          </w:pPr>
          <w:hyperlink w:anchor="_Toc1721021" w:history="1">
            <w:r w:rsidR="004E1840" w:rsidRPr="00151E84">
              <w:rPr>
                <w:rStyle w:val="Hyperlink"/>
                <w:noProof/>
              </w:rPr>
              <w:t>Power BI Environment Access</w:t>
            </w:r>
            <w:r w:rsidR="004E1840">
              <w:rPr>
                <w:noProof/>
                <w:webHidden/>
              </w:rPr>
              <w:tab/>
            </w:r>
            <w:r w:rsidR="004E1840">
              <w:rPr>
                <w:noProof/>
                <w:webHidden/>
              </w:rPr>
              <w:fldChar w:fldCharType="begin"/>
            </w:r>
            <w:r w:rsidR="004E1840">
              <w:rPr>
                <w:noProof/>
                <w:webHidden/>
              </w:rPr>
              <w:instrText xml:space="preserve"> PAGEREF _Toc1721021 \h </w:instrText>
            </w:r>
            <w:r w:rsidR="004E1840">
              <w:rPr>
                <w:noProof/>
                <w:webHidden/>
              </w:rPr>
            </w:r>
            <w:r w:rsidR="004E1840">
              <w:rPr>
                <w:noProof/>
                <w:webHidden/>
              </w:rPr>
              <w:fldChar w:fldCharType="separate"/>
            </w:r>
            <w:r w:rsidR="004E1840">
              <w:rPr>
                <w:noProof/>
                <w:webHidden/>
              </w:rPr>
              <w:t>10</w:t>
            </w:r>
            <w:r w:rsidR="004E1840">
              <w:rPr>
                <w:noProof/>
                <w:webHidden/>
              </w:rPr>
              <w:fldChar w:fldCharType="end"/>
            </w:r>
          </w:hyperlink>
        </w:p>
        <w:p w14:paraId="66F81345" w14:textId="47B80CCE" w:rsidR="004E1840" w:rsidRDefault="0053341C">
          <w:pPr>
            <w:pStyle w:val="TOC2"/>
            <w:tabs>
              <w:tab w:val="right" w:leader="dot" w:pos="9350"/>
            </w:tabs>
            <w:rPr>
              <w:rFonts w:asciiTheme="minorHAnsi" w:eastAsiaTheme="minorEastAsia" w:hAnsiTheme="minorHAnsi" w:cstheme="minorBidi"/>
              <w:noProof/>
            </w:rPr>
          </w:pPr>
          <w:hyperlink w:anchor="_Toc1721022" w:history="1">
            <w:r w:rsidR="004E1840" w:rsidRPr="00151E84">
              <w:rPr>
                <w:rStyle w:val="Hyperlink"/>
                <w:noProof/>
              </w:rPr>
              <w:t>Auditing</w:t>
            </w:r>
            <w:r w:rsidR="004E1840">
              <w:rPr>
                <w:noProof/>
                <w:webHidden/>
              </w:rPr>
              <w:tab/>
            </w:r>
            <w:r w:rsidR="004E1840">
              <w:rPr>
                <w:noProof/>
                <w:webHidden/>
              </w:rPr>
              <w:fldChar w:fldCharType="begin"/>
            </w:r>
            <w:r w:rsidR="004E1840">
              <w:rPr>
                <w:noProof/>
                <w:webHidden/>
              </w:rPr>
              <w:instrText xml:space="preserve"> PAGEREF _Toc1721022 \h </w:instrText>
            </w:r>
            <w:r w:rsidR="004E1840">
              <w:rPr>
                <w:noProof/>
                <w:webHidden/>
              </w:rPr>
            </w:r>
            <w:r w:rsidR="004E1840">
              <w:rPr>
                <w:noProof/>
                <w:webHidden/>
              </w:rPr>
              <w:fldChar w:fldCharType="separate"/>
            </w:r>
            <w:r w:rsidR="004E1840">
              <w:rPr>
                <w:noProof/>
                <w:webHidden/>
              </w:rPr>
              <w:t>10</w:t>
            </w:r>
            <w:r w:rsidR="004E1840">
              <w:rPr>
                <w:noProof/>
                <w:webHidden/>
              </w:rPr>
              <w:fldChar w:fldCharType="end"/>
            </w:r>
          </w:hyperlink>
        </w:p>
        <w:p w14:paraId="56082790" w14:textId="04736EDA" w:rsidR="004E1840" w:rsidRDefault="0053341C">
          <w:pPr>
            <w:pStyle w:val="TOC2"/>
            <w:tabs>
              <w:tab w:val="right" w:leader="dot" w:pos="9350"/>
            </w:tabs>
            <w:rPr>
              <w:rFonts w:asciiTheme="minorHAnsi" w:eastAsiaTheme="minorEastAsia" w:hAnsiTheme="minorHAnsi" w:cstheme="minorBidi"/>
              <w:noProof/>
            </w:rPr>
          </w:pPr>
          <w:hyperlink w:anchor="_Toc1721023" w:history="1">
            <w:r w:rsidR="004E1840" w:rsidRPr="00151E84">
              <w:rPr>
                <w:rStyle w:val="Hyperlink"/>
                <w:noProof/>
              </w:rPr>
              <w:t>Gateways</w:t>
            </w:r>
            <w:r w:rsidR="004E1840">
              <w:rPr>
                <w:noProof/>
                <w:webHidden/>
              </w:rPr>
              <w:tab/>
            </w:r>
            <w:r w:rsidR="004E1840">
              <w:rPr>
                <w:noProof/>
                <w:webHidden/>
              </w:rPr>
              <w:fldChar w:fldCharType="begin"/>
            </w:r>
            <w:r w:rsidR="004E1840">
              <w:rPr>
                <w:noProof/>
                <w:webHidden/>
              </w:rPr>
              <w:instrText xml:space="preserve"> PAGEREF _Toc1721023 \h </w:instrText>
            </w:r>
            <w:r w:rsidR="004E1840">
              <w:rPr>
                <w:noProof/>
                <w:webHidden/>
              </w:rPr>
            </w:r>
            <w:r w:rsidR="004E1840">
              <w:rPr>
                <w:noProof/>
                <w:webHidden/>
              </w:rPr>
              <w:fldChar w:fldCharType="separate"/>
            </w:r>
            <w:r w:rsidR="004E1840">
              <w:rPr>
                <w:noProof/>
                <w:webHidden/>
              </w:rPr>
              <w:t>10</w:t>
            </w:r>
            <w:r w:rsidR="004E1840">
              <w:rPr>
                <w:noProof/>
                <w:webHidden/>
              </w:rPr>
              <w:fldChar w:fldCharType="end"/>
            </w:r>
          </w:hyperlink>
        </w:p>
        <w:p w14:paraId="11E2B5ED" w14:textId="220FA6E4" w:rsidR="004E1840" w:rsidRDefault="0053341C">
          <w:pPr>
            <w:pStyle w:val="TOC2"/>
            <w:tabs>
              <w:tab w:val="right" w:leader="dot" w:pos="9350"/>
            </w:tabs>
            <w:rPr>
              <w:rFonts w:asciiTheme="minorHAnsi" w:eastAsiaTheme="minorEastAsia" w:hAnsiTheme="minorHAnsi" w:cstheme="minorBidi"/>
              <w:noProof/>
            </w:rPr>
          </w:pPr>
          <w:hyperlink w:anchor="_Toc1721024" w:history="1">
            <w:r w:rsidR="004E1840" w:rsidRPr="00151E84">
              <w:rPr>
                <w:rStyle w:val="Hyperlink"/>
                <w:noProof/>
              </w:rPr>
              <w:t>Power BI Premium</w:t>
            </w:r>
            <w:r w:rsidR="004E1840">
              <w:rPr>
                <w:noProof/>
                <w:webHidden/>
              </w:rPr>
              <w:tab/>
            </w:r>
            <w:r w:rsidR="004E1840">
              <w:rPr>
                <w:noProof/>
                <w:webHidden/>
              </w:rPr>
              <w:fldChar w:fldCharType="begin"/>
            </w:r>
            <w:r w:rsidR="004E1840">
              <w:rPr>
                <w:noProof/>
                <w:webHidden/>
              </w:rPr>
              <w:instrText xml:space="preserve"> PAGEREF _Toc1721024 \h </w:instrText>
            </w:r>
            <w:r w:rsidR="004E1840">
              <w:rPr>
                <w:noProof/>
                <w:webHidden/>
              </w:rPr>
            </w:r>
            <w:r w:rsidR="004E1840">
              <w:rPr>
                <w:noProof/>
                <w:webHidden/>
              </w:rPr>
              <w:fldChar w:fldCharType="separate"/>
            </w:r>
            <w:r w:rsidR="004E1840">
              <w:rPr>
                <w:noProof/>
                <w:webHidden/>
              </w:rPr>
              <w:t>10</w:t>
            </w:r>
            <w:r w:rsidR="004E1840">
              <w:rPr>
                <w:noProof/>
                <w:webHidden/>
              </w:rPr>
              <w:fldChar w:fldCharType="end"/>
            </w:r>
          </w:hyperlink>
        </w:p>
        <w:p w14:paraId="416A0D2E" w14:textId="4E8761DF" w:rsidR="004E1840" w:rsidRDefault="0053341C">
          <w:pPr>
            <w:pStyle w:val="TOC1"/>
            <w:rPr>
              <w:rFonts w:asciiTheme="minorHAnsi" w:eastAsiaTheme="minorEastAsia" w:hAnsiTheme="minorHAnsi" w:cstheme="minorBidi"/>
            </w:rPr>
          </w:pPr>
          <w:hyperlink w:anchor="_Toc1721025" w:history="1">
            <w:r w:rsidR="004E1840" w:rsidRPr="00151E84">
              <w:rPr>
                <w:rStyle w:val="Hyperlink"/>
              </w:rPr>
              <w:t>Section 7. Rollout</w:t>
            </w:r>
            <w:r w:rsidR="004E1840">
              <w:rPr>
                <w:webHidden/>
              </w:rPr>
              <w:tab/>
            </w:r>
            <w:r w:rsidR="004E1840">
              <w:rPr>
                <w:webHidden/>
              </w:rPr>
              <w:fldChar w:fldCharType="begin"/>
            </w:r>
            <w:r w:rsidR="004E1840">
              <w:rPr>
                <w:webHidden/>
              </w:rPr>
              <w:instrText xml:space="preserve"> PAGEREF _Toc1721025 \h </w:instrText>
            </w:r>
            <w:r w:rsidR="004E1840">
              <w:rPr>
                <w:webHidden/>
              </w:rPr>
            </w:r>
            <w:r w:rsidR="004E1840">
              <w:rPr>
                <w:webHidden/>
              </w:rPr>
              <w:fldChar w:fldCharType="separate"/>
            </w:r>
            <w:r w:rsidR="004E1840">
              <w:rPr>
                <w:webHidden/>
              </w:rPr>
              <w:t>11</w:t>
            </w:r>
            <w:r w:rsidR="004E1840">
              <w:rPr>
                <w:webHidden/>
              </w:rPr>
              <w:fldChar w:fldCharType="end"/>
            </w:r>
          </w:hyperlink>
        </w:p>
        <w:p w14:paraId="1C886D83" w14:textId="1160D654" w:rsidR="004E1840" w:rsidRDefault="0053341C">
          <w:pPr>
            <w:pStyle w:val="TOC2"/>
            <w:tabs>
              <w:tab w:val="right" w:leader="dot" w:pos="9350"/>
            </w:tabs>
            <w:rPr>
              <w:rFonts w:asciiTheme="minorHAnsi" w:eastAsiaTheme="minorEastAsia" w:hAnsiTheme="minorHAnsi" w:cstheme="minorBidi"/>
              <w:noProof/>
            </w:rPr>
          </w:pPr>
          <w:hyperlink w:anchor="_Toc1721026" w:history="1">
            <w:r w:rsidR="004E1840" w:rsidRPr="00151E84">
              <w:rPr>
                <w:rStyle w:val="Hyperlink"/>
                <w:noProof/>
              </w:rPr>
              <w:t>Communications</w:t>
            </w:r>
            <w:r w:rsidR="004E1840">
              <w:rPr>
                <w:noProof/>
                <w:webHidden/>
              </w:rPr>
              <w:tab/>
            </w:r>
            <w:r w:rsidR="004E1840">
              <w:rPr>
                <w:noProof/>
                <w:webHidden/>
              </w:rPr>
              <w:fldChar w:fldCharType="begin"/>
            </w:r>
            <w:r w:rsidR="004E1840">
              <w:rPr>
                <w:noProof/>
                <w:webHidden/>
              </w:rPr>
              <w:instrText xml:space="preserve"> PAGEREF _Toc1721026 \h </w:instrText>
            </w:r>
            <w:r w:rsidR="004E1840">
              <w:rPr>
                <w:noProof/>
                <w:webHidden/>
              </w:rPr>
            </w:r>
            <w:r w:rsidR="004E1840">
              <w:rPr>
                <w:noProof/>
                <w:webHidden/>
              </w:rPr>
              <w:fldChar w:fldCharType="separate"/>
            </w:r>
            <w:r w:rsidR="004E1840">
              <w:rPr>
                <w:noProof/>
                <w:webHidden/>
              </w:rPr>
              <w:t>11</w:t>
            </w:r>
            <w:r w:rsidR="004E1840">
              <w:rPr>
                <w:noProof/>
                <w:webHidden/>
              </w:rPr>
              <w:fldChar w:fldCharType="end"/>
            </w:r>
          </w:hyperlink>
        </w:p>
        <w:p w14:paraId="38DDFF3A" w14:textId="5B4573D0" w:rsidR="004E1840" w:rsidRDefault="0053341C">
          <w:pPr>
            <w:pStyle w:val="TOC2"/>
            <w:tabs>
              <w:tab w:val="right" w:leader="dot" w:pos="9350"/>
            </w:tabs>
            <w:rPr>
              <w:rFonts w:asciiTheme="minorHAnsi" w:eastAsiaTheme="minorEastAsia" w:hAnsiTheme="minorHAnsi" w:cstheme="minorBidi"/>
              <w:noProof/>
            </w:rPr>
          </w:pPr>
          <w:hyperlink w:anchor="_Toc1721027" w:history="1">
            <w:r w:rsidR="004E1840" w:rsidRPr="00151E84">
              <w:rPr>
                <w:rStyle w:val="Hyperlink"/>
                <w:noProof/>
              </w:rPr>
              <w:t>Project Prioritization</w:t>
            </w:r>
            <w:r w:rsidR="004E1840">
              <w:rPr>
                <w:noProof/>
                <w:webHidden/>
              </w:rPr>
              <w:tab/>
            </w:r>
            <w:r w:rsidR="004E1840">
              <w:rPr>
                <w:noProof/>
                <w:webHidden/>
              </w:rPr>
              <w:fldChar w:fldCharType="begin"/>
            </w:r>
            <w:r w:rsidR="004E1840">
              <w:rPr>
                <w:noProof/>
                <w:webHidden/>
              </w:rPr>
              <w:instrText xml:space="preserve"> PAGEREF _Toc1721027 \h </w:instrText>
            </w:r>
            <w:r w:rsidR="004E1840">
              <w:rPr>
                <w:noProof/>
                <w:webHidden/>
              </w:rPr>
            </w:r>
            <w:r w:rsidR="004E1840">
              <w:rPr>
                <w:noProof/>
                <w:webHidden/>
              </w:rPr>
              <w:fldChar w:fldCharType="separate"/>
            </w:r>
            <w:r w:rsidR="004E1840">
              <w:rPr>
                <w:noProof/>
                <w:webHidden/>
              </w:rPr>
              <w:t>11</w:t>
            </w:r>
            <w:r w:rsidR="004E1840">
              <w:rPr>
                <w:noProof/>
                <w:webHidden/>
              </w:rPr>
              <w:fldChar w:fldCharType="end"/>
            </w:r>
          </w:hyperlink>
        </w:p>
        <w:p w14:paraId="3795163C" w14:textId="4B7325E5" w:rsidR="004E1840" w:rsidRDefault="0053341C">
          <w:pPr>
            <w:pStyle w:val="TOC1"/>
            <w:rPr>
              <w:rFonts w:asciiTheme="minorHAnsi" w:eastAsiaTheme="minorEastAsia" w:hAnsiTheme="minorHAnsi" w:cstheme="minorBidi"/>
            </w:rPr>
          </w:pPr>
          <w:hyperlink w:anchor="_Toc1721028" w:history="1">
            <w:r w:rsidR="004E1840" w:rsidRPr="00151E84">
              <w:rPr>
                <w:rStyle w:val="Hyperlink"/>
              </w:rPr>
              <w:t>Section 8. Centre of Excellence</w:t>
            </w:r>
            <w:r w:rsidR="004E1840">
              <w:rPr>
                <w:webHidden/>
              </w:rPr>
              <w:tab/>
            </w:r>
            <w:r w:rsidR="004E1840">
              <w:rPr>
                <w:webHidden/>
              </w:rPr>
              <w:fldChar w:fldCharType="begin"/>
            </w:r>
            <w:r w:rsidR="004E1840">
              <w:rPr>
                <w:webHidden/>
              </w:rPr>
              <w:instrText xml:space="preserve"> PAGEREF _Toc1721028 \h </w:instrText>
            </w:r>
            <w:r w:rsidR="004E1840">
              <w:rPr>
                <w:webHidden/>
              </w:rPr>
            </w:r>
            <w:r w:rsidR="004E1840">
              <w:rPr>
                <w:webHidden/>
              </w:rPr>
              <w:fldChar w:fldCharType="separate"/>
            </w:r>
            <w:r w:rsidR="004E1840">
              <w:rPr>
                <w:webHidden/>
              </w:rPr>
              <w:t>12</w:t>
            </w:r>
            <w:r w:rsidR="004E1840">
              <w:rPr>
                <w:webHidden/>
              </w:rPr>
              <w:fldChar w:fldCharType="end"/>
            </w:r>
          </w:hyperlink>
        </w:p>
        <w:p w14:paraId="6D82BE2E" w14:textId="5CB7B065" w:rsidR="004E1840" w:rsidRDefault="0053341C">
          <w:pPr>
            <w:pStyle w:val="TOC2"/>
            <w:tabs>
              <w:tab w:val="right" w:leader="dot" w:pos="9350"/>
            </w:tabs>
            <w:rPr>
              <w:rFonts w:asciiTheme="minorHAnsi" w:eastAsiaTheme="minorEastAsia" w:hAnsiTheme="minorHAnsi" w:cstheme="minorBidi"/>
              <w:noProof/>
            </w:rPr>
          </w:pPr>
          <w:hyperlink w:anchor="_Toc1721029" w:history="1">
            <w:r w:rsidR="004E1840" w:rsidRPr="00151E84">
              <w:rPr>
                <w:rStyle w:val="Hyperlink"/>
                <w:noProof/>
              </w:rPr>
              <w:t>Ways of Working</w:t>
            </w:r>
            <w:r w:rsidR="004E1840">
              <w:rPr>
                <w:noProof/>
                <w:webHidden/>
              </w:rPr>
              <w:tab/>
            </w:r>
            <w:r w:rsidR="004E1840">
              <w:rPr>
                <w:noProof/>
                <w:webHidden/>
              </w:rPr>
              <w:fldChar w:fldCharType="begin"/>
            </w:r>
            <w:r w:rsidR="004E1840">
              <w:rPr>
                <w:noProof/>
                <w:webHidden/>
              </w:rPr>
              <w:instrText xml:space="preserve"> PAGEREF _Toc1721029 \h </w:instrText>
            </w:r>
            <w:r w:rsidR="004E1840">
              <w:rPr>
                <w:noProof/>
                <w:webHidden/>
              </w:rPr>
            </w:r>
            <w:r w:rsidR="004E1840">
              <w:rPr>
                <w:noProof/>
                <w:webHidden/>
              </w:rPr>
              <w:fldChar w:fldCharType="separate"/>
            </w:r>
            <w:r w:rsidR="004E1840">
              <w:rPr>
                <w:noProof/>
                <w:webHidden/>
              </w:rPr>
              <w:t>12</w:t>
            </w:r>
            <w:r w:rsidR="004E1840">
              <w:rPr>
                <w:noProof/>
                <w:webHidden/>
              </w:rPr>
              <w:fldChar w:fldCharType="end"/>
            </w:r>
          </w:hyperlink>
        </w:p>
        <w:p w14:paraId="4BC6E85E" w14:textId="0969733E" w:rsidR="004E1840" w:rsidRDefault="0053341C">
          <w:pPr>
            <w:pStyle w:val="TOC1"/>
            <w:rPr>
              <w:rFonts w:asciiTheme="minorHAnsi" w:eastAsiaTheme="minorEastAsia" w:hAnsiTheme="minorHAnsi" w:cstheme="minorBidi"/>
            </w:rPr>
          </w:pPr>
          <w:hyperlink w:anchor="_Toc1721030" w:history="1">
            <w:r w:rsidR="004E1840" w:rsidRPr="00151E84">
              <w:rPr>
                <w:rStyle w:val="Hyperlink"/>
              </w:rPr>
              <w:t>Section 9. Support</w:t>
            </w:r>
            <w:r w:rsidR="004E1840">
              <w:rPr>
                <w:webHidden/>
              </w:rPr>
              <w:tab/>
            </w:r>
            <w:r w:rsidR="004E1840">
              <w:rPr>
                <w:webHidden/>
              </w:rPr>
              <w:fldChar w:fldCharType="begin"/>
            </w:r>
            <w:r w:rsidR="004E1840">
              <w:rPr>
                <w:webHidden/>
              </w:rPr>
              <w:instrText xml:space="preserve"> PAGEREF _Toc1721030 \h </w:instrText>
            </w:r>
            <w:r w:rsidR="004E1840">
              <w:rPr>
                <w:webHidden/>
              </w:rPr>
            </w:r>
            <w:r w:rsidR="004E1840">
              <w:rPr>
                <w:webHidden/>
              </w:rPr>
              <w:fldChar w:fldCharType="separate"/>
            </w:r>
            <w:r w:rsidR="004E1840">
              <w:rPr>
                <w:webHidden/>
              </w:rPr>
              <w:t>13</w:t>
            </w:r>
            <w:r w:rsidR="004E1840">
              <w:rPr>
                <w:webHidden/>
              </w:rPr>
              <w:fldChar w:fldCharType="end"/>
            </w:r>
          </w:hyperlink>
        </w:p>
        <w:p w14:paraId="28CD2927" w14:textId="78CADF28" w:rsidR="004E1840" w:rsidRDefault="0053341C">
          <w:pPr>
            <w:pStyle w:val="TOC1"/>
            <w:rPr>
              <w:rFonts w:asciiTheme="minorHAnsi" w:eastAsiaTheme="minorEastAsia" w:hAnsiTheme="minorHAnsi" w:cstheme="minorBidi"/>
            </w:rPr>
          </w:pPr>
          <w:hyperlink w:anchor="_Toc1721031" w:history="1">
            <w:r w:rsidR="004E1840" w:rsidRPr="00151E84">
              <w:rPr>
                <w:rStyle w:val="Hyperlink"/>
              </w:rPr>
              <w:t>Section 10. Next Steps</w:t>
            </w:r>
            <w:r w:rsidR="004E1840">
              <w:rPr>
                <w:webHidden/>
              </w:rPr>
              <w:tab/>
            </w:r>
            <w:r w:rsidR="004E1840">
              <w:rPr>
                <w:webHidden/>
              </w:rPr>
              <w:fldChar w:fldCharType="begin"/>
            </w:r>
            <w:r w:rsidR="004E1840">
              <w:rPr>
                <w:webHidden/>
              </w:rPr>
              <w:instrText xml:space="preserve"> PAGEREF _Toc1721031 \h </w:instrText>
            </w:r>
            <w:r w:rsidR="004E1840">
              <w:rPr>
                <w:webHidden/>
              </w:rPr>
            </w:r>
            <w:r w:rsidR="004E1840">
              <w:rPr>
                <w:webHidden/>
              </w:rPr>
              <w:fldChar w:fldCharType="separate"/>
            </w:r>
            <w:r w:rsidR="004E1840">
              <w:rPr>
                <w:webHidden/>
              </w:rPr>
              <w:t>14</w:t>
            </w:r>
            <w:r w:rsidR="004E1840">
              <w:rPr>
                <w:webHidden/>
              </w:rPr>
              <w:fldChar w:fldCharType="end"/>
            </w:r>
          </w:hyperlink>
        </w:p>
        <w:p w14:paraId="61B09030" w14:textId="2A8F82B6" w:rsidR="004E1840" w:rsidRDefault="0053341C">
          <w:pPr>
            <w:pStyle w:val="TOC1"/>
            <w:rPr>
              <w:rFonts w:asciiTheme="minorHAnsi" w:eastAsiaTheme="minorEastAsia" w:hAnsiTheme="minorHAnsi" w:cstheme="minorBidi"/>
            </w:rPr>
          </w:pPr>
          <w:hyperlink w:anchor="_Toc1721032" w:history="1">
            <w:r w:rsidR="004E1840" w:rsidRPr="00151E84">
              <w:rPr>
                <w:rStyle w:val="Hyperlink"/>
              </w:rPr>
              <w:t>Section 11. Getting Support from Microsoft and the Community</w:t>
            </w:r>
            <w:r w:rsidR="004E1840">
              <w:rPr>
                <w:webHidden/>
              </w:rPr>
              <w:tab/>
            </w:r>
            <w:r w:rsidR="004E1840">
              <w:rPr>
                <w:webHidden/>
              </w:rPr>
              <w:fldChar w:fldCharType="begin"/>
            </w:r>
            <w:r w:rsidR="004E1840">
              <w:rPr>
                <w:webHidden/>
              </w:rPr>
              <w:instrText xml:space="preserve"> PAGEREF _Toc1721032 \h </w:instrText>
            </w:r>
            <w:r w:rsidR="004E1840">
              <w:rPr>
                <w:webHidden/>
              </w:rPr>
            </w:r>
            <w:r w:rsidR="004E1840">
              <w:rPr>
                <w:webHidden/>
              </w:rPr>
              <w:fldChar w:fldCharType="separate"/>
            </w:r>
            <w:r w:rsidR="004E1840">
              <w:rPr>
                <w:webHidden/>
              </w:rPr>
              <w:t>15</w:t>
            </w:r>
            <w:r w:rsidR="004E1840">
              <w:rPr>
                <w:webHidden/>
              </w:rPr>
              <w:fldChar w:fldCharType="end"/>
            </w:r>
          </w:hyperlink>
        </w:p>
        <w:p w14:paraId="4D98652B" w14:textId="5D8AB6B1" w:rsidR="004E1840" w:rsidRDefault="0053341C">
          <w:pPr>
            <w:pStyle w:val="TOC2"/>
            <w:tabs>
              <w:tab w:val="right" w:leader="dot" w:pos="9350"/>
            </w:tabs>
            <w:rPr>
              <w:rFonts w:asciiTheme="minorHAnsi" w:eastAsiaTheme="minorEastAsia" w:hAnsiTheme="minorHAnsi" w:cstheme="minorBidi"/>
              <w:noProof/>
            </w:rPr>
          </w:pPr>
          <w:hyperlink w:anchor="_Toc1721033" w:history="1">
            <w:r w:rsidR="004E1840" w:rsidRPr="00151E84">
              <w:rPr>
                <w:rStyle w:val="Hyperlink"/>
                <w:noProof/>
              </w:rPr>
              <w:t>Support and Help</w:t>
            </w:r>
            <w:r w:rsidR="004E1840">
              <w:rPr>
                <w:noProof/>
                <w:webHidden/>
              </w:rPr>
              <w:tab/>
            </w:r>
            <w:r w:rsidR="004E1840">
              <w:rPr>
                <w:noProof/>
                <w:webHidden/>
              </w:rPr>
              <w:fldChar w:fldCharType="begin"/>
            </w:r>
            <w:r w:rsidR="004E1840">
              <w:rPr>
                <w:noProof/>
                <w:webHidden/>
              </w:rPr>
              <w:instrText xml:space="preserve"> PAGEREF _Toc1721033 \h </w:instrText>
            </w:r>
            <w:r w:rsidR="004E1840">
              <w:rPr>
                <w:noProof/>
                <w:webHidden/>
              </w:rPr>
            </w:r>
            <w:r w:rsidR="004E1840">
              <w:rPr>
                <w:noProof/>
                <w:webHidden/>
              </w:rPr>
              <w:fldChar w:fldCharType="separate"/>
            </w:r>
            <w:r w:rsidR="004E1840">
              <w:rPr>
                <w:noProof/>
                <w:webHidden/>
              </w:rPr>
              <w:t>15</w:t>
            </w:r>
            <w:r w:rsidR="004E1840">
              <w:rPr>
                <w:noProof/>
                <w:webHidden/>
              </w:rPr>
              <w:fldChar w:fldCharType="end"/>
            </w:r>
          </w:hyperlink>
        </w:p>
        <w:p w14:paraId="6A6DF364" w14:textId="561F5CAD" w:rsidR="004E1840" w:rsidRDefault="0053341C">
          <w:pPr>
            <w:pStyle w:val="TOC2"/>
            <w:tabs>
              <w:tab w:val="right" w:leader="dot" w:pos="9350"/>
            </w:tabs>
            <w:rPr>
              <w:rFonts w:asciiTheme="minorHAnsi" w:eastAsiaTheme="minorEastAsia" w:hAnsiTheme="minorHAnsi" w:cstheme="minorBidi"/>
              <w:noProof/>
            </w:rPr>
          </w:pPr>
          <w:hyperlink w:anchor="_Toc1721034" w:history="1">
            <w:r w:rsidR="004E1840" w:rsidRPr="00151E84">
              <w:rPr>
                <w:rStyle w:val="Hyperlink"/>
                <w:noProof/>
              </w:rPr>
              <w:t>Learning More About Power BI</w:t>
            </w:r>
            <w:r w:rsidR="004E1840">
              <w:rPr>
                <w:noProof/>
                <w:webHidden/>
              </w:rPr>
              <w:tab/>
            </w:r>
            <w:r w:rsidR="004E1840">
              <w:rPr>
                <w:noProof/>
                <w:webHidden/>
              </w:rPr>
              <w:fldChar w:fldCharType="begin"/>
            </w:r>
            <w:r w:rsidR="004E1840">
              <w:rPr>
                <w:noProof/>
                <w:webHidden/>
              </w:rPr>
              <w:instrText xml:space="preserve"> PAGEREF _Toc1721034 \h </w:instrText>
            </w:r>
            <w:r w:rsidR="004E1840">
              <w:rPr>
                <w:noProof/>
                <w:webHidden/>
              </w:rPr>
            </w:r>
            <w:r w:rsidR="004E1840">
              <w:rPr>
                <w:noProof/>
                <w:webHidden/>
              </w:rPr>
              <w:fldChar w:fldCharType="separate"/>
            </w:r>
            <w:r w:rsidR="004E1840">
              <w:rPr>
                <w:noProof/>
                <w:webHidden/>
              </w:rPr>
              <w:t>16</w:t>
            </w:r>
            <w:r w:rsidR="004E1840">
              <w:rPr>
                <w:noProof/>
                <w:webHidden/>
              </w:rPr>
              <w:fldChar w:fldCharType="end"/>
            </w:r>
          </w:hyperlink>
        </w:p>
        <w:p w14:paraId="171F3C31" w14:textId="1ACC4B4C" w:rsidR="004E1840" w:rsidRDefault="0053341C">
          <w:pPr>
            <w:pStyle w:val="TOC2"/>
            <w:tabs>
              <w:tab w:val="right" w:leader="dot" w:pos="9350"/>
            </w:tabs>
            <w:rPr>
              <w:rFonts w:asciiTheme="minorHAnsi" w:eastAsiaTheme="minorEastAsia" w:hAnsiTheme="minorHAnsi" w:cstheme="minorBidi"/>
              <w:noProof/>
            </w:rPr>
          </w:pPr>
          <w:hyperlink w:anchor="_Toc1721035" w:history="1">
            <w:r w:rsidR="004E1840" w:rsidRPr="00151E84">
              <w:rPr>
                <w:rStyle w:val="Hyperlink"/>
                <w:noProof/>
              </w:rPr>
              <w:t>Community Tools</w:t>
            </w:r>
            <w:r w:rsidR="004E1840">
              <w:rPr>
                <w:noProof/>
                <w:webHidden/>
              </w:rPr>
              <w:tab/>
            </w:r>
            <w:r w:rsidR="004E1840">
              <w:rPr>
                <w:noProof/>
                <w:webHidden/>
              </w:rPr>
              <w:fldChar w:fldCharType="begin"/>
            </w:r>
            <w:r w:rsidR="004E1840">
              <w:rPr>
                <w:noProof/>
                <w:webHidden/>
              </w:rPr>
              <w:instrText xml:space="preserve"> PAGEREF _Toc1721035 \h </w:instrText>
            </w:r>
            <w:r w:rsidR="004E1840">
              <w:rPr>
                <w:noProof/>
                <w:webHidden/>
              </w:rPr>
            </w:r>
            <w:r w:rsidR="004E1840">
              <w:rPr>
                <w:noProof/>
                <w:webHidden/>
              </w:rPr>
              <w:fldChar w:fldCharType="separate"/>
            </w:r>
            <w:r w:rsidR="004E1840">
              <w:rPr>
                <w:noProof/>
                <w:webHidden/>
              </w:rPr>
              <w:t>18</w:t>
            </w:r>
            <w:r w:rsidR="004E1840">
              <w:rPr>
                <w:noProof/>
                <w:webHidden/>
              </w:rPr>
              <w:fldChar w:fldCharType="end"/>
            </w:r>
          </w:hyperlink>
        </w:p>
        <w:p w14:paraId="2454D6C1" w14:textId="64644449" w:rsidR="004E1840" w:rsidRDefault="0053341C">
          <w:pPr>
            <w:pStyle w:val="TOC2"/>
            <w:tabs>
              <w:tab w:val="right" w:leader="dot" w:pos="9350"/>
            </w:tabs>
            <w:rPr>
              <w:rFonts w:asciiTheme="minorHAnsi" w:eastAsiaTheme="minorEastAsia" w:hAnsiTheme="minorHAnsi" w:cstheme="minorBidi"/>
              <w:noProof/>
            </w:rPr>
          </w:pPr>
          <w:hyperlink w:anchor="_Toc1721036" w:history="1">
            <w:r w:rsidR="004E1840" w:rsidRPr="00151E84">
              <w:rPr>
                <w:rStyle w:val="Hyperlink"/>
                <w:noProof/>
              </w:rPr>
              <w:t>Additional Resources and Links</w:t>
            </w:r>
            <w:r w:rsidR="004E1840">
              <w:rPr>
                <w:noProof/>
                <w:webHidden/>
              </w:rPr>
              <w:tab/>
            </w:r>
            <w:r w:rsidR="004E1840">
              <w:rPr>
                <w:noProof/>
                <w:webHidden/>
              </w:rPr>
              <w:fldChar w:fldCharType="begin"/>
            </w:r>
            <w:r w:rsidR="004E1840">
              <w:rPr>
                <w:noProof/>
                <w:webHidden/>
              </w:rPr>
              <w:instrText xml:space="preserve"> PAGEREF _Toc1721036 \h </w:instrText>
            </w:r>
            <w:r w:rsidR="004E1840">
              <w:rPr>
                <w:noProof/>
                <w:webHidden/>
              </w:rPr>
            </w:r>
            <w:r w:rsidR="004E1840">
              <w:rPr>
                <w:noProof/>
                <w:webHidden/>
              </w:rPr>
              <w:fldChar w:fldCharType="separate"/>
            </w:r>
            <w:r w:rsidR="004E1840">
              <w:rPr>
                <w:noProof/>
                <w:webHidden/>
              </w:rPr>
              <w:t>19</w:t>
            </w:r>
            <w:r w:rsidR="004E1840">
              <w:rPr>
                <w:noProof/>
                <w:webHidden/>
              </w:rPr>
              <w:fldChar w:fldCharType="end"/>
            </w:r>
          </w:hyperlink>
        </w:p>
        <w:p w14:paraId="65BF715E" w14:textId="7C47B8E0" w:rsidR="004E1840" w:rsidRDefault="0053341C">
          <w:pPr>
            <w:pStyle w:val="TOC1"/>
            <w:rPr>
              <w:rFonts w:asciiTheme="minorHAnsi" w:eastAsiaTheme="minorEastAsia" w:hAnsiTheme="minorHAnsi" w:cstheme="minorBidi"/>
            </w:rPr>
          </w:pPr>
          <w:hyperlink w:anchor="_Toc1721037" w:history="1">
            <w:r w:rsidR="004E1840" w:rsidRPr="00151E84">
              <w:rPr>
                <w:rStyle w:val="Hyperlink"/>
              </w:rPr>
              <w:t>Appendix</w:t>
            </w:r>
            <w:r w:rsidR="004E1840">
              <w:rPr>
                <w:webHidden/>
              </w:rPr>
              <w:tab/>
            </w:r>
            <w:r w:rsidR="004E1840">
              <w:rPr>
                <w:webHidden/>
              </w:rPr>
              <w:fldChar w:fldCharType="begin"/>
            </w:r>
            <w:r w:rsidR="004E1840">
              <w:rPr>
                <w:webHidden/>
              </w:rPr>
              <w:instrText xml:space="preserve"> PAGEREF _Toc1721037 \h </w:instrText>
            </w:r>
            <w:r w:rsidR="004E1840">
              <w:rPr>
                <w:webHidden/>
              </w:rPr>
            </w:r>
            <w:r w:rsidR="004E1840">
              <w:rPr>
                <w:webHidden/>
              </w:rPr>
              <w:fldChar w:fldCharType="separate"/>
            </w:r>
            <w:r w:rsidR="004E1840">
              <w:rPr>
                <w:webHidden/>
              </w:rPr>
              <w:t>22</w:t>
            </w:r>
            <w:r w:rsidR="004E1840">
              <w:rPr>
                <w:webHidden/>
              </w:rPr>
              <w:fldChar w:fldCharType="end"/>
            </w:r>
          </w:hyperlink>
        </w:p>
        <w:p w14:paraId="7C6D1962" w14:textId="69449DDC" w:rsidR="004E1840" w:rsidRDefault="0053341C">
          <w:pPr>
            <w:pStyle w:val="TOC2"/>
            <w:tabs>
              <w:tab w:val="right" w:leader="dot" w:pos="9350"/>
            </w:tabs>
            <w:rPr>
              <w:rFonts w:asciiTheme="minorHAnsi" w:eastAsiaTheme="minorEastAsia" w:hAnsiTheme="minorHAnsi" w:cstheme="minorBidi"/>
              <w:noProof/>
            </w:rPr>
          </w:pPr>
          <w:hyperlink w:anchor="_Toc1721038" w:history="1">
            <w:r w:rsidR="004E1840" w:rsidRPr="00151E84">
              <w:rPr>
                <w:rStyle w:val="Hyperlink"/>
                <w:noProof/>
              </w:rPr>
              <w:t>Notes</w:t>
            </w:r>
            <w:r w:rsidR="004E1840">
              <w:rPr>
                <w:noProof/>
                <w:webHidden/>
              </w:rPr>
              <w:tab/>
            </w:r>
            <w:r w:rsidR="004E1840">
              <w:rPr>
                <w:noProof/>
                <w:webHidden/>
              </w:rPr>
              <w:fldChar w:fldCharType="begin"/>
            </w:r>
            <w:r w:rsidR="004E1840">
              <w:rPr>
                <w:noProof/>
                <w:webHidden/>
              </w:rPr>
              <w:instrText xml:space="preserve"> PAGEREF _Toc1721038 \h </w:instrText>
            </w:r>
            <w:r w:rsidR="004E1840">
              <w:rPr>
                <w:noProof/>
                <w:webHidden/>
              </w:rPr>
            </w:r>
            <w:r w:rsidR="004E1840">
              <w:rPr>
                <w:noProof/>
                <w:webHidden/>
              </w:rPr>
              <w:fldChar w:fldCharType="separate"/>
            </w:r>
            <w:r w:rsidR="004E1840">
              <w:rPr>
                <w:noProof/>
                <w:webHidden/>
              </w:rPr>
              <w:t>22</w:t>
            </w:r>
            <w:r w:rsidR="004E1840">
              <w:rPr>
                <w:noProof/>
                <w:webHidden/>
              </w:rPr>
              <w:fldChar w:fldCharType="end"/>
            </w:r>
          </w:hyperlink>
        </w:p>
        <w:p w14:paraId="3F7EFCFB" w14:textId="057AFEC9" w:rsidR="00FA6FB0" w:rsidRDefault="0058260C" w:rsidP="00A566B2">
          <w:pPr>
            <w:rPr>
              <w:b/>
              <w:bCs/>
              <w:noProof/>
            </w:rPr>
          </w:pPr>
          <w:r>
            <w:rPr>
              <w:noProof/>
              <w:color w:val="404040" w:themeColor="text1" w:themeTint="BF"/>
            </w:rPr>
            <w:fldChar w:fldCharType="end"/>
          </w:r>
        </w:p>
      </w:sdtContent>
    </w:sdt>
    <w:p w14:paraId="50124F77" w14:textId="1AE297A5" w:rsidR="001530DB" w:rsidRDefault="001530DB" w:rsidP="00A566B2"/>
    <w:p w14:paraId="01E0529D" w14:textId="3B17AB8C" w:rsidR="00DE2DC1" w:rsidRDefault="00DE2DC1" w:rsidP="00A566B2"/>
    <w:p w14:paraId="161CDFD8" w14:textId="503C5D48" w:rsidR="008612E9" w:rsidRDefault="008612E9" w:rsidP="00A566B2"/>
    <w:p w14:paraId="36D38439" w14:textId="6B845C37" w:rsidR="005923C8" w:rsidRDefault="005923C8" w:rsidP="00A566B2"/>
    <w:p w14:paraId="4FD29E32" w14:textId="77777777" w:rsidR="005923C8" w:rsidRPr="00E121D7" w:rsidRDefault="005923C8" w:rsidP="00A566B2"/>
    <w:p w14:paraId="20B7F643" w14:textId="77777777" w:rsidR="007C2020" w:rsidRDefault="007C2020">
      <w:pPr>
        <w:rPr>
          <w:color w:val="BF8F00" w:themeColor="accent4" w:themeShade="BF"/>
          <w:sz w:val="40"/>
          <w:szCs w:val="32"/>
        </w:rPr>
      </w:pPr>
      <w:r>
        <w:br w:type="page"/>
      </w:r>
    </w:p>
    <w:p w14:paraId="05BC0A25" w14:textId="01C5EA3E" w:rsidR="00472811" w:rsidRPr="002667D4" w:rsidRDefault="00472811" w:rsidP="00BB1AA1">
      <w:pPr>
        <w:pStyle w:val="Heading1"/>
      </w:pPr>
      <w:bookmarkStart w:id="0" w:name="_Toc1720999"/>
      <w:r w:rsidRPr="002667D4">
        <w:lastRenderedPageBreak/>
        <w:t xml:space="preserve">Section </w:t>
      </w:r>
      <w:r w:rsidR="00DE762C" w:rsidRPr="002667D4">
        <w:t>1. Introduction</w:t>
      </w:r>
      <w:bookmarkEnd w:id="0"/>
    </w:p>
    <w:p w14:paraId="19DDE291" w14:textId="77777777" w:rsidR="00336D09" w:rsidRDefault="00336D09" w:rsidP="00A566B2"/>
    <w:p w14:paraId="1E487F90" w14:textId="64884DCB" w:rsidR="00766FE7" w:rsidRDefault="00766FE7" w:rsidP="009447BD">
      <w:pPr>
        <w:pStyle w:val="Heading2"/>
      </w:pPr>
      <w:bookmarkStart w:id="1" w:name="_Toc1721000"/>
      <w:r>
        <w:t>Executive Summary</w:t>
      </w:r>
    </w:p>
    <w:p w14:paraId="5C1D4B19" w14:textId="77777777" w:rsidR="00766FE7" w:rsidRPr="00766FE7" w:rsidRDefault="00766FE7" w:rsidP="00766FE7">
      <w:bookmarkStart w:id="2" w:name="_GoBack"/>
      <w:bookmarkEnd w:id="2"/>
    </w:p>
    <w:p w14:paraId="7049A632" w14:textId="52263192" w:rsidR="0037084F" w:rsidRPr="009447BD" w:rsidRDefault="0037084F" w:rsidP="009447BD">
      <w:pPr>
        <w:pStyle w:val="Heading2"/>
      </w:pPr>
      <w:r w:rsidRPr="009447BD">
        <w:t xml:space="preserve">Purpose of this </w:t>
      </w:r>
      <w:r w:rsidR="005923C8">
        <w:t>Plan</w:t>
      </w:r>
      <w:bookmarkEnd w:id="1"/>
    </w:p>
    <w:p w14:paraId="52983D53" w14:textId="4B57A0FF" w:rsidR="00633196" w:rsidRDefault="00633196" w:rsidP="0037084F"/>
    <w:p w14:paraId="404668A8" w14:textId="5C996862" w:rsidR="00633196" w:rsidRDefault="00553652" w:rsidP="00633196">
      <w:pPr>
        <w:pStyle w:val="Heading2"/>
      </w:pPr>
      <w:bookmarkStart w:id="3" w:name="_Toc1721001"/>
      <w:r>
        <w:t>Current BI State</w:t>
      </w:r>
      <w:bookmarkEnd w:id="3"/>
    </w:p>
    <w:p w14:paraId="04466D05" w14:textId="1CD0FE22" w:rsidR="00FC70E2" w:rsidRDefault="00FC70E2" w:rsidP="00FC70E2"/>
    <w:p w14:paraId="02660546" w14:textId="7DF8609D" w:rsidR="00FC70E2" w:rsidRDefault="00FC70E2" w:rsidP="00FC70E2">
      <w:pPr>
        <w:pStyle w:val="Heading2"/>
      </w:pPr>
      <w:r>
        <w:t>Measures of Success</w:t>
      </w:r>
    </w:p>
    <w:p w14:paraId="18B2235D" w14:textId="77777777" w:rsidR="00FC70E2" w:rsidRPr="00FC70E2" w:rsidRDefault="00FC70E2" w:rsidP="00FC70E2"/>
    <w:p w14:paraId="4A520209" w14:textId="241EB8BA" w:rsidR="00750E08" w:rsidRDefault="00750E08" w:rsidP="00750E08"/>
    <w:p w14:paraId="6457DA15" w14:textId="77777777" w:rsidR="00863917" w:rsidRDefault="00863917">
      <w:pPr>
        <w:rPr>
          <w:color w:val="BF8F00" w:themeColor="accent4" w:themeShade="BF"/>
          <w:sz w:val="40"/>
          <w:szCs w:val="32"/>
        </w:rPr>
      </w:pPr>
      <w:bookmarkStart w:id="4" w:name="_Section_2._Power"/>
      <w:bookmarkStart w:id="5" w:name="_Toc482549390"/>
      <w:bookmarkStart w:id="6" w:name="_Toc484686296"/>
      <w:bookmarkEnd w:id="4"/>
      <w:r>
        <w:br w:type="page"/>
      </w:r>
    </w:p>
    <w:p w14:paraId="054A8D4A" w14:textId="69CFCF7D" w:rsidR="00970FE8" w:rsidRPr="00E121D7" w:rsidRDefault="00970FE8" w:rsidP="00BB1AA1">
      <w:pPr>
        <w:pStyle w:val="Heading1"/>
      </w:pPr>
      <w:bookmarkStart w:id="7" w:name="_Toc1721002"/>
      <w:r w:rsidRPr="004E0702">
        <w:lastRenderedPageBreak/>
        <w:t xml:space="preserve">Section </w:t>
      </w:r>
      <w:r>
        <w:t xml:space="preserve">2. </w:t>
      </w:r>
      <w:bookmarkEnd w:id="5"/>
      <w:bookmarkEnd w:id="6"/>
      <w:r w:rsidR="00633196">
        <w:t>Roles and Responsibilities</w:t>
      </w:r>
      <w:bookmarkEnd w:id="7"/>
    </w:p>
    <w:p w14:paraId="6863BCA0" w14:textId="79A3D87E" w:rsidR="000C4CAC" w:rsidRDefault="00FB6B6F" w:rsidP="00EA0C52">
      <w:pPr>
        <w:pStyle w:val="NormalWeb"/>
        <w:rPr>
          <w:rFonts w:ascii="Segoe UI" w:eastAsia="Segoe UI" w:hAnsi="Segoe UI" w:cs="Segoe UI"/>
          <w:sz w:val="22"/>
          <w:szCs w:val="22"/>
        </w:rPr>
      </w:pPr>
      <w:r>
        <w:rPr>
          <w:rFonts w:ascii="Segoe UI" w:eastAsia="Segoe UI" w:hAnsi="Segoe UI" w:cs="Segoe UI"/>
          <w:sz w:val="22"/>
          <w:szCs w:val="22"/>
        </w:rPr>
        <w:t xml:space="preserve">The following individuals have been identified </w:t>
      </w:r>
      <w:r w:rsidR="00EA0C52">
        <w:rPr>
          <w:rFonts w:ascii="Segoe UI" w:eastAsia="Segoe UI" w:hAnsi="Segoe UI" w:cs="Segoe UI"/>
          <w:sz w:val="22"/>
          <w:szCs w:val="22"/>
        </w:rPr>
        <w:t>and have been involved in the decisions made within this document</w:t>
      </w:r>
      <w:r w:rsidR="00482FE0">
        <w:rPr>
          <w:rFonts w:ascii="Segoe UI" w:eastAsia="Segoe UI" w:hAnsi="Segoe UI" w:cs="Segoe UI"/>
          <w:sz w:val="22"/>
          <w:szCs w:val="22"/>
        </w:rPr>
        <w:t>:</w:t>
      </w:r>
    </w:p>
    <w:tbl>
      <w:tblPr>
        <w:tblStyle w:val="GridTable1Light"/>
        <w:tblW w:w="0" w:type="auto"/>
        <w:tblLook w:val="04A0" w:firstRow="1" w:lastRow="0" w:firstColumn="1" w:lastColumn="0" w:noHBand="0" w:noVBand="1"/>
      </w:tblPr>
      <w:tblGrid>
        <w:gridCol w:w="4675"/>
        <w:gridCol w:w="4675"/>
      </w:tblGrid>
      <w:tr w:rsidR="005F4983" w14:paraId="04FDD998" w14:textId="77777777" w:rsidTr="005F4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252F94C" w14:textId="77777777" w:rsidR="005F4983" w:rsidRDefault="005F4983">
            <w:pPr>
              <w:pStyle w:val="NormalWeb"/>
              <w:jc w:val="center"/>
              <w:rPr>
                <w:rFonts w:ascii="Segoe UI" w:eastAsia="Segoe UI" w:hAnsi="Segoe UI" w:cs="Segoe UI"/>
                <w:sz w:val="22"/>
                <w:szCs w:val="22"/>
              </w:rPr>
            </w:pPr>
            <w:r>
              <w:rPr>
                <w:rFonts w:ascii="Segoe UI" w:eastAsia="Segoe UI" w:hAnsi="Segoe UI" w:cs="Segoe UI"/>
                <w:sz w:val="22"/>
                <w:szCs w:val="22"/>
              </w:rPr>
              <w:t>Roles</w:t>
            </w:r>
          </w:p>
        </w:tc>
        <w:tc>
          <w:tcPr>
            <w:tcW w:w="4675" w:type="dxa"/>
            <w:hideMark/>
          </w:tcPr>
          <w:p w14:paraId="64329EAA" w14:textId="77777777" w:rsidR="005F4983" w:rsidRDefault="005F4983">
            <w:pPr>
              <w:pStyle w:val="NormalWeb"/>
              <w:jc w:val="center"/>
              <w:cnfStyle w:val="100000000000" w:firstRow="1" w:lastRow="0" w:firstColumn="0" w:lastColumn="0" w:oddVBand="0" w:evenVBand="0" w:oddHBand="0" w:evenHBand="0" w:firstRowFirstColumn="0" w:firstRowLastColumn="0" w:lastRowFirstColumn="0" w:lastRowLastColumn="0"/>
              <w:rPr>
                <w:rFonts w:ascii="Segoe UI" w:eastAsia="Segoe UI" w:hAnsi="Segoe UI" w:cs="Segoe UI"/>
                <w:sz w:val="22"/>
                <w:szCs w:val="22"/>
              </w:rPr>
            </w:pPr>
            <w:r>
              <w:rPr>
                <w:rFonts w:ascii="Segoe UI" w:eastAsia="Segoe UI" w:hAnsi="Segoe UI" w:cs="Segoe UI"/>
                <w:sz w:val="22"/>
                <w:szCs w:val="22"/>
              </w:rPr>
              <w:t>Individual - Team / Roles</w:t>
            </w:r>
          </w:p>
        </w:tc>
      </w:tr>
      <w:tr w:rsidR="005F4983" w14:paraId="4D862A2B"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19915D09"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Corporate Sponsor</w:t>
            </w:r>
          </w:p>
        </w:tc>
        <w:tc>
          <w:tcPr>
            <w:tcW w:w="4675" w:type="dxa"/>
          </w:tcPr>
          <w:p w14:paraId="78AADA50" w14:textId="35B775F7"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61C66407"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2F0C9E3F"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Power BI Champion</w:t>
            </w:r>
          </w:p>
        </w:tc>
        <w:tc>
          <w:tcPr>
            <w:tcW w:w="4675" w:type="dxa"/>
          </w:tcPr>
          <w:p w14:paraId="121F9C93" w14:textId="5A355D25"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198C1E4B"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12F85C54"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Data / Information Security Manager</w:t>
            </w:r>
          </w:p>
        </w:tc>
        <w:tc>
          <w:tcPr>
            <w:tcW w:w="4675" w:type="dxa"/>
          </w:tcPr>
          <w:p w14:paraId="5CFAB8B0" w14:textId="4C433B2B"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659A5E59"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2F72DB5E"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Data Architect</w:t>
            </w:r>
          </w:p>
        </w:tc>
        <w:tc>
          <w:tcPr>
            <w:tcW w:w="4675" w:type="dxa"/>
          </w:tcPr>
          <w:p w14:paraId="645680DC" w14:textId="4A41BB95"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13DECE8D"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6E2261C8"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Data Steward</w:t>
            </w:r>
          </w:p>
        </w:tc>
        <w:tc>
          <w:tcPr>
            <w:tcW w:w="4675" w:type="dxa"/>
          </w:tcPr>
          <w:p w14:paraId="380E339D" w14:textId="56C63099"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218CDE71"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65A6B9C2"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BI Developer</w:t>
            </w:r>
          </w:p>
        </w:tc>
        <w:tc>
          <w:tcPr>
            <w:tcW w:w="4675" w:type="dxa"/>
          </w:tcPr>
          <w:p w14:paraId="48312CB4" w14:textId="0C4345E3"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2EF7F8EA"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343E61DA"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Power BI Administrator</w:t>
            </w:r>
          </w:p>
        </w:tc>
        <w:tc>
          <w:tcPr>
            <w:tcW w:w="4675" w:type="dxa"/>
          </w:tcPr>
          <w:p w14:paraId="583CC900" w14:textId="0BDCC2F3"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220E9470"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7A1502C5"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BAU Support Specialist</w:t>
            </w:r>
          </w:p>
        </w:tc>
        <w:tc>
          <w:tcPr>
            <w:tcW w:w="4675" w:type="dxa"/>
          </w:tcPr>
          <w:p w14:paraId="131830A3" w14:textId="2F2FA192"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r w:rsidR="005F4983" w14:paraId="144B0133" w14:textId="77777777" w:rsidTr="005F4983">
        <w:tc>
          <w:tcPr>
            <w:cnfStyle w:val="001000000000" w:firstRow="0" w:lastRow="0" w:firstColumn="1" w:lastColumn="0" w:oddVBand="0" w:evenVBand="0" w:oddHBand="0" w:evenHBand="0" w:firstRowFirstColumn="0" w:firstRowLastColumn="0" w:lastRowFirstColumn="0" w:lastRowLastColumn="0"/>
            <w:tcW w:w="4675" w:type="dxa"/>
            <w:hideMark/>
          </w:tcPr>
          <w:p w14:paraId="24616182" w14:textId="77777777" w:rsidR="005F4983" w:rsidRDefault="005F4983">
            <w:pPr>
              <w:pStyle w:val="NormalWeb"/>
              <w:rPr>
                <w:rFonts w:ascii="Segoe UI" w:eastAsia="Segoe UI" w:hAnsi="Segoe UI" w:cs="Segoe UI"/>
                <w:b w:val="0"/>
                <w:sz w:val="22"/>
                <w:szCs w:val="22"/>
              </w:rPr>
            </w:pPr>
            <w:r>
              <w:rPr>
                <w:rFonts w:ascii="Segoe UI" w:eastAsia="Segoe UI" w:hAnsi="Segoe UI" w:cs="Segoe UI"/>
                <w:b w:val="0"/>
                <w:sz w:val="22"/>
                <w:szCs w:val="22"/>
              </w:rPr>
              <w:t>Business Support Specialist</w:t>
            </w:r>
          </w:p>
        </w:tc>
        <w:tc>
          <w:tcPr>
            <w:tcW w:w="4675" w:type="dxa"/>
          </w:tcPr>
          <w:p w14:paraId="46E68361" w14:textId="515627D8" w:rsidR="005F4983" w:rsidRDefault="005F4983">
            <w:pPr>
              <w:pStyle w:val="NormalWeb"/>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sz w:val="22"/>
                <w:szCs w:val="22"/>
              </w:rPr>
            </w:pPr>
          </w:p>
        </w:tc>
      </w:tr>
    </w:tbl>
    <w:p w14:paraId="6D068BE8" w14:textId="77777777" w:rsidR="00007BE2" w:rsidRDefault="00007BE2" w:rsidP="00007BE2">
      <w:pPr>
        <w:pStyle w:val="Heading2"/>
      </w:pPr>
    </w:p>
    <w:p w14:paraId="29D0246C" w14:textId="1D2A9288" w:rsidR="0021249D" w:rsidRPr="0021249D" w:rsidRDefault="00E64BBB" w:rsidP="0021249D">
      <w:pPr>
        <w:keepNext/>
        <w:keepLines/>
        <w:spacing w:before="40"/>
        <w:outlineLvl w:val="1"/>
        <w:rPr>
          <w:color w:val="BF8F00" w:themeColor="accent4" w:themeShade="BF"/>
          <w:sz w:val="32"/>
          <w:szCs w:val="32"/>
        </w:rPr>
      </w:pPr>
      <w:bookmarkStart w:id="8" w:name="_Toc1721003"/>
      <w:r>
        <w:rPr>
          <w:color w:val="BF8F00" w:themeColor="accent4" w:themeShade="BF"/>
          <w:sz w:val="32"/>
          <w:szCs w:val="32"/>
        </w:rPr>
        <w:t>Responsibilities</w:t>
      </w:r>
      <w:bookmarkEnd w:id="8"/>
    </w:p>
    <w:p w14:paraId="311218BB" w14:textId="77777777" w:rsidR="0021249D" w:rsidRPr="0021249D" w:rsidRDefault="0021249D" w:rsidP="0021249D"/>
    <w:p w14:paraId="064DDBBE" w14:textId="7160F6B9" w:rsidR="00EE7170" w:rsidRDefault="00EE7170" w:rsidP="00E64BBB">
      <w:pPr>
        <w:pStyle w:val="NormalWeb"/>
        <w:rPr>
          <w:rFonts w:ascii="Segoe UI" w:eastAsia="Segoe UI" w:hAnsi="Segoe UI" w:cs="Segoe UI"/>
          <w:sz w:val="22"/>
          <w:szCs w:val="22"/>
        </w:rPr>
      </w:pPr>
      <w:bookmarkStart w:id="9" w:name="_Toc482549397"/>
      <w:bookmarkStart w:id="10" w:name="_Toc484686305"/>
    </w:p>
    <w:p w14:paraId="2FE61DDB" w14:textId="74B98AAB" w:rsidR="00AE6561" w:rsidRDefault="00AE6561">
      <w:r>
        <w:br w:type="page"/>
      </w:r>
    </w:p>
    <w:p w14:paraId="3D10CF98" w14:textId="18A27A0C" w:rsidR="00CE7B0F" w:rsidRPr="00E121D7" w:rsidRDefault="00CE7B0F" w:rsidP="00CE7B0F">
      <w:pPr>
        <w:pStyle w:val="Heading1"/>
      </w:pPr>
      <w:bookmarkStart w:id="11" w:name="_Toc1721004"/>
      <w:r w:rsidRPr="004E0702">
        <w:lastRenderedPageBreak/>
        <w:t xml:space="preserve">Section </w:t>
      </w:r>
      <w:r w:rsidR="00863917">
        <w:t>3</w:t>
      </w:r>
      <w:r>
        <w:t xml:space="preserve">. </w:t>
      </w:r>
      <w:r w:rsidR="00884F4B">
        <w:t>Data Sources</w:t>
      </w:r>
      <w:bookmarkEnd w:id="11"/>
    </w:p>
    <w:p w14:paraId="2C63D3EA" w14:textId="6B72E4B2" w:rsidR="00884F4B" w:rsidRDefault="0034625A" w:rsidP="00884F4B">
      <w:pPr>
        <w:pStyle w:val="NormalWeb"/>
        <w:rPr>
          <w:rFonts w:ascii="Segoe UI" w:eastAsia="Segoe UI" w:hAnsi="Segoe UI" w:cs="Segoe UI"/>
          <w:sz w:val="22"/>
          <w:szCs w:val="22"/>
        </w:rPr>
      </w:pPr>
      <w:r>
        <w:rPr>
          <w:rFonts w:ascii="Segoe UI" w:eastAsia="Segoe UI" w:hAnsi="Segoe UI" w:cs="Segoe UI"/>
          <w:sz w:val="22"/>
          <w:szCs w:val="22"/>
        </w:rPr>
        <w:t>There are a number of</w:t>
      </w:r>
      <w:r w:rsidR="00884F4B">
        <w:rPr>
          <w:rFonts w:ascii="Segoe UI" w:eastAsia="Segoe UI" w:hAnsi="Segoe UI" w:cs="Segoe UI"/>
          <w:sz w:val="22"/>
          <w:szCs w:val="22"/>
        </w:rPr>
        <w:t xml:space="preserve"> </w:t>
      </w:r>
      <w:hyperlink r:id="rId12" w:history="1">
        <w:r w:rsidR="00884F4B" w:rsidRPr="00584C9D">
          <w:rPr>
            <w:rStyle w:val="Hyperlink"/>
            <w:rFonts w:ascii="Segoe UI" w:eastAsia="Segoe UI" w:hAnsi="Segoe UI" w:cs="Segoe UI"/>
            <w:sz w:val="22"/>
            <w:szCs w:val="22"/>
          </w:rPr>
          <w:t>data sources</w:t>
        </w:r>
      </w:hyperlink>
      <w:r w:rsidR="00884F4B">
        <w:rPr>
          <w:rFonts w:ascii="Segoe UI" w:eastAsia="Segoe UI" w:hAnsi="Segoe UI" w:cs="Segoe UI"/>
          <w:sz w:val="22"/>
          <w:szCs w:val="22"/>
        </w:rPr>
        <w:t xml:space="preserve"> </w:t>
      </w:r>
      <w:r w:rsidR="00201F8F">
        <w:rPr>
          <w:rFonts w:ascii="Segoe UI" w:eastAsia="Segoe UI" w:hAnsi="Segoe UI" w:cs="Segoe UI"/>
          <w:sz w:val="22"/>
          <w:szCs w:val="22"/>
        </w:rPr>
        <w:t xml:space="preserve">that can be used with </w:t>
      </w:r>
      <w:r w:rsidR="00884F4B">
        <w:rPr>
          <w:rFonts w:ascii="Segoe UI" w:eastAsia="Segoe UI" w:hAnsi="Segoe UI" w:cs="Segoe UI"/>
          <w:sz w:val="22"/>
          <w:szCs w:val="22"/>
        </w:rPr>
        <w:t>Power BI.</w:t>
      </w:r>
      <w:r w:rsidR="00201F8F">
        <w:rPr>
          <w:rFonts w:ascii="Segoe UI" w:eastAsia="Segoe UI" w:hAnsi="Segoe UI" w:cs="Segoe UI"/>
          <w:sz w:val="22"/>
          <w:szCs w:val="22"/>
        </w:rPr>
        <w:t xml:space="preserve"> </w:t>
      </w:r>
    </w:p>
    <w:p w14:paraId="0DEA6A55" w14:textId="28FE5825" w:rsidR="004D7F7C" w:rsidRDefault="004D7F7C" w:rsidP="00884F4B">
      <w:pPr>
        <w:pStyle w:val="NormalWeb"/>
        <w:rPr>
          <w:rFonts w:ascii="Segoe UI" w:eastAsia="Segoe UI" w:hAnsi="Segoe UI" w:cs="Segoe UI"/>
          <w:sz w:val="22"/>
          <w:szCs w:val="22"/>
        </w:rPr>
      </w:pPr>
      <w:r>
        <w:rPr>
          <w:rFonts w:ascii="Segoe UI" w:eastAsia="Segoe UI" w:hAnsi="Segoe UI" w:cs="Segoe UI"/>
          <w:sz w:val="22"/>
          <w:szCs w:val="22"/>
        </w:rPr>
        <w:t xml:space="preserve">Below </w:t>
      </w:r>
      <w:r w:rsidR="002A71C4">
        <w:rPr>
          <w:rFonts w:ascii="Segoe UI" w:eastAsia="Segoe UI" w:hAnsi="Segoe UI" w:cs="Segoe UI"/>
          <w:sz w:val="22"/>
          <w:szCs w:val="22"/>
        </w:rPr>
        <w:t xml:space="preserve">is </w:t>
      </w:r>
      <w:r>
        <w:rPr>
          <w:rFonts w:ascii="Segoe UI" w:eastAsia="Segoe UI" w:hAnsi="Segoe UI" w:cs="Segoe UI"/>
          <w:sz w:val="22"/>
          <w:szCs w:val="22"/>
        </w:rPr>
        <w:t>a summary of the identified data sources:</w:t>
      </w:r>
    </w:p>
    <w:tbl>
      <w:tblPr>
        <w:tblStyle w:val="TableGrid"/>
        <w:tblW w:w="0" w:type="auto"/>
        <w:tblLook w:val="04A0" w:firstRow="1" w:lastRow="0" w:firstColumn="1" w:lastColumn="0" w:noHBand="0" w:noVBand="1"/>
      </w:tblPr>
      <w:tblGrid>
        <w:gridCol w:w="4675"/>
        <w:gridCol w:w="4675"/>
      </w:tblGrid>
      <w:tr w:rsidR="004D7F7C" w14:paraId="6F3B8FC6" w14:textId="77777777" w:rsidTr="004D7F7C">
        <w:tc>
          <w:tcPr>
            <w:tcW w:w="4675" w:type="dxa"/>
          </w:tcPr>
          <w:p w14:paraId="0FB7A71A" w14:textId="79DAF970"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Data Source</w:t>
            </w:r>
          </w:p>
        </w:tc>
        <w:tc>
          <w:tcPr>
            <w:tcW w:w="4675" w:type="dxa"/>
          </w:tcPr>
          <w:p w14:paraId="13925109" w14:textId="64CF322A" w:rsidR="004D7F7C" w:rsidRPr="00AF159A" w:rsidRDefault="00AF159A" w:rsidP="00AF159A">
            <w:pPr>
              <w:pStyle w:val="NormalWeb"/>
              <w:jc w:val="center"/>
              <w:rPr>
                <w:rFonts w:ascii="Segoe UI" w:eastAsia="Segoe UI" w:hAnsi="Segoe UI" w:cs="Segoe UI"/>
                <w:b/>
                <w:sz w:val="22"/>
                <w:szCs w:val="22"/>
              </w:rPr>
            </w:pPr>
            <w:r w:rsidRPr="00AF159A">
              <w:rPr>
                <w:rFonts w:ascii="Segoe UI" w:eastAsia="Segoe UI" w:hAnsi="Segoe UI" w:cs="Segoe UI"/>
                <w:b/>
                <w:sz w:val="22"/>
                <w:szCs w:val="22"/>
              </w:rPr>
              <w:t>Source Type</w:t>
            </w:r>
          </w:p>
        </w:tc>
      </w:tr>
      <w:tr w:rsidR="004D7F7C" w14:paraId="0F84EFF2" w14:textId="77777777" w:rsidTr="004D7F7C">
        <w:tc>
          <w:tcPr>
            <w:tcW w:w="4675" w:type="dxa"/>
          </w:tcPr>
          <w:p w14:paraId="5B078009" w14:textId="0E5BEDA1" w:rsidR="004D7F7C" w:rsidRDefault="004D7F7C" w:rsidP="00884F4B">
            <w:pPr>
              <w:pStyle w:val="NormalWeb"/>
              <w:rPr>
                <w:rFonts w:ascii="Segoe UI" w:eastAsia="Segoe UI" w:hAnsi="Segoe UI" w:cs="Segoe UI"/>
                <w:sz w:val="22"/>
                <w:szCs w:val="22"/>
              </w:rPr>
            </w:pPr>
          </w:p>
        </w:tc>
        <w:tc>
          <w:tcPr>
            <w:tcW w:w="4675" w:type="dxa"/>
          </w:tcPr>
          <w:p w14:paraId="49C7C2B2" w14:textId="2EC673F9" w:rsidR="004D7F7C" w:rsidRDefault="004D7F7C" w:rsidP="00884F4B">
            <w:pPr>
              <w:pStyle w:val="NormalWeb"/>
              <w:rPr>
                <w:rFonts w:ascii="Segoe UI" w:eastAsia="Segoe UI" w:hAnsi="Segoe UI" w:cs="Segoe UI"/>
                <w:sz w:val="22"/>
                <w:szCs w:val="22"/>
              </w:rPr>
            </w:pPr>
          </w:p>
        </w:tc>
      </w:tr>
      <w:tr w:rsidR="004D7F7C" w14:paraId="299CC94F" w14:textId="77777777" w:rsidTr="004D7F7C">
        <w:tc>
          <w:tcPr>
            <w:tcW w:w="4675" w:type="dxa"/>
          </w:tcPr>
          <w:p w14:paraId="79F5E31D" w14:textId="6563D8E7" w:rsidR="004D7F7C" w:rsidRDefault="004D7F7C" w:rsidP="00884F4B">
            <w:pPr>
              <w:pStyle w:val="NormalWeb"/>
              <w:rPr>
                <w:rFonts w:ascii="Segoe UI" w:eastAsia="Segoe UI" w:hAnsi="Segoe UI" w:cs="Segoe UI"/>
                <w:sz w:val="22"/>
                <w:szCs w:val="22"/>
              </w:rPr>
            </w:pPr>
          </w:p>
        </w:tc>
        <w:tc>
          <w:tcPr>
            <w:tcW w:w="4675" w:type="dxa"/>
          </w:tcPr>
          <w:p w14:paraId="6916C552" w14:textId="77B7E89D" w:rsidR="004D7F7C" w:rsidRDefault="004D7F7C" w:rsidP="00884F4B">
            <w:pPr>
              <w:pStyle w:val="NormalWeb"/>
              <w:rPr>
                <w:rFonts w:ascii="Segoe UI" w:eastAsia="Segoe UI" w:hAnsi="Segoe UI" w:cs="Segoe UI"/>
                <w:sz w:val="22"/>
                <w:szCs w:val="22"/>
              </w:rPr>
            </w:pPr>
          </w:p>
        </w:tc>
      </w:tr>
    </w:tbl>
    <w:p w14:paraId="329B48F1" w14:textId="77777777" w:rsidR="00E603E3" w:rsidRDefault="00E603E3" w:rsidP="00CE7B0F">
      <w:pPr>
        <w:keepNext/>
        <w:keepLines/>
        <w:spacing w:before="40"/>
        <w:outlineLvl w:val="1"/>
        <w:rPr>
          <w:color w:val="BF8F00" w:themeColor="accent4" w:themeShade="BF"/>
          <w:sz w:val="32"/>
          <w:szCs w:val="32"/>
        </w:rPr>
      </w:pPr>
    </w:p>
    <w:p w14:paraId="24CC85DD" w14:textId="23453F54" w:rsidR="00CE7B0F" w:rsidRPr="0021249D" w:rsidRDefault="00884F4B" w:rsidP="00CE7B0F">
      <w:pPr>
        <w:keepNext/>
        <w:keepLines/>
        <w:spacing w:before="40"/>
        <w:outlineLvl w:val="1"/>
        <w:rPr>
          <w:color w:val="BF8F00" w:themeColor="accent4" w:themeShade="BF"/>
          <w:sz w:val="32"/>
          <w:szCs w:val="32"/>
        </w:rPr>
      </w:pPr>
      <w:bookmarkStart w:id="12" w:name="_Toc1721005"/>
      <w:r>
        <w:rPr>
          <w:color w:val="BF8F00" w:themeColor="accent4" w:themeShade="BF"/>
          <w:sz w:val="32"/>
          <w:szCs w:val="32"/>
        </w:rPr>
        <w:t>SQL Server</w:t>
      </w:r>
      <w:bookmarkEnd w:id="12"/>
    </w:p>
    <w:p w14:paraId="1533E3E5" w14:textId="77777777" w:rsidR="00884F4B" w:rsidRDefault="00884F4B" w:rsidP="00B66D17"/>
    <w:p w14:paraId="24FEBC71" w14:textId="291540BC" w:rsidR="00134CA5" w:rsidRDefault="00304E06" w:rsidP="00BC2683">
      <w:r>
        <w:t xml:space="preserve">When working with a SQL Server Database there are </w:t>
      </w:r>
      <w:r w:rsidR="006D48D9">
        <w:t>a few</w:t>
      </w:r>
      <w:r>
        <w:t xml:space="preserve"> things to consider when it comes to deciding </w:t>
      </w:r>
      <w:r w:rsidR="007A7A59">
        <w:t>how to use it with Power BI.</w:t>
      </w:r>
      <w:r w:rsidR="004A3BF0">
        <w:t xml:space="preserve"> You need to consider the location of the data source (on-premises or cloud), if security exists on the data source</w:t>
      </w:r>
      <w:r w:rsidR="00FA033A">
        <w:t xml:space="preserve"> and whether its purpose is as a transactional or </w:t>
      </w:r>
      <w:r w:rsidR="00FA2EAC">
        <w:t>a</w:t>
      </w:r>
      <w:r w:rsidR="00FA033A">
        <w:t xml:space="preserve"> reporting database.</w:t>
      </w:r>
    </w:p>
    <w:p w14:paraId="73CD82C1" w14:textId="2E1E22B8" w:rsidR="00284F65" w:rsidRDefault="00284F65" w:rsidP="00B66D17"/>
    <w:p w14:paraId="5526C961" w14:textId="77777777" w:rsidR="00284F65" w:rsidRPr="00B66D17" w:rsidRDefault="00284F65" w:rsidP="00B66D17"/>
    <w:p w14:paraId="79E0A4E5" w14:textId="1A0DA318" w:rsidR="00284F65" w:rsidRPr="0021249D" w:rsidRDefault="00284F65" w:rsidP="00284F65">
      <w:pPr>
        <w:keepNext/>
        <w:keepLines/>
        <w:spacing w:before="40"/>
        <w:outlineLvl w:val="1"/>
        <w:rPr>
          <w:color w:val="BF8F00" w:themeColor="accent4" w:themeShade="BF"/>
          <w:sz w:val="32"/>
          <w:szCs w:val="32"/>
        </w:rPr>
      </w:pPr>
      <w:bookmarkStart w:id="13" w:name="_Toc1721006"/>
      <w:r>
        <w:rPr>
          <w:color w:val="BF8F00" w:themeColor="accent4" w:themeShade="BF"/>
          <w:sz w:val="32"/>
          <w:szCs w:val="32"/>
        </w:rPr>
        <w:t>Excel Files</w:t>
      </w:r>
      <w:bookmarkEnd w:id="13"/>
    </w:p>
    <w:p w14:paraId="6AD97CDB" w14:textId="4173DFA3" w:rsidR="00B66D17" w:rsidRDefault="00B66D17" w:rsidP="00B66D17"/>
    <w:p w14:paraId="15575825" w14:textId="105183FF" w:rsidR="003456C9" w:rsidRDefault="003456C9" w:rsidP="00B66D17"/>
    <w:p w14:paraId="6E769018" w14:textId="55697AE7" w:rsidR="003456C9" w:rsidRPr="0021249D" w:rsidRDefault="003456C9" w:rsidP="003456C9">
      <w:pPr>
        <w:keepNext/>
        <w:keepLines/>
        <w:spacing w:before="40"/>
        <w:outlineLvl w:val="1"/>
        <w:rPr>
          <w:color w:val="BF8F00" w:themeColor="accent4" w:themeShade="BF"/>
          <w:sz w:val="32"/>
          <w:szCs w:val="32"/>
        </w:rPr>
      </w:pPr>
      <w:bookmarkStart w:id="14" w:name="_Toc1721007"/>
      <w:r>
        <w:rPr>
          <w:color w:val="BF8F00" w:themeColor="accent4" w:themeShade="BF"/>
          <w:sz w:val="32"/>
          <w:szCs w:val="32"/>
        </w:rPr>
        <w:t>Master Data Management</w:t>
      </w:r>
      <w:bookmarkEnd w:id="14"/>
    </w:p>
    <w:p w14:paraId="5582E938" w14:textId="77777777" w:rsidR="003456C9" w:rsidRDefault="003456C9" w:rsidP="003456C9"/>
    <w:p w14:paraId="22418F80" w14:textId="77777777" w:rsidR="003456C9" w:rsidRPr="00B66D17" w:rsidRDefault="003456C9" w:rsidP="00B66D17"/>
    <w:p w14:paraId="628191DD" w14:textId="211C96D9" w:rsidR="00CE7B0F" w:rsidRDefault="00CE7B0F">
      <w:bookmarkStart w:id="15" w:name="_Toc513541580"/>
      <w:bookmarkEnd w:id="9"/>
      <w:bookmarkEnd w:id="10"/>
    </w:p>
    <w:p w14:paraId="35F17BC4" w14:textId="7E3D432B" w:rsidR="001271E7" w:rsidRPr="0021249D" w:rsidRDefault="009D74C2" w:rsidP="001271E7">
      <w:pPr>
        <w:keepNext/>
        <w:keepLines/>
        <w:spacing w:before="40"/>
        <w:outlineLvl w:val="1"/>
        <w:rPr>
          <w:color w:val="BF8F00" w:themeColor="accent4" w:themeShade="BF"/>
          <w:sz w:val="32"/>
          <w:szCs w:val="32"/>
        </w:rPr>
      </w:pPr>
      <w:bookmarkStart w:id="16" w:name="_Toc1721008"/>
      <w:r>
        <w:rPr>
          <w:color w:val="BF8F00" w:themeColor="accent4" w:themeShade="BF"/>
          <w:sz w:val="32"/>
          <w:szCs w:val="32"/>
        </w:rPr>
        <w:t>Enterprise Data Catalog</w:t>
      </w:r>
      <w:bookmarkEnd w:id="16"/>
    </w:p>
    <w:p w14:paraId="0C25EEF0" w14:textId="77777777" w:rsidR="001271E7" w:rsidRDefault="001271E7" w:rsidP="001271E7"/>
    <w:p w14:paraId="581AD49D" w14:textId="77777777" w:rsidR="001560E9" w:rsidRDefault="001560E9" w:rsidP="001271E7"/>
    <w:p w14:paraId="6C1470AD" w14:textId="77777777" w:rsidR="009D74C2" w:rsidRDefault="009D74C2" w:rsidP="009D74C2">
      <w:pPr>
        <w:keepNext/>
        <w:keepLines/>
        <w:spacing w:before="40"/>
        <w:outlineLvl w:val="1"/>
        <w:rPr>
          <w:color w:val="BF8F00" w:themeColor="accent4" w:themeShade="BF"/>
          <w:sz w:val="32"/>
          <w:szCs w:val="32"/>
        </w:rPr>
      </w:pPr>
    </w:p>
    <w:p w14:paraId="2BB863C0" w14:textId="42F9777B" w:rsidR="009D74C2" w:rsidRPr="0021249D" w:rsidRDefault="00917D43" w:rsidP="009D74C2">
      <w:pPr>
        <w:keepNext/>
        <w:keepLines/>
        <w:spacing w:before="40"/>
        <w:outlineLvl w:val="1"/>
        <w:rPr>
          <w:color w:val="BF8F00" w:themeColor="accent4" w:themeShade="BF"/>
          <w:sz w:val="32"/>
          <w:szCs w:val="32"/>
        </w:rPr>
      </w:pPr>
      <w:bookmarkStart w:id="17" w:name="_Toc1721009"/>
      <w:r>
        <w:rPr>
          <w:color w:val="BF8F00" w:themeColor="accent4" w:themeShade="BF"/>
          <w:sz w:val="32"/>
          <w:szCs w:val="32"/>
        </w:rPr>
        <w:t>Enterprise Data Dictionary</w:t>
      </w:r>
      <w:bookmarkEnd w:id="17"/>
    </w:p>
    <w:p w14:paraId="5BD77791" w14:textId="77777777" w:rsidR="009D74C2" w:rsidRDefault="009D74C2" w:rsidP="009D74C2"/>
    <w:p w14:paraId="38993690" w14:textId="3D78775B" w:rsidR="009D74C2" w:rsidRDefault="009D74C2"/>
    <w:p w14:paraId="01651783" w14:textId="29153F76" w:rsidR="003456C9" w:rsidRDefault="003456C9">
      <w:pPr>
        <w:rPr>
          <w:color w:val="BF8F00" w:themeColor="accent4" w:themeShade="BF"/>
          <w:sz w:val="40"/>
          <w:szCs w:val="32"/>
        </w:rPr>
      </w:pPr>
    </w:p>
    <w:p w14:paraId="5E8ADE17" w14:textId="77777777" w:rsidR="007C2020" w:rsidRDefault="007C2020">
      <w:pPr>
        <w:rPr>
          <w:color w:val="BF8F00" w:themeColor="accent4" w:themeShade="BF"/>
          <w:sz w:val="40"/>
          <w:szCs w:val="32"/>
        </w:rPr>
      </w:pPr>
      <w:r>
        <w:br w:type="page"/>
      </w:r>
    </w:p>
    <w:p w14:paraId="6CE427E8" w14:textId="7AA1279F" w:rsidR="002F0C0A" w:rsidRPr="00E121D7" w:rsidRDefault="002F0C0A" w:rsidP="002F0C0A">
      <w:pPr>
        <w:pStyle w:val="Heading1"/>
      </w:pPr>
      <w:bookmarkStart w:id="18" w:name="_Toc1721010"/>
      <w:r w:rsidRPr="004E0702">
        <w:lastRenderedPageBreak/>
        <w:t xml:space="preserve">Section </w:t>
      </w:r>
      <w:r>
        <w:t>4. User Roles</w:t>
      </w:r>
      <w:bookmarkEnd w:id="18"/>
    </w:p>
    <w:p w14:paraId="07DBEE23" w14:textId="77777777" w:rsidR="002F0C0A" w:rsidRPr="007B17D9" w:rsidRDefault="002F0C0A" w:rsidP="002F0C0A">
      <w:pPr>
        <w:pStyle w:val="NormalWeb"/>
        <w:rPr>
          <w:rFonts w:ascii="Segoe UI" w:eastAsia="Segoe UI" w:hAnsi="Segoe UI" w:cs="Segoe UI"/>
          <w:sz w:val="22"/>
          <w:szCs w:val="22"/>
        </w:rPr>
      </w:pPr>
      <w:r>
        <w:rPr>
          <w:rFonts w:ascii="Segoe UI" w:eastAsia="Segoe UI" w:hAnsi="Segoe UI" w:cs="Segoe UI"/>
          <w:sz w:val="22"/>
          <w:szCs w:val="22"/>
        </w:rPr>
        <w:t>Power BI can be used in a variety of ways, from content creation, to embedding in customer application or support. In this section we will identify the different types of users, what they will do and what license/tools they require</w:t>
      </w:r>
    </w:p>
    <w:p w14:paraId="1B4B7C20" w14:textId="77777777" w:rsidR="002F0C0A" w:rsidRPr="0021249D" w:rsidRDefault="002F0C0A" w:rsidP="002F0C0A">
      <w:pPr>
        <w:keepNext/>
        <w:keepLines/>
        <w:spacing w:before="40"/>
        <w:outlineLvl w:val="1"/>
        <w:rPr>
          <w:color w:val="BF8F00" w:themeColor="accent4" w:themeShade="BF"/>
          <w:sz w:val="32"/>
          <w:szCs w:val="32"/>
        </w:rPr>
      </w:pPr>
      <w:bookmarkStart w:id="19" w:name="_Toc1721011"/>
      <w:r>
        <w:rPr>
          <w:color w:val="BF8F00" w:themeColor="accent4" w:themeShade="BF"/>
          <w:sz w:val="32"/>
          <w:szCs w:val="32"/>
        </w:rPr>
        <w:t>Application and Service Requirements</w:t>
      </w:r>
      <w:bookmarkEnd w:id="19"/>
    </w:p>
    <w:p w14:paraId="39E58F13" w14:textId="77777777" w:rsidR="002F0C0A" w:rsidRDefault="002F0C0A" w:rsidP="002F0C0A"/>
    <w:p w14:paraId="61BAE27E" w14:textId="77777777" w:rsidR="002F0C0A" w:rsidRDefault="002F0C0A" w:rsidP="002F0C0A"/>
    <w:p w14:paraId="61E0EAEB" w14:textId="77777777" w:rsidR="002F0C0A" w:rsidRDefault="002F0C0A" w:rsidP="002F0C0A">
      <w:pPr>
        <w:rPr>
          <w:color w:val="FF0000"/>
        </w:rPr>
      </w:pPr>
    </w:p>
    <w:p w14:paraId="0CA129B1" w14:textId="77777777" w:rsidR="002F0C0A" w:rsidRPr="0021249D" w:rsidRDefault="002F0C0A" w:rsidP="002F0C0A">
      <w:pPr>
        <w:keepNext/>
        <w:keepLines/>
        <w:spacing w:before="40"/>
        <w:outlineLvl w:val="1"/>
        <w:rPr>
          <w:color w:val="BF8F00" w:themeColor="accent4" w:themeShade="BF"/>
          <w:sz w:val="32"/>
          <w:szCs w:val="32"/>
        </w:rPr>
      </w:pPr>
      <w:bookmarkStart w:id="20" w:name="_Toc1721012"/>
      <w:r>
        <w:rPr>
          <w:color w:val="BF8F00" w:themeColor="accent4" w:themeShade="BF"/>
          <w:sz w:val="32"/>
          <w:szCs w:val="32"/>
        </w:rPr>
        <w:t>Training</w:t>
      </w:r>
      <w:bookmarkEnd w:id="20"/>
    </w:p>
    <w:p w14:paraId="1DC9297E" w14:textId="77777777" w:rsidR="002F0C0A" w:rsidRDefault="002F0C0A" w:rsidP="002F0C0A"/>
    <w:p w14:paraId="1B4F2F4B" w14:textId="77777777" w:rsidR="002F0C0A" w:rsidRDefault="002F0C0A" w:rsidP="002F0C0A">
      <w:pPr>
        <w:rPr>
          <w:color w:val="BF8F00" w:themeColor="accent4" w:themeShade="BF"/>
          <w:sz w:val="40"/>
          <w:szCs w:val="32"/>
        </w:rPr>
      </w:pPr>
    </w:p>
    <w:p w14:paraId="252DE62E" w14:textId="77777777" w:rsidR="002F0C0A" w:rsidRPr="00496A46" w:rsidRDefault="002F0C0A"/>
    <w:p w14:paraId="4B426F60" w14:textId="77777777" w:rsidR="002F0C0A" w:rsidRDefault="002F0C0A">
      <w:pPr>
        <w:rPr>
          <w:color w:val="FF0000"/>
          <w:sz w:val="40"/>
          <w:szCs w:val="32"/>
        </w:rPr>
      </w:pPr>
      <w:r>
        <w:rPr>
          <w:color w:val="FF0000"/>
        </w:rPr>
        <w:br w:type="page"/>
      </w:r>
    </w:p>
    <w:p w14:paraId="4D096627" w14:textId="0A6A3126" w:rsidR="005C7B37" w:rsidRPr="00E121D7" w:rsidRDefault="005C7B37" w:rsidP="005C7B37">
      <w:pPr>
        <w:pStyle w:val="Heading1"/>
      </w:pPr>
      <w:bookmarkStart w:id="21" w:name="_Section_5._Process"/>
      <w:bookmarkStart w:id="22" w:name="_Toc1721013"/>
      <w:bookmarkEnd w:id="21"/>
      <w:r w:rsidRPr="004E0702">
        <w:lastRenderedPageBreak/>
        <w:t xml:space="preserve">Section </w:t>
      </w:r>
      <w:r w:rsidR="002F0C0A">
        <w:t>5</w:t>
      </w:r>
      <w:r>
        <w:t>. Process</w:t>
      </w:r>
      <w:bookmarkEnd w:id="22"/>
    </w:p>
    <w:p w14:paraId="7CA0C3E6" w14:textId="10500478" w:rsidR="005C7B37" w:rsidRPr="005C7B37" w:rsidRDefault="005879D2" w:rsidP="00776D67">
      <w:pPr>
        <w:pStyle w:val="NormalWeb"/>
        <w:rPr>
          <w:rFonts w:ascii="Segoe UI" w:eastAsia="Segoe UI" w:hAnsi="Segoe UI" w:cs="Segoe UI"/>
          <w:color w:val="FF0000"/>
          <w:sz w:val="22"/>
          <w:szCs w:val="22"/>
        </w:rPr>
      </w:pPr>
      <w:r>
        <w:rPr>
          <w:rFonts w:ascii="Segoe UI" w:eastAsia="Segoe UI" w:hAnsi="Segoe UI" w:cs="Segoe UI"/>
          <w:sz w:val="22"/>
          <w:szCs w:val="22"/>
        </w:rPr>
        <w:t xml:space="preserve">There are </w:t>
      </w:r>
      <w:proofErr w:type="gramStart"/>
      <w:r>
        <w:rPr>
          <w:rFonts w:ascii="Segoe UI" w:eastAsia="Segoe UI" w:hAnsi="Segoe UI" w:cs="Segoe UI"/>
          <w:sz w:val="22"/>
          <w:szCs w:val="22"/>
        </w:rPr>
        <w:t>a number of</w:t>
      </w:r>
      <w:proofErr w:type="gramEnd"/>
      <w:r>
        <w:rPr>
          <w:rFonts w:ascii="Segoe UI" w:eastAsia="Segoe UI" w:hAnsi="Segoe UI" w:cs="Segoe UI"/>
          <w:sz w:val="22"/>
          <w:szCs w:val="22"/>
        </w:rPr>
        <w:t xml:space="preserve"> elements of Power BI that need to be </w:t>
      </w:r>
      <w:r w:rsidR="00493E3F">
        <w:rPr>
          <w:rFonts w:ascii="Segoe UI" w:eastAsia="Segoe UI" w:hAnsi="Segoe UI" w:cs="Segoe UI"/>
          <w:sz w:val="22"/>
          <w:szCs w:val="22"/>
        </w:rPr>
        <w:t>controlled by a process to provide a consistent experience</w:t>
      </w:r>
      <w:r w:rsidR="00776D67">
        <w:rPr>
          <w:rFonts w:ascii="Segoe UI" w:eastAsia="Segoe UI" w:hAnsi="Segoe UI" w:cs="Segoe UI"/>
          <w:sz w:val="22"/>
          <w:szCs w:val="22"/>
        </w:rPr>
        <w:t>, which is clearly defined.</w:t>
      </w:r>
      <w:r>
        <w:rPr>
          <w:rFonts w:ascii="Segoe UI" w:eastAsia="Segoe UI" w:hAnsi="Segoe UI" w:cs="Segoe UI"/>
          <w:sz w:val="22"/>
          <w:szCs w:val="22"/>
        </w:rPr>
        <w:t xml:space="preserve"> Below are the </w:t>
      </w:r>
      <w:r w:rsidR="00776D67">
        <w:rPr>
          <w:rFonts w:ascii="Segoe UI" w:eastAsia="Segoe UI" w:hAnsi="Segoe UI" w:cs="Segoe UI"/>
          <w:sz w:val="22"/>
          <w:szCs w:val="22"/>
        </w:rPr>
        <w:t>agreed processes</w:t>
      </w:r>
      <w:r>
        <w:rPr>
          <w:rFonts w:ascii="Segoe UI" w:eastAsia="Segoe UI" w:hAnsi="Segoe UI" w:cs="Segoe UI"/>
          <w:sz w:val="22"/>
          <w:szCs w:val="22"/>
        </w:rPr>
        <w:t xml:space="preserve"> for how each of these will be done at Contoso.</w:t>
      </w:r>
    </w:p>
    <w:p w14:paraId="3E8857AD" w14:textId="6E07D1BE" w:rsidR="005C7B37" w:rsidRPr="0021249D" w:rsidRDefault="005C7B37" w:rsidP="005C7B37">
      <w:pPr>
        <w:keepNext/>
        <w:keepLines/>
        <w:spacing w:before="40"/>
        <w:outlineLvl w:val="1"/>
        <w:rPr>
          <w:color w:val="BF8F00" w:themeColor="accent4" w:themeShade="BF"/>
          <w:sz w:val="32"/>
          <w:szCs w:val="32"/>
        </w:rPr>
      </w:pPr>
      <w:bookmarkStart w:id="23" w:name="_Toc1721014"/>
      <w:r>
        <w:rPr>
          <w:color w:val="BF8F00" w:themeColor="accent4" w:themeShade="BF"/>
          <w:sz w:val="32"/>
          <w:szCs w:val="32"/>
        </w:rPr>
        <w:t>License Assignment</w:t>
      </w:r>
      <w:bookmarkEnd w:id="23"/>
    </w:p>
    <w:p w14:paraId="0F984AE9" w14:textId="77777777" w:rsidR="005C7B37" w:rsidRDefault="005C7B37" w:rsidP="005C7B37"/>
    <w:p w14:paraId="258710B2" w14:textId="38F23694" w:rsidR="003456C9" w:rsidRDefault="003456C9">
      <w:pPr>
        <w:rPr>
          <w:color w:val="BF8F00" w:themeColor="accent4" w:themeShade="BF"/>
          <w:sz w:val="40"/>
          <w:szCs w:val="32"/>
        </w:rPr>
      </w:pPr>
    </w:p>
    <w:p w14:paraId="62655DD9" w14:textId="5C4B44E0" w:rsidR="00C811AA" w:rsidRPr="0021249D" w:rsidRDefault="00C811AA" w:rsidP="00C811AA">
      <w:pPr>
        <w:keepNext/>
        <w:keepLines/>
        <w:spacing w:before="40"/>
        <w:outlineLvl w:val="1"/>
        <w:rPr>
          <w:color w:val="BF8F00" w:themeColor="accent4" w:themeShade="BF"/>
          <w:sz w:val="32"/>
          <w:szCs w:val="32"/>
        </w:rPr>
      </w:pPr>
      <w:bookmarkStart w:id="24" w:name="_Toc1721015"/>
      <w:r>
        <w:rPr>
          <w:color w:val="BF8F00" w:themeColor="accent4" w:themeShade="BF"/>
          <w:sz w:val="32"/>
          <w:szCs w:val="32"/>
        </w:rPr>
        <w:t>User, Group and Workspace Management</w:t>
      </w:r>
      <w:bookmarkEnd w:id="24"/>
    </w:p>
    <w:p w14:paraId="65CE366E" w14:textId="77777777" w:rsidR="00C811AA" w:rsidRDefault="00C811AA" w:rsidP="00C811AA"/>
    <w:p w14:paraId="584D8B86" w14:textId="7935D4D5" w:rsidR="003754E5" w:rsidRDefault="003754E5" w:rsidP="003754E5">
      <w:pPr>
        <w:rPr>
          <w:sz w:val="26"/>
          <w:szCs w:val="26"/>
        </w:rPr>
      </w:pPr>
      <w:r>
        <w:rPr>
          <w:sz w:val="26"/>
          <w:szCs w:val="26"/>
        </w:rPr>
        <w:t>Security Group Creation</w:t>
      </w:r>
    </w:p>
    <w:p w14:paraId="29AB846D" w14:textId="2A07F5C2" w:rsidR="00A449D0" w:rsidRDefault="00A449D0" w:rsidP="00C811AA"/>
    <w:p w14:paraId="5A48D2F4" w14:textId="436F5C84" w:rsidR="0038099B" w:rsidRDefault="00A0402D" w:rsidP="0038099B">
      <w:pPr>
        <w:rPr>
          <w:sz w:val="26"/>
          <w:szCs w:val="26"/>
        </w:rPr>
      </w:pPr>
      <w:r>
        <w:rPr>
          <w:sz w:val="26"/>
          <w:szCs w:val="26"/>
        </w:rPr>
        <w:t xml:space="preserve">App </w:t>
      </w:r>
      <w:r w:rsidR="0038099B">
        <w:rPr>
          <w:sz w:val="26"/>
          <w:szCs w:val="26"/>
        </w:rPr>
        <w:t>Workspaces</w:t>
      </w:r>
    </w:p>
    <w:p w14:paraId="106AE4FB" w14:textId="77777777" w:rsidR="008E43B5" w:rsidRDefault="008E43B5" w:rsidP="0038099B"/>
    <w:p w14:paraId="051099B7" w14:textId="664C7079" w:rsidR="00B96343" w:rsidRDefault="00B96343" w:rsidP="00C811AA">
      <w:pPr>
        <w:rPr>
          <w:color w:val="FF0000"/>
        </w:rPr>
      </w:pPr>
    </w:p>
    <w:p w14:paraId="161D0EFC" w14:textId="2A2A279E" w:rsidR="00B96343" w:rsidRPr="0021249D" w:rsidRDefault="00B96343" w:rsidP="00B96343">
      <w:pPr>
        <w:keepNext/>
        <w:keepLines/>
        <w:spacing w:before="40"/>
        <w:outlineLvl w:val="1"/>
        <w:rPr>
          <w:color w:val="BF8F00" w:themeColor="accent4" w:themeShade="BF"/>
          <w:sz w:val="32"/>
          <w:szCs w:val="32"/>
        </w:rPr>
      </w:pPr>
      <w:bookmarkStart w:id="25" w:name="_Toc1721016"/>
      <w:r>
        <w:rPr>
          <w:color w:val="BF8F00" w:themeColor="accent4" w:themeShade="BF"/>
          <w:sz w:val="32"/>
          <w:szCs w:val="32"/>
        </w:rPr>
        <w:t>Power BI Tenant Setting Changes</w:t>
      </w:r>
      <w:bookmarkEnd w:id="25"/>
    </w:p>
    <w:p w14:paraId="73D48B39" w14:textId="77777777" w:rsidR="00B96343" w:rsidRDefault="00B96343" w:rsidP="00B96343"/>
    <w:p w14:paraId="47CB5C94" w14:textId="77777777" w:rsidR="00D61BDA" w:rsidRPr="00C811AA" w:rsidRDefault="00D61BDA" w:rsidP="00D61BDA">
      <w:pPr>
        <w:rPr>
          <w:color w:val="FF0000"/>
        </w:rPr>
      </w:pPr>
    </w:p>
    <w:p w14:paraId="0709B261" w14:textId="77777777" w:rsidR="00D61BDA" w:rsidRPr="003C236E" w:rsidRDefault="00D61BDA" w:rsidP="00C90CF8">
      <w:pPr>
        <w:rPr>
          <w:color w:val="FF0000"/>
        </w:rPr>
      </w:pPr>
    </w:p>
    <w:p w14:paraId="5484782E" w14:textId="77777777" w:rsidR="00C90CF8" w:rsidRDefault="00C90CF8">
      <w:pPr>
        <w:rPr>
          <w:color w:val="BF8F00" w:themeColor="accent4" w:themeShade="BF"/>
          <w:sz w:val="40"/>
          <w:szCs w:val="32"/>
        </w:rPr>
      </w:pPr>
    </w:p>
    <w:p w14:paraId="2B5ABB42" w14:textId="77777777" w:rsidR="005E43E4" w:rsidRDefault="005E43E4">
      <w:pPr>
        <w:rPr>
          <w:color w:val="BF8F00" w:themeColor="accent4" w:themeShade="BF"/>
          <w:sz w:val="40"/>
          <w:szCs w:val="32"/>
        </w:rPr>
      </w:pPr>
      <w:r>
        <w:br w:type="page"/>
      </w:r>
    </w:p>
    <w:p w14:paraId="6DB850AB" w14:textId="149A0C4C" w:rsidR="005E43E4" w:rsidRPr="00E121D7" w:rsidRDefault="005E43E4" w:rsidP="005E43E4">
      <w:pPr>
        <w:pStyle w:val="Heading1"/>
      </w:pPr>
      <w:bookmarkStart w:id="26" w:name="_Toc1721017"/>
      <w:r w:rsidRPr="004E0702">
        <w:lastRenderedPageBreak/>
        <w:t xml:space="preserve">Section </w:t>
      </w:r>
      <w:r w:rsidR="002F0C0A">
        <w:t>6</w:t>
      </w:r>
      <w:r>
        <w:t>. Installation and Configuration</w:t>
      </w:r>
      <w:bookmarkEnd w:id="26"/>
    </w:p>
    <w:p w14:paraId="52FBA0AA" w14:textId="74D677F4" w:rsidR="005E43E4" w:rsidRDefault="005E43E4" w:rsidP="005E43E4">
      <w:pPr>
        <w:pStyle w:val="NormalWeb"/>
        <w:rPr>
          <w:rFonts w:ascii="Segoe UI" w:eastAsia="Segoe UI" w:hAnsi="Segoe UI" w:cs="Segoe UI"/>
          <w:sz w:val="22"/>
          <w:szCs w:val="22"/>
        </w:rPr>
      </w:pPr>
      <w:r>
        <w:rPr>
          <w:rFonts w:ascii="Segoe UI" w:eastAsia="Segoe UI" w:hAnsi="Segoe UI" w:cs="Segoe UI"/>
          <w:sz w:val="22"/>
          <w:szCs w:val="22"/>
        </w:rPr>
        <w:t xml:space="preserve">There are </w:t>
      </w:r>
      <w:proofErr w:type="gramStart"/>
      <w:r>
        <w:rPr>
          <w:rFonts w:ascii="Segoe UI" w:eastAsia="Segoe UI" w:hAnsi="Segoe UI" w:cs="Segoe UI"/>
          <w:sz w:val="22"/>
          <w:szCs w:val="22"/>
        </w:rPr>
        <w:t>a number of</w:t>
      </w:r>
      <w:proofErr w:type="gramEnd"/>
      <w:r>
        <w:rPr>
          <w:rFonts w:ascii="Segoe UI" w:eastAsia="Segoe UI" w:hAnsi="Segoe UI" w:cs="Segoe UI"/>
          <w:sz w:val="22"/>
          <w:szCs w:val="22"/>
        </w:rPr>
        <w:t xml:space="preserve"> elements of Power BI that need to be installed, e.g. Power B</w:t>
      </w:r>
      <w:r w:rsidR="00890738">
        <w:rPr>
          <w:rFonts w:ascii="Segoe UI" w:eastAsia="Segoe UI" w:hAnsi="Segoe UI" w:cs="Segoe UI"/>
          <w:sz w:val="22"/>
          <w:szCs w:val="22"/>
        </w:rPr>
        <w:t>I</w:t>
      </w:r>
      <w:r>
        <w:rPr>
          <w:rFonts w:ascii="Segoe UI" w:eastAsia="Segoe UI" w:hAnsi="Segoe UI" w:cs="Segoe UI"/>
          <w:sz w:val="22"/>
          <w:szCs w:val="22"/>
        </w:rPr>
        <w:t xml:space="preserve"> Desktop and Gateways, as well as configured, such as Tenant Settings or Premium capacities. Below are the key decisions for how each of these will be done at Contoso.</w:t>
      </w:r>
    </w:p>
    <w:p w14:paraId="1A4F6D01" w14:textId="77777777" w:rsidR="005E43E4" w:rsidRPr="0021249D" w:rsidRDefault="005E43E4" w:rsidP="005E43E4">
      <w:pPr>
        <w:keepNext/>
        <w:keepLines/>
        <w:spacing w:before="40"/>
        <w:outlineLvl w:val="1"/>
        <w:rPr>
          <w:color w:val="BF8F00" w:themeColor="accent4" w:themeShade="BF"/>
          <w:sz w:val="32"/>
          <w:szCs w:val="32"/>
        </w:rPr>
      </w:pPr>
      <w:bookmarkStart w:id="27" w:name="_Toc1721018"/>
      <w:r>
        <w:rPr>
          <w:color w:val="BF8F00" w:themeColor="accent4" w:themeShade="BF"/>
          <w:sz w:val="32"/>
          <w:szCs w:val="32"/>
        </w:rPr>
        <w:t>Power BI Desktop</w:t>
      </w:r>
      <w:bookmarkEnd w:id="27"/>
    </w:p>
    <w:p w14:paraId="741591A2" w14:textId="77777777" w:rsidR="005E43E4" w:rsidRDefault="005E43E4" w:rsidP="005E43E4"/>
    <w:p w14:paraId="6E30605E" w14:textId="33F19BD9" w:rsidR="005E43E4" w:rsidRDefault="005E43E4" w:rsidP="005E43E4">
      <w:pPr>
        <w:keepNext/>
        <w:keepLines/>
        <w:spacing w:before="40"/>
        <w:outlineLvl w:val="1"/>
        <w:rPr>
          <w:color w:val="BF8F00" w:themeColor="accent4" w:themeShade="BF"/>
          <w:sz w:val="32"/>
          <w:szCs w:val="32"/>
        </w:rPr>
      </w:pPr>
    </w:p>
    <w:p w14:paraId="417547BD" w14:textId="77777777" w:rsidR="00891435" w:rsidRPr="0021249D" w:rsidRDefault="00891435" w:rsidP="00891435">
      <w:pPr>
        <w:keepNext/>
        <w:keepLines/>
        <w:spacing w:before="40"/>
        <w:outlineLvl w:val="1"/>
        <w:rPr>
          <w:color w:val="BF8F00" w:themeColor="accent4" w:themeShade="BF"/>
          <w:sz w:val="32"/>
          <w:szCs w:val="32"/>
        </w:rPr>
      </w:pPr>
      <w:bookmarkStart w:id="28" w:name="_Toc1721019"/>
      <w:r>
        <w:rPr>
          <w:color w:val="BF8F00" w:themeColor="accent4" w:themeShade="BF"/>
          <w:sz w:val="32"/>
          <w:szCs w:val="32"/>
        </w:rPr>
        <w:t>Power BI Mobile</w:t>
      </w:r>
      <w:bookmarkEnd w:id="28"/>
    </w:p>
    <w:p w14:paraId="4B4DEA29" w14:textId="77777777" w:rsidR="00891435" w:rsidRDefault="00891435" w:rsidP="00891435"/>
    <w:p w14:paraId="283EABFD" w14:textId="77777777" w:rsidR="00891435" w:rsidRDefault="00891435" w:rsidP="005E43E4">
      <w:pPr>
        <w:keepNext/>
        <w:keepLines/>
        <w:spacing w:before="40"/>
        <w:outlineLvl w:val="1"/>
        <w:rPr>
          <w:color w:val="BF8F00" w:themeColor="accent4" w:themeShade="BF"/>
          <w:sz w:val="32"/>
          <w:szCs w:val="32"/>
        </w:rPr>
      </w:pPr>
    </w:p>
    <w:p w14:paraId="6F2C49E8" w14:textId="77777777" w:rsidR="005E43E4" w:rsidRPr="0021249D" w:rsidRDefault="005E43E4" w:rsidP="005E43E4">
      <w:pPr>
        <w:keepNext/>
        <w:keepLines/>
        <w:spacing w:before="40"/>
        <w:outlineLvl w:val="1"/>
        <w:rPr>
          <w:color w:val="BF8F00" w:themeColor="accent4" w:themeShade="BF"/>
          <w:sz w:val="32"/>
          <w:szCs w:val="32"/>
        </w:rPr>
      </w:pPr>
      <w:bookmarkStart w:id="29" w:name="_Toc1721020"/>
      <w:r>
        <w:rPr>
          <w:color w:val="BF8F00" w:themeColor="accent4" w:themeShade="BF"/>
          <w:sz w:val="32"/>
          <w:szCs w:val="32"/>
        </w:rPr>
        <w:t>Power BI Tenant Settings</w:t>
      </w:r>
      <w:bookmarkEnd w:id="29"/>
    </w:p>
    <w:p w14:paraId="111C424B" w14:textId="77777777" w:rsidR="005E43E4" w:rsidRDefault="005E43E4" w:rsidP="005E43E4"/>
    <w:p w14:paraId="0427F837" w14:textId="77777777" w:rsidR="005E43E4" w:rsidRDefault="005E43E4" w:rsidP="005E43E4">
      <w:r w:rsidRPr="007B17D9">
        <w:t>The following Tenant Settings have been agreed:</w:t>
      </w:r>
    </w:p>
    <w:p w14:paraId="0C69F59B" w14:textId="77777777" w:rsidR="005E43E4" w:rsidRPr="007B17D9" w:rsidRDefault="005E43E4" w:rsidP="005E43E4"/>
    <w:tbl>
      <w:tblPr>
        <w:tblStyle w:val="TableGrid"/>
        <w:tblW w:w="9823" w:type="dxa"/>
        <w:tblLook w:val="04A0" w:firstRow="1" w:lastRow="0" w:firstColumn="1" w:lastColumn="0" w:noHBand="0" w:noVBand="1"/>
      </w:tblPr>
      <w:tblGrid>
        <w:gridCol w:w="7083"/>
        <w:gridCol w:w="2740"/>
      </w:tblGrid>
      <w:tr w:rsidR="005E43E4" w:rsidRPr="00593CC0" w14:paraId="4912CD27" w14:textId="77777777" w:rsidTr="00167258">
        <w:trPr>
          <w:trHeight w:val="397"/>
        </w:trPr>
        <w:tc>
          <w:tcPr>
            <w:tcW w:w="7083" w:type="dxa"/>
            <w:hideMark/>
          </w:tcPr>
          <w:p w14:paraId="57FFE172" w14:textId="77777777" w:rsidR="005E43E4" w:rsidRPr="007B17D9" w:rsidRDefault="005E43E4" w:rsidP="00167258">
            <w:r>
              <w:rPr>
                <w:b/>
                <w:bCs/>
                <w:lang w:val="en-GB"/>
              </w:rPr>
              <w:t>Setting</w:t>
            </w:r>
          </w:p>
        </w:tc>
        <w:tc>
          <w:tcPr>
            <w:tcW w:w="2740" w:type="dxa"/>
            <w:hideMark/>
          </w:tcPr>
          <w:p w14:paraId="0E78BDB7" w14:textId="77777777" w:rsidR="005E43E4" w:rsidRPr="007B17D9" w:rsidRDefault="005E43E4" w:rsidP="00167258">
            <w:r w:rsidRPr="007B17D9">
              <w:rPr>
                <w:b/>
                <w:bCs/>
                <w:lang w:val="en-GB"/>
              </w:rPr>
              <w:t>Configuration</w:t>
            </w:r>
          </w:p>
        </w:tc>
      </w:tr>
      <w:tr w:rsidR="005E43E4" w:rsidRPr="00593CC0" w14:paraId="472B1BD1" w14:textId="77777777" w:rsidTr="00BC2683">
        <w:trPr>
          <w:trHeight w:val="397"/>
        </w:trPr>
        <w:tc>
          <w:tcPr>
            <w:tcW w:w="7083" w:type="dxa"/>
            <w:hideMark/>
          </w:tcPr>
          <w:p w14:paraId="7155296E" w14:textId="77777777" w:rsidR="005E43E4" w:rsidRPr="007B17D9" w:rsidRDefault="005E43E4" w:rsidP="00167258">
            <w:r w:rsidRPr="007B17D9">
              <w:rPr>
                <w:lang w:val="en-GB"/>
              </w:rPr>
              <w:t>Create workspaces (new)</w:t>
            </w:r>
          </w:p>
        </w:tc>
        <w:tc>
          <w:tcPr>
            <w:tcW w:w="2740" w:type="dxa"/>
          </w:tcPr>
          <w:p w14:paraId="6B23601D" w14:textId="7CD8C5C7" w:rsidR="005E43E4" w:rsidRPr="007B17D9" w:rsidRDefault="005E43E4" w:rsidP="00167258"/>
        </w:tc>
      </w:tr>
      <w:tr w:rsidR="005E43E4" w:rsidRPr="00593CC0" w14:paraId="13557AEB" w14:textId="77777777" w:rsidTr="00BC2683">
        <w:trPr>
          <w:trHeight w:val="397"/>
        </w:trPr>
        <w:tc>
          <w:tcPr>
            <w:tcW w:w="7083" w:type="dxa"/>
            <w:hideMark/>
          </w:tcPr>
          <w:p w14:paraId="5BD6EE53" w14:textId="77777777" w:rsidR="005E43E4" w:rsidRPr="007B17D9" w:rsidRDefault="005E43E4" w:rsidP="00167258">
            <w:r w:rsidRPr="007B17D9">
              <w:rPr>
                <w:lang w:val="en-GB"/>
              </w:rPr>
              <w:t>Share content with external users</w:t>
            </w:r>
          </w:p>
        </w:tc>
        <w:tc>
          <w:tcPr>
            <w:tcW w:w="2740" w:type="dxa"/>
          </w:tcPr>
          <w:p w14:paraId="5F81D857" w14:textId="23284C88" w:rsidR="005E43E4" w:rsidRPr="007B17D9" w:rsidRDefault="005E43E4" w:rsidP="00167258"/>
        </w:tc>
      </w:tr>
      <w:tr w:rsidR="005E43E4" w:rsidRPr="00593CC0" w14:paraId="0672A9FE" w14:textId="77777777" w:rsidTr="00BC2683">
        <w:trPr>
          <w:trHeight w:val="397"/>
        </w:trPr>
        <w:tc>
          <w:tcPr>
            <w:tcW w:w="7083" w:type="dxa"/>
            <w:hideMark/>
          </w:tcPr>
          <w:p w14:paraId="51593FC5" w14:textId="77777777" w:rsidR="005E43E4" w:rsidRPr="007B17D9" w:rsidRDefault="005E43E4" w:rsidP="00167258">
            <w:r w:rsidRPr="007B17D9">
              <w:rPr>
                <w:lang w:val="en-GB"/>
              </w:rPr>
              <w:t>Publish to web</w:t>
            </w:r>
          </w:p>
        </w:tc>
        <w:tc>
          <w:tcPr>
            <w:tcW w:w="2740" w:type="dxa"/>
          </w:tcPr>
          <w:p w14:paraId="67F03D75" w14:textId="5C0CC88F" w:rsidR="005E43E4" w:rsidRPr="007B17D9" w:rsidRDefault="005E43E4" w:rsidP="00167258"/>
        </w:tc>
      </w:tr>
      <w:tr w:rsidR="005E43E4" w:rsidRPr="00593CC0" w14:paraId="31BAD767" w14:textId="77777777" w:rsidTr="00BC2683">
        <w:trPr>
          <w:trHeight w:val="397"/>
        </w:trPr>
        <w:tc>
          <w:tcPr>
            <w:tcW w:w="7083" w:type="dxa"/>
            <w:hideMark/>
          </w:tcPr>
          <w:p w14:paraId="77F02BBE" w14:textId="77777777" w:rsidR="005E43E4" w:rsidRPr="007B17D9" w:rsidRDefault="005E43E4" w:rsidP="00167258">
            <w:r w:rsidRPr="007B17D9">
              <w:rPr>
                <w:lang w:val="en-GB"/>
              </w:rPr>
              <w:t>Export data</w:t>
            </w:r>
          </w:p>
        </w:tc>
        <w:tc>
          <w:tcPr>
            <w:tcW w:w="2740" w:type="dxa"/>
          </w:tcPr>
          <w:p w14:paraId="53CB1A3F" w14:textId="7176F6E7" w:rsidR="005E43E4" w:rsidRPr="007B17D9" w:rsidRDefault="005E43E4" w:rsidP="00167258"/>
        </w:tc>
      </w:tr>
      <w:tr w:rsidR="005E43E4" w:rsidRPr="00593CC0" w14:paraId="0DB1C36C" w14:textId="77777777" w:rsidTr="00BC2683">
        <w:trPr>
          <w:trHeight w:val="397"/>
        </w:trPr>
        <w:tc>
          <w:tcPr>
            <w:tcW w:w="7083" w:type="dxa"/>
            <w:hideMark/>
          </w:tcPr>
          <w:p w14:paraId="67E64F33" w14:textId="77777777" w:rsidR="005E43E4" w:rsidRPr="007B17D9" w:rsidRDefault="005E43E4" w:rsidP="00167258">
            <w:r w:rsidRPr="007B17D9">
              <w:rPr>
                <w:lang w:val="en-GB"/>
              </w:rPr>
              <w:t>Export reports as PowerPoint presentations</w:t>
            </w:r>
          </w:p>
        </w:tc>
        <w:tc>
          <w:tcPr>
            <w:tcW w:w="2740" w:type="dxa"/>
          </w:tcPr>
          <w:p w14:paraId="09794DFE" w14:textId="7BEAFDC4" w:rsidR="005E43E4" w:rsidRPr="007B17D9" w:rsidRDefault="005E43E4" w:rsidP="00167258"/>
        </w:tc>
      </w:tr>
      <w:tr w:rsidR="005E43E4" w:rsidRPr="00593CC0" w14:paraId="2DE3CD8C" w14:textId="77777777" w:rsidTr="00BC2683">
        <w:trPr>
          <w:trHeight w:val="397"/>
        </w:trPr>
        <w:tc>
          <w:tcPr>
            <w:tcW w:w="7083" w:type="dxa"/>
            <w:hideMark/>
          </w:tcPr>
          <w:p w14:paraId="77A2B7E9" w14:textId="77777777" w:rsidR="005E43E4" w:rsidRPr="007B17D9" w:rsidRDefault="005E43E4" w:rsidP="00167258">
            <w:r w:rsidRPr="007B17D9">
              <w:rPr>
                <w:lang w:val="en-GB"/>
              </w:rPr>
              <w:t>Print dashboards and reports</w:t>
            </w:r>
          </w:p>
        </w:tc>
        <w:tc>
          <w:tcPr>
            <w:tcW w:w="2740" w:type="dxa"/>
          </w:tcPr>
          <w:p w14:paraId="38764FE5" w14:textId="0116402B" w:rsidR="005E43E4" w:rsidRPr="007B17D9" w:rsidRDefault="005E43E4" w:rsidP="00167258"/>
        </w:tc>
      </w:tr>
      <w:tr w:rsidR="005E43E4" w:rsidRPr="00593CC0" w14:paraId="4C19E526" w14:textId="77777777" w:rsidTr="00BC2683">
        <w:trPr>
          <w:trHeight w:val="397"/>
        </w:trPr>
        <w:tc>
          <w:tcPr>
            <w:tcW w:w="7083" w:type="dxa"/>
            <w:hideMark/>
          </w:tcPr>
          <w:p w14:paraId="17514708" w14:textId="77777777" w:rsidR="005E43E4" w:rsidRPr="007B17D9" w:rsidRDefault="005E43E4" w:rsidP="00167258">
            <w:r w:rsidRPr="007B17D9">
              <w:rPr>
                <w:lang w:val="en-GB"/>
              </w:rPr>
              <w:t>Publish content packs and apps to the entire organization</w:t>
            </w:r>
          </w:p>
        </w:tc>
        <w:tc>
          <w:tcPr>
            <w:tcW w:w="2740" w:type="dxa"/>
          </w:tcPr>
          <w:p w14:paraId="241EC936" w14:textId="4DA85DC1" w:rsidR="005E43E4" w:rsidRPr="007B17D9" w:rsidRDefault="005E43E4" w:rsidP="00167258"/>
        </w:tc>
      </w:tr>
      <w:tr w:rsidR="005E43E4" w:rsidRPr="00593CC0" w14:paraId="3FCD150C" w14:textId="77777777" w:rsidTr="00BC2683">
        <w:trPr>
          <w:trHeight w:val="397"/>
        </w:trPr>
        <w:tc>
          <w:tcPr>
            <w:tcW w:w="7083" w:type="dxa"/>
            <w:hideMark/>
          </w:tcPr>
          <w:p w14:paraId="1878B60E" w14:textId="77777777" w:rsidR="005E43E4" w:rsidRPr="007B17D9" w:rsidRDefault="005E43E4" w:rsidP="00167258">
            <w:r w:rsidRPr="007B17D9">
              <w:rPr>
                <w:lang w:val="en-GB"/>
              </w:rPr>
              <w:t>Create template organizational content packs and apps</w:t>
            </w:r>
          </w:p>
        </w:tc>
        <w:tc>
          <w:tcPr>
            <w:tcW w:w="2740" w:type="dxa"/>
          </w:tcPr>
          <w:p w14:paraId="69ECE2FE" w14:textId="4F218E6E" w:rsidR="005E43E4" w:rsidRPr="007B17D9" w:rsidRDefault="005E43E4" w:rsidP="00167258"/>
        </w:tc>
      </w:tr>
      <w:tr w:rsidR="005E43E4" w:rsidRPr="00593CC0" w14:paraId="69AAC5FD" w14:textId="77777777" w:rsidTr="00BC2683">
        <w:trPr>
          <w:trHeight w:val="397"/>
        </w:trPr>
        <w:tc>
          <w:tcPr>
            <w:tcW w:w="7083" w:type="dxa"/>
            <w:hideMark/>
          </w:tcPr>
          <w:p w14:paraId="39AD40FB" w14:textId="77777777" w:rsidR="005E43E4" w:rsidRPr="007B17D9" w:rsidRDefault="005E43E4" w:rsidP="00167258">
            <w:r w:rsidRPr="007B17D9">
              <w:rPr>
                <w:lang w:val="en-GB"/>
              </w:rPr>
              <w:t>Push apps to end users</w:t>
            </w:r>
          </w:p>
        </w:tc>
        <w:tc>
          <w:tcPr>
            <w:tcW w:w="2740" w:type="dxa"/>
          </w:tcPr>
          <w:p w14:paraId="46A2ABEF" w14:textId="5561E4AE" w:rsidR="005E43E4" w:rsidRPr="007B17D9" w:rsidRDefault="005E43E4" w:rsidP="00167258"/>
        </w:tc>
      </w:tr>
      <w:tr w:rsidR="005E43E4" w:rsidRPr="008511A5" w14:paraId="6192A1FC" w14:textId="77777777" w:rsidTr="00BC2683">
        <w:trPr>
          <w:trHeight w:val="397"/>
        </w:trPr>
        <w:tc>
          <w:tcPr>
            <w:tcW w:w="7083" w:type="dxa"/>
            <w:hideMark/>
          </w:tcPr>
          <w:p w14:paraId="577A76C4" w14:textId="77777777" w:rsidR="005E43E4" w:rsidRPr="007B17D9" w:rsidRDefault="005E43E4" w:rsidP="00167258">
            <w:r w:rsidRPr="007B17D9">
              <w:rPr>
                <w:bCs/>
                <w:lang w:val="en-GB"/>
              </w:rPr>
              <w:t>Ask questions about data using Cortana</w:t>
            </w:r>
          </w:p>
        </w:tc>
        <w:tc>
          <w:tcPr>
            <w:tcW w:w="2740" w:type="dxa"/>
          </w:tcPr>
          <w:p w14:paraId="102B20B6" w14:textId="278ED56F" w:rsidR="005E43E4" w:rsidRPr="007B17D9" w:rsidRDefault="005E43E4" w:rsidP="00167258"/>
        </w:tc>
      </w:tr>
      <w:tr w:rsidR="005E43E4" w:rsidRPr="008511A5" w14:paraId="6FB41247" w14:textId="77777777" w:rsidTr="00BC2683">
        <w:trPr>
          <w:trHeight w:val="397"/>
        </w:trPr>
        <w:tc>
          <w:tcPr>
            <w:tcW w:w="7083" w:type="dxa"/>
            <w:hideMark/>
          </w:tcPr>
          <w:p w14:paraId="515D1F68" w14:textId="77777777" w:rsidR="005E43E4" w:rsidRPr="007B17D9" w:rsidRDefault="005E43E4" w:rsidP="00167258">
            <w:r w:rsidRPr="007B17D9">
              <w:rPr>
                <w:lang w:val="en-GB"/>
              </w:rPr>
              <w:t xml:space="preserve">Use </w:t>
            </w:r>
            <w:proofErr w:type="spellStart"/>
            <w:r w:rsidRPr="007B17D9">
              <w:rPr>
                <w:lang w:val="en-GB"/>
              </w:rPr>
              <w:t>Analyze</w:t>
            </w:r>
            <w:proofErr w:type="spellEnd"/>
            <w:r w:rsidRPr="007B17D9">
              <w:rPr>
                <w:lang w:val="en-GB"/>
              </w:rPr>
              <w:t xml:space="preserve"> in Excel with on-premises datasets</w:t>
            </w:r>
          </w:p>
        </w:tc>
        <w:tc>
          <w:tcPr>
            <w:tcW w:w="2740" w:type="dxa"/>
          </w:tcPr>
          <w:p w14:paraId="7C8AB0F8" w14:textId="2D9EBE38" w:rsidR="005E43E4" w:rsidRPr="007B17D9" w:rsidRDefault="005E43E4" w:rsidP="00167258"/>
        </w:tc>
      </w:tr>
      <w:tr w:rsidR="005E43E4" w:rsidRPr="008511A5" w14:paraId="14FE7943" w14:textId="77777777" w:rsidTr="00BC2683">
        <w:trPr>
          <w:trHeight w:val="397"/>
        </w:trPr>
        <w:tc>
          <w:tcPr>
            <w:tcW w:w="7083" w:type="dxa"/>
            <w:hideMark/>
          </w:tcPr>
          <w:p w14:paraId="6A2E151E" w14:textId="77777777" w:rsidR="005E43E4" w:rsidRPr="007B17D9" w:rsidRDefault="005E43E4" w:rsidP="00167258">
            <w:r w:rsidRPr="007B17D9">
              <w:rPr>
                <w:lang w:val="en-GB"/>
              </w:rPr>
              <w:t>Use ArcGIS Maps for Power BI</w:t>
            </w:r>
          </w:p>
        </w:tc>
        <w:tc>
          <w:tcPr>
            <w:tcW w:w="2740" w:type="dxa"/>
          </w:tcPr>
          <w:p w14:paraId="04ED0C53" w14:textId="3DF43B57" w:rsidR="005E43E4" w:rsidRPr="007B17D9" w:rsidRDefault="005E43E4" w:rsidP="00167258"/>
        </w:tc>
      </w:tr>
      <w:tr w:rsidR="005E43E4" w:rsidRPr="008511A5" w14:paraId="3837E083" w14:textId="77777777" w:rsidTr="00BC2683">
        <w:trPr>
          <w:trHeight w:val="397"/>
        </w:trPr>
        <w:tc>
          <w:tcPr>
            <w:tcW w:w="7083" w:type="dxa"/>
            <w:hideMark/>
          </w:tcPr>
          <w:p w14:paraId="017EC028" w14:textId="77777777" w:rsidR="005E43E4" w:rsidRPr="007B17D9" w:rsidRDefault="005E43E4" w:rsidP="00167258">
            <w:r w:rsidRPr="007B17D9">
              <w:rPr>
                <w:lang w:val="en-GB"/>
              </w:rPr>
              <w:t>Use global search for Power BI</w:t>
            </w:r>
          </w:p>
        </w:tc>
        <w:tc>
          <w:tcPr>
            <w:tcW w:w="2740" w:type="dxa"/>
          </w:tcPr>
          <w:p w14:paraId="769E7693" w14:textId="5D956001" w:rsidR="005E43E4" w:rsidRPr="007B17D9" w:rsidRDefault="005E43E4" w:rsidP="00167258"/>
        </w:tc>
      </w:tr>
      <w:tr w:rsidR="005E43E4" w:rsidRPr="008511A5" w14:paraId="01C39EE5" w14:textId="77777777" w:rsidTr="00BC2683">
        <w:trPr>
          <w:trHeight w:val="397"/>
        </w:trPr>
        <w:tc>
          <w:tcPr>
            <w:tcW w:w="7083" w:type="dxa"/>
            <w:hideMark/>
          </w:tcPr>
          <w:p w14:paraId="52ACD163" w14:textId="77777777" w:rsidR="005E43E4" w:rsidRPr="007B17D9" w:rsidRDefault="005E43E4" w:rsidP="00167258">
            <w:r w:rsidRPr="007B17D9">
              <w:rPr>
                <w:lang w:val="en-GB"/>
              </w:rPr>
              <w:t>Custom visuals</w:t>
            </w:r>
          </w:p>
        </w:tc>
        <w:tc>
          <w:tcPr>
            <w:tcW w:w="2740" w:type="dxa"/>
          </w:tcPr>
          <w:p w14:paraId="4AE9ADF6" w14:textId="4690F9AE" w:rsidR="005E43E4" w:rsidRPr="007B17D9" w:rsidRDefault="005E43E4" w:rsidP="00167258"/>
        </w:tc>
      </w:tr>
      <w:tr w:rsidR="005E43E4" w:rsidRPr="008511A5" w14:paraId="05C4F362" w14:textId="77777777" w:rsidTr="00BC2683">
        <w:trPr>
          <w:trHeight w:val="397"/>
        </w:trPr>
        <w:tc>
          <w:tcPr>
            <w:tcW w:w="7083" w:type="dxa"/>
            <w:hideMark/>
          </w:tcPr>
          <w:p w14:paraId="48B37994" w14:textId="77777777" w:rsidR="005E43E4" w:rsidRPr="007B17D9" w:rsidRDefault="005E43E4" w:rsidP="00167258">
            <w:r w:rsidRPr="007B17D9">
              <w:rPr>
                <w:lang w:val="en-GB"/>
              </w:rPr>
              <w:t>Interact with and share R visuals</w:t>
            </w:r>
          </w:p>
        </w:tc>
        <w:tc>
          <w:tcPr>
            <w:tcW w:w="2740" w:type="dxa"/>
          </w:tcPr>
          <w:p w14:paraId="284BFA10" w14:textId="42C75098" w:rsidR="005E43E4" w:rsidRPr="007B17D9" w:rsidRDefault="005E43E4" w:rsidP="00167258"/>
        </w:tc>
      </w:tr>
      <w:tr w:rsidR="005E43E4" w:rsidRPr="008511A5" w14:paraId="15077A06" w14:textId="77777777" w:rsidTr="00BC2683">
        <w:trPr>
          <w:trHeight w:val="397"/>
        </w:trPr>
        <w:tc>
          <w:tcPr>
            <w:tcW w:w="7083" w:type="dxa"/>
            <w:hideMark/>
          </w:tcPr>
          <w:p w14:paraId="6FB9B996" w14:textId="77777777" w:rsidR="005E43E4" w:rsidRPr="007B17D9" w:rsidRDefault="005E43E4" w:rsidP="00167258">
            <w:r w:rsidRPr="007B17D9">
              <w:rPr>
                <w:lang w:val="en-GB"/>
              </w:rPr>
              <w:t>Create audit logs for internal activity auditing and compliance</w:t>
            </w:r>
          </w:p>
        </w:tc>
        <w:tc>
          <w:tcPr>
            <w:tcW w:w="2740" w:type="dxa"/>
          </w:tcPr>
          <w:p w14:paraId="4311982B" w14:textId="736B9C86" w:rsidR="005E43E4" w:rsidRPr="007B17D9" w:rsidRDefault="005E43E4" w:rsidP="00167258"/>
        </w:tc>
      </w:tr>
      <w:tr w:rsidR="005E43E4" w:rsidRPr="008511A5" w14:paraId="60B9835B" w14:textId="77777777" w:rsidTr="00BC2683">
        <w:trPr>
          <w:trHeight w:val="397"/>
        </w:trPr>
        <w:tc>
          <w:tcPr>
            <w:tcW w:w="7083" w:type="dxa"/>
            <w:hideMark/>
          </w:tcPr>
          <w:p w14:paraId="5AE0E7D5" w14:textId="77777777" w:rsidR="005E43E4" w:rsidRPr="007B17D9" w:rsidRDefault="005E43E4" w:rsidP="00167258">
            <w:r w:rsidRPr="007B17D9">
              <w:rPr>
                <w:lang w:val="en-GB"/>
              </w:rPr>
              <w:lastRenderedPageBreak/>
              <w:t>Usage metrics for content creators</w:t>
            </w:r>
          </w:p>
        </w:tc>
        <w:tc>
          <w:tcPr>
            <w:tcW w:w="2740" w:type="dxa"/>
          </w:tcPr>
          <w:p w14:paraId="012AC44E" w14:textId="0260C18F" w:rsidR="005E43E4" w:rsidRPr="007B17D9" w:rsidRDefault="005E43E4" w:rsidP="00167258"/>
        </w:tc>
      </w:tr>
      <w:tr w:rsidR="005E43E4" w:rsidRPr="008511A5" w14:paraId="162DF786" w14:textId="77777777" w:rsidTr="00BC2683">
        <w:trPr>
          <w:trHeight w:val="397"/>
        </w:trPr>
        <w:tc>
          <w:tcPr>
            <w:tcW w:w="7083" w:type="dxa"/>
            <w:hideMark/>
          </w:tcPr>
          <w:p w14:paraId="47F11B8B" w14:textId="77777777" w:rsidR="005E43E4" w:rsidRPr="007B17D9" w:rsidRDefault="005E43E4" w:rsidP="00167258">
            <w:r w:rsidRPr="007B17D9">
              <w:rPr>
                <w:lang w:val="en-GB"/>
              </w:rPr>
              <w:t>Per-user data in usage metrics for content creators</w:t>
            </w:r>
          </w:p>
        </w:tc>
        <w:tc>
          <w:tcPr>
            <w:tcW w:w="2740" w:type="dxa"/>
          </w:tcPr>
          <w:p w14:paraId="07BA6E81" w14:textId="54EE4E9C" w:rsidR="005E43E4" w:rsidRPr="007B17D9" w:rsidRDefault="005E43E4" w:rsidP="00167258"/>
        </w:tc>
      </w:tr>
      <w:tr w:rsidR="005E43E4" w:rsidRPr="008511A5" w14:paraId="3D5BA8FF" w14:textId="77777777" w:rsidTr="00BC2683">
        <w:trPr>
          <w:trHeight w:val="397"/>
        </w:trPr>
        <w:tc>
          <w:tcPr>
            <w:tcW w:w="7083" w:type="dxa"/>
            <w:hideMark/>
          </w:tcPr>
          <w:p w14:paraId="7C7D8D0B" w14:textId="77777777" w:rsidR="005E43E4" w:rsidRPr="007B17D9" w:rsidRDefault="005E43E4" w:rsidP="00167258">
            <w:r w:rsidRPr="007B17D9">
              <w:rPr>
                <w:bCs/>
                <w:lang w:val="en-GB"/>
              </w:rPr>
              <w:t>Data classification for dashboards</w:t>
            </w:r>
          </w:p>
        </w:tc>
        <w:tc>
          <w:tcPr>
            <w:tcW w:w="2740" w:type="dxa"/>
          </w:tcPr>
          <w:p w14:paraId="7798D621" w14:textId="554A9156" w:rsidR="005E43E4" w:rsidRPr="007B17D9" w:rsidRDefault="005E43E4" w:rsidP="00167258"/>
        </w:tc>
      </w:tr>
      <w:tr w:rsidR="005E43E4" w:rsidRPr="008511A5" w14:paraId="60A94AFB" w14:textId="77777777" w:rsidTr="00BC2683">
        <w:trPr>
          <w:trHeight w:val="397"/>
        </w:trPr>
        <w:tc>
          <w:tcPr>
            <w:tcW w:w="7083" w:type="dxa"/>
            <w:hideMark/>
          </w:tcPr>
          <w:p w14:paraId="006F25F8" w14:textId="77777777" w:rsidR="005E43E4" w:rsidRPr="007B17D9" w:rsidRDefault="005E43E4" w:rsidP="00167258">
            <w:r w:rsidRPr="007B17D9">
              <w:rPr>
                <w:lang w:val="en-GB"/>
              </w:rPr>
              <w:t>Embed content in apps</w:t>
            </w:r>
          </w:p>
        </w:tc>
        <w:tc>
          <w:tcPr>
            <w:tcW w:w="2740" w:type="dxa"/>
          </w:tcPr>
          <w:p w14:paraId="43103AB7" w14:textId="28B678D8" w:rsidR="005E43E4" w:rsidRPr="007B17D9" w:rsidRDefault="005E43E4" w:rsidP="00167258"/>
        </w:tc>
      </w:tr>
      <w:tr w:rsidR="005E43E4" w:rsidRPr="008511A5" w14:paraId="47178A61" w14:textId="77777777" w:rsidTr="00BC2683">
        <w:trPr>
          <w:trHeight w:val="397"/>
        </w:trPr>
        <w:tc>
          <w:tcPr>
            <w:tcW w:w="7083" w:type="dxa"/>
            <w:hideMark/>
          </w:tcPr>
          <w:p w14:paraId="59AE75F2" w14:textId="77777777" w:rsidR="005E43E4" w:rsidRPr="007B17D9" w:rsidRDefault="005E43E4" w:rsidP="00167258">
            <w:r w:rsidRPr="007B17D9">
              <w:rPr>
                <w:lang w:val="en-GB"/>
              </w:rPr>
              <w:t>Create and use dataflows</w:t>
            </w:r>
          </w:p>
        </w:tc>
        <w:tc>
          <w:tcPr>
            <w:tcW w:w="2740" w:type="dxa"/>
          </w:tcPr>
          <w:p w14:paraId="14EF9AEF" w14:textId="7B46BFD2" w:rsidR="005E43E4" w:rsidRPr="007B17D9" w:rsidRDefault="005E43E4" w:rsidP="00167258"/>
        </w:tc>
      </w:tr>
    </w:tbl>
    <w:p w14:paraId="6D2496FC" w14:textId="77777777" w:rsidR="005E43E4" w:rsidRDefault="005E43E4" w:rsidP="005E43E4">
      <w:pPr>
        <w:rPr>
          <w:color w:val="FF0000"/>
        </w:rPr>
      </w:pPr>
    </w:p>
    <w:p w14:paraId="1F69A986" w14:textId="1189F1BA" w:rsidR="005E43E4" w:rsidRDefault="005E43E4" w:rsidP="005E43E4">
      <w:pPr>
        <w:rPr>
          <w:color w:val="FF0000"/>
        </w:rPr>
      </w:pPr>
    </w:p>
    <w:p w14:paraId="5798739D" w14:textId="77777777" w:rsidR="00144C5D" w:rsidRPr="0021249D" w:rsidRDefault="00144C5D" w:rsidP="00144C5D">
      <w:pPr>
        <w:keepNext/>
        <w:keepLines/>
        <w:spacing w:before="40"/>
        <w:outlineLvl w:val="1"/>
        <w:rPr>
          <w:color w:val="BF8F00" w:themeColor="accent4" w:themeShade="BF"/>
          <w:sz w:val="32"/>
          <w:szCs w:val="32"/>
        </w:rPr>
      </w:pPr>
      <w:bookmarkStart w:id="30" w:name="_Toc1721021"/>
      <w:r>
        <w:rPr>
          <w:color w:val="BF8F00" w:themeColor="accent4" w:themeShade="BF"/>
          <w:sz w:val="32"/>
          <w:szCs w:val="32"/>
        </w:rPr>
        <w:t>Power BI Environment Access</w:t>
      </w:r>
      <w:bookmarkEnd w:id="30"/>
    </w:p>
    <w:p w14:paraId="0E982B66" w14:textId="77777777" w:rsidR="00144C5D" w:rsidRDefault="00144C5D" w:rsidP="00144C5D"/>
    <w:p w14:paraId="7EC5A7F7" w14:textId="77777777" w:rsidR="00144C5D" w:rsidRDefault="00144C5D" w:rsidP="00144C5D">
      <w:pPr>
        <w:rPr>
          <w:sz w:val="26"/>
          <w:szCs w:val="26"/>
        </w:rPr>
      </w:pPr>
      <w:r>
        <w:rPr>
          <w:sz w:val="26"/>
          <w:szCs w:val="26"/>
        </w:rPr>
        <w:t>Access to non-Corporate Tenants</w:t>
      </w:r>
    </w:p>
    <w:p w14:paraId="76EFBC81" w14:textId="77777777" w:rsidR="00144C5D" w:rsidRDefault="00144C5D" w:rsidP="00144C5D">
      <w:pPr>
        <w:rPr>
          <w:color w:val="FF0000"/>
        </w:rPr>
      </w:pPr>
    </w:p>
    <w:p w14:paraId="661F86FD" w14:textId="77777777" w:rsidR="00144C5D" w:rsidRDefault="00144C5D" w:rsidP="00144C5D">
      <w:pPr>
        <w:rPr>
          <w:sz w:val="26"/>
          <w:szCs w:val="26"/>
        </w:rPr>
      </w:pPr>
      <w:r>
        <w:rPr>
          <w:sz w:val="26"/>
          <w:szCs w:val="26"/>
        </w:rPr>
        <w:t>2-Factor Authentication</w:t>
      </w:r>
    </w:p>
    <w:p w14:paraId="778D7E23" w14:textId="77777777" w:rsidR="00144C5D" w:rsidRDefault="00144C5D" w:rsidP="00144C5D">
      <w:pPr>
        <w:rPr>
          <w:color w:val="FF0000"/>
        </w:rPr>
      </w:pPr>
    </w:p>
    <w:p w14:paraId="0A2D0C44" w14:textId="77777777" w:rsidR="00144C5D" w:rsidRDefault="00144C5D" w:rsidP="00144C5D">
      <w:pPr>
        <w:rPr>
          <w:sz w:val="26"/>
          <w:szCs w:val="26"/>
        </w:rPr>
      </w:pPr>
      <w:proofErr w:type="spellStart"/>
      <w:r>
        <w:rPr>
          <w:sz w:val="26"/>
          <w:szCs w:val="26"/>
        </w:rPr>
        <w:t>Self Sign-Up</w:t>
      </w:r>
      <w:proofErr w:type="spellEnd"/>
    </w:p>
    <w:p w14:paraId="781409F3" w14:textId="77777777" w:rsidR="00144C5D" w:rsidRDefault="00144C5D" w:rsidP="00144C5D">
      <w:pPr>
        <w:rPr>
          <w:sz w:val="26"/>
          <w:szCs w:val="26"/>
        </w:rPr>
      </w:pPr>
    </w:p>
    <w:p w14:paraId="33CEA1EB" w14:textId="77777777" w:rsidR="00144C5D" w:rsidRDefault="00144C5D" w:rsidP="00144C5D">
      <w:pPr>
        <w:rPr>
          <w:sz w:val="26"/>
          <w:szCs w:val="26"/>
        </w:rPr>
      </w:pPr>
      <w:r>
        <w:rPr>
          <w:sz w:val="26"/>
          <w:szCs w:val="26"/>
        </w:rPr>
        <w:t>ExpressRoute</w:t>
      </w:r>
    </w:p>
    <w:p w14:paraId="2019563B" w14:textId="77777777" w:rsidR="00144C5D" w:rsidRDefault="00144C5D" w:rsidP="005E43E4">
      <w:pPr>
        <w:rPr>
          <w:color w:val="FF0000"/>
        </w:rPr>
      </w:pPr>
    </w:p>
    <w:p w14:paraId="1D6E8FF5" w14:textId="77777777" w:rsidR="00644596" w:rsidRPr="0021249D" w:rsidRDefault="00644596" w:rsidP="00644596">
      <w:pPr>
        <w:keepNext/>
        <w:keepLines/>
        <w:spacing w:before="40"/>
        <w:outlineLvl w:val="1"/>
        <w:rPr>
          <w:color w:val="BF8F00" w:themeColor="accent4" w:themeShade="BF"/>
          <w:sz w:val="32"/>
          <w:szCs w:val="32"/>
        </w:rPr>
      </w:pPr>
      <w:bookmarkStart w:id="31" w:name="_Toc1721022"/>
      <w:r>
        <w:rPr>
          <w:color w:val="BF8F00" w:themeColor="accent4" w:themeShade="BF"/>
          <w:sz w:val="32"/>
          <w:szCs w:val="32"/>
        </w:rPr>
        <w:t>Auditing</w:t>
      </w:r>
      <w:bookmarkEnd w:id="31"/>
    </w:p>
    <w:p w14:paraId="35956B6B" w14:textId="77777777" w:rsidR="00644596" w:rsidRDefault="00644596" w:rsidP="00644596"/>
    <w:p w14:paraId="1D8BF624" w14:textId="77777777" w:rsidR="00644596" w:rsidRDefault="00644596" w:rsidP="005B636C">
      <w:pPr>
        <w:keepNext/>
        <w:keepLines/>
        <w:spacing w:before="40"/>
        <w:outlineLvl w:val="1"/>
        <w:rPr>
          <w:color w:val="BF8F00" w:themeColor="accent4" w:themeShade="BF"/>
          <w:sz w:val="32"/>
          <w:szCs w:val="32"/>
        </w:rPr>
      </w:pPr>
    </w:p>
    <w:p w14:paraId="0187B0BC" w14:textId="27A5DFDE" w:rsidR="00A24A07" w:rsidRPr="0021249D" w:rsidRDefault="00A24A07" w:rsidP="00A24A07">
      <w:pPr>
        <w:keepNext/>
        <w:keepLines/>
        <w:spacing w:before="40"/>
        <w:outlineLvl w:val="1"/>
        <w:rPr>
          <w:color w:val="BF8F00" w:themeColor="accent4" w:themeShade="BF"/>
          <w:sz w:val="32"/>
          <w:szCs w:val="32"/>
        </w:rPr>
      </w:pPr>
      <w:bookmarkStart w:id="32" w:name="_Toc1721023"/>
      <w:r>
        <w:rPr>
          <w:color w:val="BF8F00" w:themeColor="accent4" w:themeShade="BF"/>
          <w:sz w:val="32"/>
          <w:szCs w:val="32"/>
        </w:rPr>
        <w:t>Gateways</w:t>
      </w:r>
      <w:bookmarkEnd w:id="32"/>
    </w:p>
    <w:p w14:paraId="4D93C55B" w14:textId="77777777" w:rsidR="00A24A07" w:rsidRDefault="00A24A07" w:rsidP="00A24A07"/>
    <w:p w14:paraId="4A8C4033" w14:textId="77777777" w:rsidR="00A24A07" w:rsidRDefault="00A24A07" w:rsidP="005B636C">
      <w:pPr>
        <w:keepNext/>
        <w:keepLines/>
        <w:spacing w:before="40"/>
        <w:outlineLvl w:val="1"/>
        <w:rPr>
          <w:color w:val="BF8F00" w:themeColor="accent4" w:themeShade="BF"/>
          <w:sz w:val="32"/>
          <w:szCs w:val="32"/>
        </w:rPr>
      </w:pPr>
    </w:p>
    <w:p w14:paraId="5735F127" w14:textId="3430ADE7" w:rsidR="005B636C" w:rsidRPr="0021249D" w:rsidRDefault="005B636C" w:rsidP="005B636C">
      <w:pPr>
        <w:keepNext/>
        <w:keepLines/>
        <w:spacing w:before="40"/>
        <w:outlineLvl w:val="1"/>
        <w:rPr>
          <w:color w:val="BF8F00" w:themeColor="accent4" w:themeShade="BF"/>
          <w:sz w:val="32"/>
          <w:szCs w:val="32"/>
        </w:rPr>
      </w:pPr>
      <w:bookmarkStart w:id="33" w:name="_Toc1721024"/>
      <w:r>
        <w:rPr>
          <w:color w:val="BF8F00" w:themeColor="accent4" w:themeShade="BF"/>
          <w:sz w:val="32"/>
          <w:szCs w:val="32"/>
        </w:rPr>
        <w:t>Power BI Premium</w:t>
      </w:r>
      <w:bookmarkEnd w:id="33"/>
    </w:p>
    <w:p w14:paraId="4B715BDB" w14:textId="77777777" w:rsidR="005B636C" w:rsidRDefault="005B636C" w:rsidP="005B636C"/>
    <w:p w14:paraId="06543147" w14:textId="78DA1CBC" w:rsidR="005C7274" w:rsidRDefault="005C7274">
      <w:pPr>
        <w:rPr>
          <w:color w:val="BF8F00" w:themeColor="accent4" w:themeShade="BF"/>
          <w:sz w:val="40"/>
          <w:szCs w:val="32"/>
        </w:rPr>
      </w:pPr>
    </w:p>
    <w:p w14:paraId="7B44ABBC" w14:textId="77777777" w:rsidR="002F0C0A" w:rsidRDefault="002F0C0A">
      <w:pPr>
        <w:rPr>
          <w:color w:val="BF8F00" w:themeColor="accent4" w:themeShade="BF"/>
          <w:sz w:val="40"/>
          <w:szCs w:val="32"/>
        </w:rPr>
      </w:pPr>
      <w:r>
        <w:br w:type="page"/>
      </w:r>
    </w:p>
    <w:p w14:paraId="7A13AA88" w14:textId="03F22366" w:rsidR="00CF2CA0" w:rsidRPr="00E121D7" w:rsidRDefault="00CF2CA0" w:rsidP="00CF2CA0">
      <w:pPr>
        <w:pStyle w:val="Heading1"/>
      </w:pPr>
      <w:bookmarkStart w:id="34" w:name="_Toc1721025"/>
      <w:r w:rsidRPr="004E0702">
        <w:lastRenderedPageBreak/>
        <w:t xml:space="preserve">Section </w:t>
      </w:r>
      <w:r w:rsidR="006013A5">
        <w:t>7</w:t>
      </w:r>
      <w:r>
        <w:t>. Rollout</w:t>
      </w:r>
      <w:bookmarkEnd w:id="34"/>
    </w:p>
    <w:p w14:paraId="5F820FE2" w14:textId="5F8C8615" w:rsidR="00CF2CA0" w:rsidRPr="00496A46" w:rsidRDefault="009B3306" w:rsidP="00CF2CA0">
      <w:pPr>
        <w:pStyle w:val="NormalWeb"/>
        <w:rPr>
          <w:rFonts w:ascii="Segoe UI" w:eastAsia="Segoe UI" w:hAnsi="Segoe UI" w:cs="Segoe UI"/>
          <w:sz w:val="22"/>
          <w:szCs w:val="22"/>
        </w:rPr>
      </w:pPr>
      <w:r w:rsidRPr="00496A46">
        <w:rPr>
          <w:rFonts w:ascii="Segoe UI" w:eastAsia="Segoe UI" w:hAnsi="Segoe UI" w:cs="Segoe UI"/>
          <w:sz w:val="22"/>
          <w:szCs w:val="22"/>
        </w:rPr>
        <w:t>When rolling out Power BI there are a few areas to consider, including who will get access when, how this will be communicated and document what will be supported.</w:t>
      </w:r>
    </w:p>
    <w:p w14:paraId="36F909A6" w14:textId="5582C081" w:rsidR="00CF2CA0" w:rsidRPr="0021249D" w:rsidRDefault="00CF2CA0" w:rsidP="00CF2CA0">
      <w:pPr>
        <w:keepNext/>
        <w:keepLines/>
        <w:spacing w:before="40"/>
        <w:outlineLvl w:val="1"/>
        <w:rPr>
          <w:color w:val="BF8F00" w:themeColor="accent4" w:themeShade="BF"/>
          <w:sz w:val="32"/>
          <w:szCs w:val="32"/>
        </w:rPr>
      </w:pPr>
      <w:bookmarkStart w:id="35" w:name="_Toc1721026"/>
      <w:r>
        <w:rPr>
          <w:color w:val="BF8F00" w:themeColor="accent4" w:themeShade="BF"/>
          <w:sz w:val="32"/>
          <w:szCs w:val="32"/>
        </w:rPr>
        <w:t>Communications</w:t>
      </w:r>
      <w:bookmarkEnd w:id="35"/>
    </w:p>
    <w:p w14:paraId="0AF3FD6D" w14:textId="77777777" w:rsidR="00CF2CA0" w:rsidRDefault="00CF2CA0" w:rsidP="00CF2CA0"/>
    <w:p w14:paraId="69A0DD40" w14:textId="0644AE8F" w:rsidR="00493615" w:rsidRDefault="00493615">
      <w:pPr>
        <w:rPr>
          <w:color w:val="BF8F00" w:themeColor="accent4" w:themeShade="BF"/>
          <w:sz w:val="40"/>
          <w:szCs w:val="32"/>
        </w:rPr>
      </w:pPr>
    </w:p>
    <w:p w14:paraId="57783461" w14:textId="134A6735" w:rsidR="006013A5" w:rsidRPr="0021249D" w:rsidRDefault="006013A5" w:rsidP="006013A5">
      <w:pPr>
        <w:keepNext/>
        <w:keepLines/>
        <w:spacing w:before="40"/>
        <w:outlineLvl w:val="1"/>
        <w:rPr>
          <w:color w:val="BF8F00" w:themeColor="accent4" w:themeShade="BF"/>
          <w:sz w:val="32"/>
          <w:szCs w:val="32"/>
        </w:rPr>
      </w:pPr>
      <w:bookmarkStart w:id="36" w:name="_Toc1721027"/>
      <w:r>
        <w:rPr>
          <w:color w:val="BF8F00" w:themeColor="accent4" w:themeShade="BF"/>
          <w:sz w:val="32"/>
          <w:szCs w:val="32"/>
        </w:rPr>
        <w:t xml:space="preserve">Project </w:t>
      </w:r>
      <w:r w:rsidR="002D2904">
        <w:rPr>
          <w:color w:val="BF8F00" w:themeColor="accent4" w:themeShade="BF"/>
          <w:sz w:val="32"/>
          <w:szCs w:val="32"/>
        </w:rPr>
        <w:t>Prioritization</w:t>
      </w:r>
      <w:bookmarkEnd w:id="36"/>
    </w:p>
    <w:p w14:paraId="397E4E92" w14:textId="77777777" w:rsidR="006013A5" w:rsidRDefault="006013A5" w:rsidP="006013A5"/>
    <w:p w14:paraId="13E9594D" w14:textId="53F8104E" w:rsidR="00CF2CA0" w:rsidRDefault="00CF2CA0">
      <w:pPr>
        <w:rPr>
          <w:color w:val="BF8F00" w:themeColor="accent4" w:themeShade="BF"/>
          <w:sz w:val="40"/>
          <w:szCs w:val="32"/>
        </w:rPr>
      </w:pPr>
    </w:p>
    <w:p w14:paraId="726E19DB" w14:textId="77777777" w:rsidR="005E43E4" w:rsidRDefault="005E43E4">
      <w:pPr>
        <w:rPr>
          <w:color w:val="BF8F00" w:themeColor="accent4" w:themeShade="BF"/>
          <w:sz w:val="40"/>
          <w:szCs w:val="32"/>
        </w:rPr>
      </w:pPr>
      <w:r>
        <w:br w:type="page"/>
      </w:r>
    </w:p>
    <w:p w14:paraId="727B7F11" w14:textId="11B0140D" w:rsidR="006013A5" w:rsidRPr="00E121D7" w:rsidRDefault="006013A5" w:rsidP="006013A5">
      <w:pPr>
        <w:pStyle w:val="Heading1"/>
      </w:pPr>
      <w:bookmarkStart w:id="37" w:name="_Toc1721028"/>
      <w:r w:rsidRPr="004E0702">
        <w:lastRenderedPageBreak/>
        <w:t xml:space="preserve">Section </w:t>
      </w:r>
      <w:r w:rsidR="005C7274">
        <w:t>8</w:t>
      </w:r>
      <w:r>
        <w:t xml:space="preserve">. </w:t>
      </w:r>
      <w:r w:rsidR="00604280">
        <w:t>Centre of Excellence</w:t>
      </w:r>
      <w:bookmarkEnd w:id="37"/>
    </w:p>
    <w:p w14:paraId="254FC98F" w14:textId="7A25F643" w:rsidR="00833FD3" w:rsidRPr="00833FD3" w:rsidRDefault="00833FD3" w:rsidP="00833FD3">
      <w:pPr>
        <w:keepNext/>
        <w:keepLines/>
        <w:spacing w:before="40"/>
        <w:outlineLvl w:val="1"/>
        <w:rPr>
          <w:color w:val="BF8F00" w:themeColor="accent4" w:themeShade="BF"/>
          <w:sz w:val="32"/>
          <w:szCs w:val="32"/>
        </w:rPr>
      </w:pPr>
    </w:p>
    <w:p w14:paraId="58DB5C94" w14:textId="4BBC1E3B" w:rsidR="006013A5" w:rsidRDefault="006013A5">
      <w:pPr>
        <w:rPr>
          <w:color w:val="BF8F00" w:themeColor="accent4" w:themeShade="BF"/>
          <w:sz w:val="40"/>
          <w:szCs w:val="32"/>
        </w:rPr>
      </w:pPr>
      <w:bookmarkStart w:id="38" w:name="_Hlk535180138"/>
    </w:p>
    <w:p w14:paraId="5BF5496D" w14:textId="77777777" w:rsidR="00B86E21" w:rsidRPr="0021249D" w:rsidRDefault="00B86E21" w:rsidP="00B86E21">
      <w:pPr>
        <w:keepNext/>
        <w:keepLines/>
        <w:spacing w:before="40"/>
        <w:outlineLvl w:val="1"/>
        <w:rPr>
          <w:color w:val="BF8F00" w:themeColor="accent4" w:themeShade="BF"/>
          <w:sz w:val="32"/>
          <w:szCs w:val="32"/>
        </w:rPr>
      </w:pPr>
      <w:bookmarkStart w:id="39" w:name="_Toc1721029"/>
      <w:r>
        <w:rPr>
          <w:color w:val="BF8F00" w:themeColor="accent4" w:themeShade="BF"/>
          <w:sz w:val="32"/>
          <w:szCs w:val="32"/>
        </w:rPr>
        <w:t>Ways of Working</w:t>
      </w:r>
      <w:bookmarkEnd w:id="39"/>
    </w:p>
    <w:p w14:paraId="6C0EB988" w14:textId="77777777" w:rsidR="00B86E21" w:rsidRDefault="00B86E21" w:rsidP="00B86E21"/>
    <w:p w14:paraId="574905EE" w14:textId="77777777" w:rsidR="008F4C82" w:rsidRDefault="008F4C82">
      <w:pPr>
        <w:rPr>
          <w:color w:val="BF8F00" w:themeColor="accent4" w:themeShade="BF"/>
          <w:sz w:val="40"/>
          <w:szCs w:val="32"/>
        </w:rPr>
      </w:pPr>
      <w:bookmarkStart w:id="40" w:name="_Hlk535180460"/>
      <w:bookmarkEnd w:id="38"/>
      <w:r>
        <w:br w:type="page"/>
      </w:r>
    </w:p>
    <w:p w14:paraId="0DAD8FEF" w14:textId="4C7FA0CF" w:rsidR="00B367C3" w:rsidRDefault="005C0070" w:rsidP="00496A46">
      <w:pPr>
        <w:pStyle w:val="Heading1"/>
      </w:pPr>
      <w:bookmarkStart w:id="41" w:name="_Toc1721030"/>
      <w:r>
        <w:lastRenderedPageBreak/>
        <w:t xml:space="preserve">Section </w:t>
      </w:r>
      <w:r w:rsidR="009673D0">
        <w:t xml:space="preserve">9. </w:t>
      </w:r>
      <w:r w:rsidR="00C25686">
        <w:t>Support</w:t>
      </w:r>
      <w:bookmarkEnd w:id="41"/>
    </w:p>
    <w:p w14:paraId="637378FB" w14:textId="4E221C89" w:rsidR="00B367C3" w:rsidRPr="00BC2683" w:rsidRDefault="00B367C3" w:rsidP="00B367C3">
      <w:pPr>
        <w:pStyle w:val="NormalWeb"/>
        <w:rPr>
          <w:rFonts w:ascii="Segoe UI" w:eastAsia="Segoe UI" w:hAnsi="Segoe UI" w:cs="Segoe UI"/>
          <w:sz w:val="22"/>
          <w:szCs w:val="22"/>
        </w:rPr>
      </w:pPr>
      <w:r w:rsidRPr="00BC2683">
        <w:rPr>
          <w:rFonts w:ascii="Segoe UI" w:eastAsia="Segoe UI" w:hAnsi="Segoe UI" w:cs="Segoe UI"/>
          <w:sz w:val="22"/>
          <w:szCs w:val="22"/>
        </w:rPr>
        <w:t xml:space="preserve">There are </w:t>
      </w:r>
      <w:proofErr w:type="gramStart"/>
      <w:r w:rsidRPr="00BC2683">
        <w:rPr>
          <w:rFonts w:ascii="Segoe UI" w:eastAsia="Segoe UI" w:hAnsi="Segoe UI" w:cs="Segoe UI"/>
          <w:sz w:val="22"/>
          <w:szCs w:val="22"/>
        </w:rPr>
        <w:t>a number of</w:t>
      </w:r>
      <w:proofErr w:type="gramEnd"/>
      <w:r w:rsidRPr="00BC2683">
        <w:rPr>
          <w:rFonts w:ascii="Segoe UI" w:eastAsia="Segoe UI" w:hAnsi="Segoe UI" w:cs="Segoe UI"/>
          <w:sz w:val="22"/>
          <w:szCs w:val="22"/>
        </w:rPr>
        <w:t xml:space="preserve"> elements of Power BI that need to be supports, e.g. Power BI Desktop and Gateways, as well as configured, such as Tenant Settings or Premium capacities. Below is a list of the support tasks and the individual who has been identified to support this task.</w:t>
      </w:r>
    </w:p>
    <w:tbl>
      <w:tblPr>
        <w:tblStyle w:val="TableGrid"/>
        <w:tblW w:w="9463" w:type="dxa"/>
        <w:tblLook w:val="04A0" w:firstRow="1" w:lastRow="0" w:firstColumn="1" w:lastColumn="0" w:noHBand="0" w:noVBand="1"/>
      </w:tblPr>
      <w:tblGrid>
        <w:gridCol w:w="2051"/>
        <w:gridCol w:w="4349"/>
        <w:gridCol w:w="3063"/>
      </w:tblGrid>
      <w:tr w:rsidR="00B367C3" w14:paraId="2684F64C" w14:textId="77777777" w:rsidTr="00155F84">
        <w:tc>
          <w:tcPr>
            <w:tcW w:w="2051" w:type="dxa"/>
          </w:tcPr>
          <w:p w14:paraId="5FF51744" w14:textId="77777777" w:rsidR="00B367C3" w:rsidRPr="00E12706" w:rsidRDefault="00B367C3" w:rsidP="00155F84">
            <w:pPr>
              <w:jc w:val="center"/>
              <w:rPr>
                <w:b/>
              </w:rPr>
            </w:pPr>
            <w:r w:rsidRPr="00E12706">
              <w:rPr>
                <w:b/>
              </w:rPr>
              <w:t>Area</w:t>
            </w:r>
          </w:p>
        </w:tc>
        <w:tc>
          <w:tcPr>
            <w:tcW w:w="4349" w:type="dxa"/>
          </w:tcPr>
          <w:p w14:paraId="588A6817" w14:textId="77777777" w:rsidR="00B367C3" w:rsidRPr="00E12706" w:rsidRDefault="00B367C3" w:rsidP="00155F84">
            <w:pPr>
              <w:jc w:val="center"/>
              <w:rPr>
                <w:b/>
              </w:rPr>
            </w:pPr>
            <w:r>
              <w:rPr>
                <w:b/>
              </w:rPr>
              <w:t>Responsibility</w:t>
            </w:r>
          </w:p>
        </w:tc>
        <w:tc>
          <w:tcPr>
            <w:tcW w:w="3063" w:type="dxa"/>
          </w:tcPr>
          <w:p w14:paraId="50C812C5" w14:textId="77777777" w:rsidR="00B367C3" w:rsidRPr="00E12706" w:rsidRDefault="00B367C3" w:rsidP="00155F84">
            <w:pPr>
              <w:jc w:val="center"/>
              <w:rPr>
                <w:b/>
              </w:rPr>
            </w:pPr>
            <w:r w:rsidRPr="00E12706">
              <w:rPr>
                <w:b/>
              </w:rPr>
              <w:t>Individual – Team / Role</w:t>
            </w:r>
          </w:p>
        </w:tc>
      </w:tr>
      <w:tr w:rsidR="00B367C3" w14:paraId="21D06813" w14:textId="77777777" w:rsidTr="00155F84">
        <w:tc>
          <w:tcPr>
            <w:tcW w:w="2051" w:type="dxa"/>
          </w:tcPr>
          <w:p w14:paraId="55E97635" w14:textId="4C9AB212" w:rsidR="00B367C3" w:rsidRDefault="00B367C3" w:rsidP="00155F84"/>
        </w:tc>
        <w:tc>
          <w:tcPr>
            <w:tcW w:w="4349" w:type="dxa"/>
          </w:tcPr>
          <w:p w14:paraId="7868BCB9" w14:textId="2D8B1B15" w:rsidR="00B367C3" w:rsidRDefault="00B367C3" w:rsidP="00155F84"/>
        </w:tc>
        <w:tc>
          <w:tcPr>
            <w:tcW w:w="3063" w:type="dxa"/>
          </w:tcPr>
          <w:p w14:paraId="651CED81" w14:textId="0C68DA4B" w:rsidR="00B367C3" w:rsidRDefault="00B367C3" w:rsidP="00155F84"/>
        </w:tc>
      </w:tr>
      <w:tr w:rsidR="00B367C3" w14:paraId="6823B40E" w14:textId="77777777" w:rsidTr="00155F84">
        <w:tc>
          <w:tcPr>
            <w:tcW w:w="2051" w:type="dxa"/>
          </w:tcPr>
          <w:p w14:paraId="53355E31" w14:textId="316E4719" w:rsidR="00B367C3" w:rsidRDefault="00B367C3" w:rsidP="00155F84"/>
        </w:tc>
        <w:tc>
          <w:tcPr>
            <w:tcW w:w="4349" w:type="dxa"/>
          </w:tcPr>
          <w:p w14:paraId="416B6DF8" w14:textId="67187C87" w:rsidR="00B367C3" w:rsidRDefault="00B367C3" w:rsidP="00155F84"/>
        </w:tc>
        <w:tc>
          <w:tcPr>
            <w:tcW w:w="3063" w:type="dxa"/>
          </w:tcPr>
          <w:p w14:paraId="516699B6" w14:textId="65AE3447" w:rsidR="00B367C3" w:rsidRDefault="00B367C3" w:rsidP="00155F84"/>
        </w:tc>
      </w:tr>
    </w:tbl>
    <w:p w14:paraId="7110B237" w14:textId="77777777" w:rsidR="00B367C3" w:rsidRDefault="00B367C3" w:rsidP="00496A46"/>
    <w:bookmarkEnd w:id="40"/>
    <w:p w14:paraId="108C9DEB" w14:textId="77777777" w:rsidR="008F4C82" w:rsidRDefault="008F4C82">
      <w:pPr>
        <w:rPr>
          <w:color w:val="BF8F00" w:themeColor="accent4" w:themeShade="BF"/>
          <w:sz w:val="40"/>
          <w:szCs w:val="32"/>
        </w:rPr>
      </w:pPr>
      <w:r>
        <w:br w:type="page"/>
      </w:r>
    </w:p>
    <w:p w14:paraId="434A653C" w14:textId="1A41B22B" w:rsidR="00EC2768" w:rsidRPr="002667D4" w:rsidRDefault="00EC2768" w:rsidP="00EC2768">
      <w:pPr>
        <w:pStyle w:val="Heading1"/>
      </w:pPr>
      <w:bookmarkStart w:id="42" w:name="_Toc1721031"/>
      <w:r w:rsidRPr="002667D4">
        <w:lastRenderedPageBreak/>
        <w:t xml:space="preserve">Section </w:t>
      </w:r>
      <w:r w:rsidR="009673D0">
        <w:t>10</w:t>
      </w:r>
      <w:r w:rsidRPr="002667D4">
        <w:t xml:space="preserve">. </w:t>
      </w:r>
      <w:r w:rsidR="009673D0">
        <w:t>Next Steps</w:t>
      </w:r>
      <w:bookmarkEnd w:id="42"/>
    </w:p>
    <w:p w14:paraId="12342ED8" w14:textId="3B929179" w:rsidR="00BC1327" w:rsidRDefault="00BC1327" w:rsidP="00496A46">
      <w:pPr>
        <w:pStyle w:val="NormalWeb"/>
      </w:pPr>
      <w:r>
        <w:rPr>
          <w:rFonts w:ascii="Segoe UI" w:eastAsia="Segoe UI" w:hAnsi="Segoe UI" w:cs="Segoe UI"/>
          <w:sz w:val="22"/>
          <w:szCs w:val="22"/>
        </w:rPr>
        <w:t xml:space="preserve">There are </w:t>
      </w:r>
      <w:proofErr w:type="gramStart"/>
      <w:r>
        <w:rPr>
          <w:rFonts w:ascii="Segoe UI" w:eastAsia="Segoe UI" w:hAnsi="Segoe UI" w:cs="Segoe UI"/>
          <w:sz w:val="22"/>
          <w:szCs w:val="22"/>
        </w:rPr>
        <w:t>a number of</w:t>
      </w:r>
      <w:proofErr w:type="gramEnd"/>
      <w:r>
        <w:rPr>
          <w:rFonts w:ascii="Segoe UI" w:eastAsia="Segoe UI" w:hAnsi="Segoe UI" w:cs="Segoe UI"/>
          <w:sz w:val="22"/>
          <w:szCs w:val="22"/>
        </w:rPr>
        <w:t xml:space="preserve"> </w:t>
      </w:r>
      <w:r w:rsidR="00AE4F9B">
        <w:rPr>
          <w:rFonts w:ascii="Segoe UI" w:eastAsia="Segoe UI" w:hAnsi="Segoe UI" w:cs="Segoe UI"/>
          <w:sz w:val="22"/>
          <w:szCs w:val="22"/>
        </w:rPr>
        <w:t>steps required to complete the rollout of Power BI and a number of different parties involved. Below is a summary of what needs to be done a</w:t>
      </w:r>
      <w:r w:rsidR="00C14C76">
        <w:rPr>
          <w:rFonts w:ascii="Segoe UI" w:eastAsia="Segoe UI" w:hAnsi="Segoe UI" w:cs="Segoe UI"/>
          <w:sz w:val="22"/>
          <w:szCs w:val="22"/>
        </w:rPr>
        <w:t>nd who needs to do it, as well as who will be responsible for supporting the different elements of Power BI.</w:t>
      </w:r>
    </w:p>
    <w:p w14:paraId="76F5D85A" w14:textId="00E3B2D7" w:rsidR="00BC1327" w:rsidRDefault="009058F4" w:rsidP="00BC1327">
      <w:r>
        <w:t>These are the actions required before Power BI can be rolled out further.</w:t>
      </w:r>
    </w:p>
    <w:p w14:paraId="22956A33" w14:textId="1C6D0D7F" w:rsidR="009058F4" w:rsidRDefault="009058F4" w:rsidP="00BC1327"/>
    <w:tbl>
      <w:tblPr>
        <w:tblStyle w:val="TableGrid"/>
        <w:tblW w:w="9463" w:type="dxa"/>
        <w:tblLook w:val="04A0" w:firstRow="1" w:lastRow="0" w:firstColumn="1" w:lastColumn="0" w:noHBand="0" w:noVBand="1"/>
      </w:tblPr>
      <w:tblGrid>
        <w:gridCol w:w="2051"/>
        <w:gridCol w:w="4562"/>
        <w:gridCol w:w="2850"/>
      </w:tblGrid>
      <w:tr w:rsidR="0021735D" w14:paraId="31835372" w14:textId="77777777" w:rsidTr="007C2868">
        <w:tc>
          <w:tcPr>
            <w:tcW w:w="2051" w:type="dxa"/>
          </w:tcPr>
          <w:p w14:paraId="262BB18D" w14:textId="7B2D60E7" w:rsidR="0021735D" w:rsidRPr="00E12706" w:rsidRDefault="0021735D" w:rsidP="00E12706">
            <w:pPr>
              <w:jc w:val="center"/>
              <w:rPr>
                <w:b/>
              </w:rPr>
            </w:pPr>
            <w:r w:rsidRPr="00E12706">
              <w:rPr>
                <w:b/>
              </w:rPr>
              <w:t>Area</w:t>
            </w:r>
          </w:p>
        </w:tc>
        <w:tc>
          <w:tcPr>
            <w:tcW w:w="4562" w:type="dxa"/>
          </w:tcPr>
          <w:p w14:paraId="754725E4" w14:textId="7DB147F8" w:rsidR="0021735D" w:rsidRPr="00E12706" w:rsidRDefault="0021735D" w:rsidP="00E12706">
            <w:pPr>
              <w:jc w:val="center"/>
              <w:rPr>
                <w:b/>
              </w:rPr>
            </w:pPr>
            <w:r w:rsidRPr="00E12706">
              <w:rPr>
                <w:b/>
              </w:rPr>
              <w:t>Action</w:t>
            </w:r>
          </w:p>
        </w:tc>
        <w:tc>
          <w:tcPr>
            <w:tcW w:w="2850" w:type="dxa"/>
          </w:tcPr>
          <w:p w14:paraId="45859A75" w14:textId="738CDDF3" w:rsidR="0021735D" w:rsidRPr="00E12706" w:rsidRDefault="00E12706" w:rsidP="00E12706">
            <w:pPr>
              <w:jc w:val="center"/>
              <w:rPr>
                <w:b/>
              </w:rPr>
            </w:pPr>
            <w:r w:rsidRPr="00E12706">
              <w:rPr>
                <w:b/>
              </w:rPr>
              <w:t>Individual – Team / Role</w:t>
            </w:r>
          </w:p>
        </w:tc>
      </w:tr>
      <w:tr w:rsidR="008970C4" w14:paraId="011994A8" w14:textId="77777777" w:rsidTr="007C2868">
        <w:tc>
          <w:tcPr>
            <w:tcW w:w="2051" w:type="dxa"/>
          </w:tcPr>
          <w:p w14:paraId="56746516" w14:textId="59D54FCE" w:rsidR="008970C4" w:rsidRDefault="008970C4" w:rsidP="00BC1327"/>
        </w:tc>
        <w:tc>
          <w:tcPr>
            <w:tcW w:w="4562" w:type="dxa"/>
          </w:tcPr>
          <w:p w14:paraId="4A56E8F7" w14:textId="3C31B40E" w:rsidR="008970C4" w:rsidRDefault="008970C4" w:rsidP="00BC1327"/>
        </w:tc>
        <w:tc>
          <w:tcPr>
            <w:tcW w:w="2850" w:type="dxa"/>
          </w:tcPr>
          <w:p w14:paraId="03341BC2" w14:textId="14487EB5" w:rsidR="008970C4" w:rsidRDefault="008970C4" w:rsidP="00BC1327"/>
        </w:tc>
      </w:tr>
      <w:tr w:rsidR="0021735D" w14:paraId="0AF17A1E" w14:textId="77777777" w:rsidTr="007C2868">
        <w:tc>
          <w:tcPr>
            <w:tcW w:w="2051" w:type="dxa"/>
          </w:tcPr>
          <w:p w14:paraId="16250732" w14:textId="4B4652F7" w:rsidR="0021735D" w:rsidRDefault="0021735D" w:rsidP="00BC1327"/>
        </w:tc>
        <w:tc>
          <w:tcPr>
            <w:tcW w:w="4562" w:type="dxa"/>
          </w:tcPr>
          <w:p w14:paraId="2591C748" w14:textId="6F347A57" w:rsidR="0021735D" w:rsidRDefault="0021735D" w:rsidP="00BC1327"/>
        </w:tc>
        <w:tc>
          <w:tcPr>
            <w:tcW w:w="2850" w:type="dxa"/>
          </w:tcPr>
          <w:p w14:paraId="6496DEE2" w14:textId="6763800E" w:rsidR="0021735D" w:rsidRDefault="0021735D" w:rsidP="00BC1327"/>
        </w:tc>
      </w:tr>
    </w:tbl>
    <w:p w14:paraId="6215DDA3" w14:textId="77777777" w:rsidR="002779B7" w:rsidRDefault="002779B7">
      <w:pPr>
        <w:rPr>
          <w:color w:val="BF8F00" w:themeColor="accent4" w:themeShade="BF"/>
          <w:sz w:val="40"/>
          <w:szCs w:val="32"/>
        </w:rPr>
      </w:pPr>
      <w:r>
        <w:br w:type="page"/>
      </w:r>
    </w:p>
    <w:p w14:paraId="0792DE0D" w14:textId="73E80502" w:rsidR="00FD2E33" w:rsidRPr="00E121D7" w:rsidRDefault="00FD2E33" w:rsidP="00BB1AA1">
      <w:pPr>
        <w:pStyle w:val="Heading1"/>
      </w:pPr>
      <w:bookmarkStart w:id="43" w:name="_Toc1721032"/>
      <w:r>
        <w:lastRenderedPageBreak/>
        <w:t xml:space="preserve">Section </w:t>
      </w:r>
      <w:r w:rsidR="005C7274">
        <w:t>1</w:t>
      </w:r>
      <w:r w:rsidR="009673D0">
        <w:t>1</w:t>
      </w:r>
      <w:r>
        <w:t>. Getting Support from Microsoft and the Community</w:t>
      </w:r>
      <w:bookmarkEnd w:id="15"/>
      <w:bookmarkEnd w:id="43"/>
    </w:p>
    <w:p w14:paraId="285D5DE2" w14:textId="77777777" w:rsidR="00FD2E33" w:rsidRDefault="00FD2E33" w:rsidP="00FD2E33">
      <w:pPr>
        <w:rPr>
          <w:lang w:val="en"/>
        </w:rPr>
      </w:pPr>
    </w:p>
    <w:p w14:paraId="20E773AE" w14:textId="77777777" w:rsidR="00FD2E33" w:rsidRDefault="00FD2E33" w:rsidP="00FD2E33">
      <w:r w:rsidRPr="001B1D99">
        <w:t>It is inevitable that, at some point, you will encounter a problem that you do not know how to solve. The first thing you must do is determine the kind of problem you have, and once you have done that you can determine the appropriate course of action and who you can ask for help.</w:t>
      </w:r>
    </w:p>
    <w:p w14:paraId="6A4DA61C" w14:textId="77777777" w:rsidR="00FD2E33" w:rsidRDefault="00FD2E33" w:rsidP="00FD2E33"/>
    <w:p w14:paraId="3FEA8073" w14:textId="77777777" w:rsidR="00FD2E33" w:rsidRDefault="00FD2E33" w:rsidP="009447BD">
      <w:pPr>
        <w:pStyle w:val="Heading2"/>
      </w:pPr>
      <w:bookmarkStart w:id="44" w:name="_Toc513541581"/>
      <w:bookmarkStart w:id="45" w:name="_Toc1721033"/>
      <w:bookmarkStart w:id="46" w:name="_Hlk534207047"/>
      <w:r>
        <w:t>Support and Help</w:t>
      </w:r>
      <w:bookmarkEnd w:id="44"/>
      <w:bookmarkEnd w:id="45"/>
    </w:p>
    <w:p w14:paraId="224E946B" w14:textId="77777777" w:rsidR="00FD2E33" w:rsidRPr="001B1D99" w:rsidRDefault="00FD2E33" w:rsidP="00FD2E33"/>
    <w:p w14:paraId="3BA0A224" w14:textId="77777777" w:rsidR="00FD2E33" w:rsidRPr="0086702F" w:rsidRDefault="00FD2E33" w:rsidP="00FD2E33">
      <w:pPr>
        <w:rPr>
          <w:sz w:val="26"/>
          <w:szCs w:val="26"/>
        </w:rPr>
      </w:pPr>
      <w:r w:rsidRPr="0086702F">
        <w:rPr>
          <w:sz w:val="26"/>
          <w:szCs w:val="26"/>
        </w:rPr>
        <w:t>Power BI Support, Service Outages, and Degradations</w:t>
      </w:r>
    </w:p>
    <w:p w14:paraId="1C790DAE" w14:textId="77777777" w:rsidR="00FD2E33" w:rsidRDefault="00FD2E33" w:rsidP="00FD2E33">
      <w:r>
        <w:t>Although</w:t>
      </w:r>
      <w:r w:rsidRPr="001B1D99">
        <w:t xml:space="preserve"> the Power BI Service is </w:t>
      </w:r>
      <w:r>
        <w:t>extremely</w:t>
      </w:r>
      <w:r w:rsidRPr="001B1D99">
        <w:t xml:space="preserve"> reliable</w:t>
      </w:r>
      <w:r>
        <w:t>,</w:t>
      </w:r>
      <w:r w:rsidRPr="001B1D99">
        <w:t xml:space="preserve"> there may be times when the </w:t>
      </w:r>
      <w:r>
        <w:t>S</w:t>
      </w:r>
      <w:r w:rsidRPr="001B1D99">
        <w:t>ervice is unavailable or certain features do not work as expected. Th</w:t>
      </w:r>
      <w:r>
        <w:t>e support</w:t>
      </w:r>
      <w:r w:rsidRPr="001B1D99">
        <w:t xml:space="preserve"> page will tell you about </w:t>
      </w:r>
      <w:bookmarkEnd w:id="46"/>
      <w:r w:rsidRPr="001B1D99">
        <w:t>any outages or degradations that Microsoft is currently aware of and the timelines for getting them resolved.</w:t>
      </w:r>
      <w:r>
        <w:t xml:space="preserve"> You can also open a support ticket from this page, which is available to users with paid Power BI Pro licenses.</w:t>
      </w:r>
    </w:p>
    <w:p w14:paraId="6B0E9471" w14:textId="77777777" w:rsidR="00FD2E33" w:rsidRDefault="00FD2E33" w:rsidP="00FD2E33">
      <w:r>
        <w:t xml:space="preserve">Power BI Service: </w:t>
      </w:r>
      <w:hyperlink r:id="rId13" w:history="1">
        <w:r w:rsidRPr="007446F0">
          <w:rPr>
            <w:rStyle w:val="Hyperlink"/>
          </w:rPr>
          <w:t>https://powerbi.microsoft.com/en-us/support/</w:t>
        </w:r>
      </w:hyperlink>
    </w:p>
    <w:p w14:paraId="296190CA" w14:textId="16EA25EC" w:rsidR="00FD2E33" w:rsidRDefault="00FD2E33" w:rsidP="00FD2E33">
      <w:r>
        <w:t xml:space="preserve">Power BI Embedded: </w:t>
      </w:r>
      <w:hyperlink r:id="rId14" w:history="1">
        <w:r w:rsidR="009409BF" w:rsidRPr="00327EBB">
          <w:rPr>
            <w:rStyle w:val="Hyperlink"/>
          </w:rPr>
          <w:t>https://azure.microsoft.com/en-us/status/</w:t>
        </w:r>
      </w:hyperlink>
      <w:r w:rsidR="009409BF">
        <w:t xml:space="preserve"> </w:t>
      </w:r>
    </w:p>
    <w:p w14:paraId="75F5153C" w14:textId="563C89B8" w:rsidR="00E22A83" w:rsidRDefault="00E22A83" w:rsidP="00FD2E33"/>
    <w:p w14:paraId="6B7C3979" w14:textId="77777777" w:rsidR="00E22A83" w:rsidRPr="001B1D99" w:rsidRDefault="00E22A83" w:rsidP="00FD2E33"/>
    <w:p w14:paraId="50DCE213" w14:textId="77777777" w:rsidR="00FD2E33" w:rsidRPr="0086702F" w:rsidRDefault="00FD2E33" w:rsidP="00FD2E33">
      <w:pPr>
        <w:rPr>
          <w:sz w:val="26"/>
          <w:szCs w:val="26"/>
        </w:rPr>
      </w:pPr>
      <w:r w:rsidRPr="0086702F">
        <w:rPr>
          <w:sz w:val="26"/>
          <w:szCs w:val="26"/>
        </w:rPr>
        <w:t xml:space="preserve">Reporting </w:t>
      </w:r>
      <w:r>
        <w:rPr>
          <w:sz w:val="26"/>
          <w:szCs w:val="26"/>
        </w:rPr>
        <w:t>Issues</w:t>
      </w:r>
      <w:r w:rsidRPr="0086702F">
        <w:rPr>
          <w:sz w:val="26"/>
          <w:szCs w:val="26"/>
        </w:rPr>
        <w:t xml:space="preserve"> </w:t>
      </w:r>
    </w:p>
    <w:p w14:paraId="44D9D07D" w14:textId="77777777" w:rsidR="00FD2E33" w:rsidRDefault="00FD2E33" w:rsidP="00FD2E33">
      <w:r w:rsidRPr="001B1D99">
        <w:t>If you suspect that something is wrong with the Power BI Service and that Microsoft is unaware of the problem, or if you find a bug in Power BI Desktop, the place to report the problem is the Power BI Issues forum</w:t>
      </w:r>
      <w:r>
        <w:t xml:space="preserve">. </w:t>
      </w:r>
      <w:r w:rsidRPr="001B1D99">
        <w:t xml:space="preserve">Before you post, </w:t>
      </w:r>
      <w:r>
        <w:t>please</w:t>
      </w:r>
      <w:r w:rsidRPr="001B1D99">
        <w:t xml:space="preserve"> search the forum to check whether someone else has already posted the same issue. If </w:t>
      </w:r>
      <w:r>
        <w:t>you have a new issue</w:t>
      </w:r>
      <w:r w:rsidRPr="001B1D99">
        <w:t>, when you post, make sure that you include full details of the steps needed to reproduce the problem and screenshots of any error messages that you receive.</w:t>
      </w:r>
    </w:p>
    <w:p w14:paraId="7320203A" w14:textId="77777777" w:rsidR="00FD2E33" w:rsidRPr="000244C6" w:rsidRDefault="00FD2E33" w:rsidP="00FD2E33">
      <w:r>
        <w:t xml:space="preserve">Issues: </w:t>
      </w:r>
      <w:hyperlink r:id="rId15" w:history="1">
        <w:r w:rsidRPr="00950B1D">
          <w:rPr>
            <w:rStyle w:val="Hyperlink"/>
          </w:rPr>
          <w:t>https://community.powerbi.com/t5/Issues/idb-p/Issues/tab/most-recent</w:t>
        </w:r>
      </w:hyperlink>
      <w:r>
        <w:rPr>
          <w:rStyle w:val="Hyperlink"/>
        </w:rPr>
        <w:t xml:space="preserve"> </w:t>
      </w:r>
    </w:p>
    <w:p w14:paraId="32814296" w14:textId="77777777" w:rsidR="00FD2E33" w:rsidRPr="001B1D99" w:rsidRDefault="00FD2E33" w:rsidP="00FD2E33"/>
    <w:p w14:paraId="23E45587" w14:textId="77777777" w:rsidR="00FD2E33" w:rsidRPr="0086702F" w:rsidRDefault="00FD2E33" w:rsidP="00FD2E33">
      <w:pPr>
        <w:rPr>
          <w:sz w:val="26"/>
          <w:szCs w:val="26"/>
        </w:rPr>
      </w:pPr>
      <w:r w:rsidRPr="0086702F">
        <w:rPr>
          <w:sz w:val="26"/>
          <w:szCs w:val="26"/>
        </w:rPr>
        <w:t>Getting Help with Power BI Development</w:t>
      </w:r>
    </w:p>
    <w:p w14:paraId="09B1D824" w14:textId="77777777" w:rsidR="00FD2E33" w:rsidRDefault="00FD2E33" w:rsidP="00FD2E33">
      <w:r w:rsidRPr="001B1D99">
        <w:t>If you are having trouble with any aspect of Power BI development or configuration</w:t>
      </w:r>
      <w:r>
        <w:t>,</w:t>
      </w:r>
      <w:r w:rsidRPr="001B1D99">
        <w:t xml:space="preserve"> then the Power BI community forums are a great place to get free help and support from Microsoft and from other members of the Power BI community. </w:t>
      </w:r>
      <w:r>
        <w:t>S</w:t>
      </w:r>
      <w:r w:rsidRPr="001B1D99">
        <w:t>earch the forums to see whether anyone else has asked the same question before you post. You will increase the chances of getting your problem solved if you post in the right forum f</w:t>
      </w:r>
      <w:r>
        <w:t>or your issue, you supply all</w:t>
      </w:r>
      <w:r w:rsidRPr="001B1D99">
        <w:t xml:space="preserve"> the necessary technical details and examples of your data, and you are polite and courteous. </w:t>
      </w:r>
    </w:p>
    <w:p w14:paraId="06BD841F" w14:textId="77777777" w:rsidR="00FD2E33" w:rsidRDefault="00FD2E33" w:rsidP="00FD2E33">
      <w:r>
        <w:t xml:space="preserve">Forums: </w:t>
      </w:r>
      <w:hyperlink r:id="rId16" w:history="1">
        <w:r w:rsidRPr="001B1D99">
          <w:rPr>
            <w:rStyle w:val="Hyperlink"/>
          </w:rPr>
          <w:t>https://community.powerbi.com/t5/Forums/ct-p/Forums</w:t>
        </w:r>
      </w:hyperlink>
      <w:r w:rsidRPr="001B1D99">
        <w:br/>
      </w:r>
    </w:p>
    <w:p w14:paraId="1BF38C12" w14:textId="77777777" w:rsidR="00697765" w:rsidRDefault="00697765">
      <w:pPr>
        <w:rPr>
          <w:sz w:val="26"/>
          <w:szCs w:val="26"/>
        </w:rPr>
      </w:pPr>
      <w:r>
        <w:rPr>
          <w:sz w:val="26"/>
          <w:szCs w:val="26"/>
        </w:rPr>
        <w:br w:type="page"/>
      </w:r>
    </w:p>
    <w:p w14:paraId="2F823EBA" w14:textId="6BF4732E" w:rsidR="00FD2E33" w:rsidRPr="0086702F" w:rsidRDefault="00FD2E33" w:rsidP="00FD2E33">
      <w:pPr>
        <w:rPr>
          <w:sz w:val="26"/>
          <w:szCs w:val="26"/>
        </w:rPr>
      </w:pPr>
      <w:r w:rsidRPr="0086702F">
        <w:rPr>
          <w:sz w:val="26"/>
          <w:szCs w:val="26"/>
        </w:rPr>
        <w:lastRenderedPageBreak/>
        <w:t>Issues, Feedback, and Suggestions for Improving Power BI</w:t>
      </w:r>
    </w:p>
    <w:p w14:paraId="32AD3884" w14:textId="70B844D3" w:rsidR="00FD2E33" w:rsidRDefault="00FD2E33" w:rsidP="00FD2E33">
      <w:r>
        <w:t xml:space="preserve">On the Power BI Ideas site (also known as User Voice) you can suggest improvements, add new ideas, vote for and/or comment on existing ideas, and view status of ideas </w:t>
      </w:r>
      <w:r w:rsidR="00D35387">
        <w:t xml:space="preserve">that have been picked up by </w:t>
      </w:r>
      <w:r>
        <w:t xml:space="preserve">the product team (such as started, or under review). </w:t>
      </w:r>
      <w:r w:rsidRPr="001B1D99">
        <w:t xml:space="preserve">As always, </w:t>
      </w:r>
      <w:r>
        <w:t xml:space="preserve">please </w:t>
      </w:r>
      <w:r w:rsidRPr="001B1D99">
        <w:t>check to see whether a similar idea has already been suggested before you post. You can also vote for issues that other people have posted. Microsoft takes the feedback on this forum very seriously</w:t>
      </w:r>
      <w:r>
        <w:t xml:space="preserve"> - </w:t>
      </w:r>
      <w:r w:rsidRPr="001B1D99">
        <w:t>the more votes an issue receives the more likely that it will be implemented.</w:t>
      </w:r>
    </w:p>
    <w:p w14:paraId="3A5DFCB7" w14:textId="77777777" w:rsidR="00FD2E33" w:rsidRDefault="00FD2E33" w:rsidP="00FD2E33">
      <w:r>
        <w:t xml:space="preserve">UserVoice: </w:t>
      </w:r>
      <w:hyperlink r:id="rId17" w:history="1">
        <w:r w:rsidRPr="00421E52">
          <w:rPr>
            <w:rStyle w:val="Hyperlink"/>
          </w:rPr>
          <w:t>https://ideas.powerbi.com/forums/265200-power-bi-ideas/filters/top</w:t>
        </w:r>
      </w:hyperlink>
      <w:r>
        <w:t xml:space="preserve"> </w:t>
      </w:r>
    </w:p>
    <w:p w14:paraId="42B4CD60" w14:textId="77777777" w:rsidR="002940DC" w:rsidRPr="002940DC" w:rsidRDefault="002940DC" w:rsidP="002940DC"/>
    <w:p w14:paraId="71D80DE4" w14:textId="5B0D5DDF" w:rsidR="00F96AFF" w:rsidRDefault="00F96AFF" w:rsidP="7A4C9C23">
      <w:r w:rsidRPr="00C86BBB">
        <w:rPr>
          <w:sz w:val="26"/>
          <w:szCs w:val="26"/>
        </w:rPr>
        <w:t xml:space="preserve">Finding a Consultant or Partner to </w:t>
      </w:r>
      <w:r w:rsidR="00427913">
        <w:rPr>
          <w:sz w:val="26"/>
          <w:szCs w:val="26"/>
        </w:rPr>
        <w:t>A</w:t>
      </w:r>
      <w:r w:rsidRPr="00C86BBB">
        <w:rPr>
          <w:sz w:val="26"/>
          <w:szCs w:val="26"/>
        </w:rPr>
        <w:t xml:space="preserve">ccelerate </w:t>
      </w:r>
      <w:r w:rsidR="00427913">
        <w:rPr>
          <w:sz w:val="26"/>
          <w:szCs w:val="26"/>
        </w:rPr>
        <w:t>Y</w:t>
      </w:r>
      <w:r w:rsidRPr="00C86BBB">
        <w:rPr>
          <w:sz w:val="26"/>
          <w:szCs w:val="26"/>
        </w:rPr>
        <w:t xml:space="preserve">our Power BI </w:t>
      </w:r>
      <w:r w:rsidR="00427913">
        <w:rPr>
          <w:sz w:val="26"/>
          <w:szCs w:val="26"/>
        </w:rPr>
        <w:t>R</w:t>
      </w:r>
      <w:r w:rsidRPr="00C86BBB">
        <w:rPr>
          <w:sz w:val="26"/>
          <w:szCs w:val="26"/>
        </w:rPr>
        <w:t>oll-</w:t>
      </w:r>
      <w:r w:rsidR="00427913">
        <w:rPr>
          <w:sz w:val="26"/>
          <w:szCs w:val="26"/>
        </w:rPr>
        <w:t>O</w:t>
      </w:r>
      <w:r w:rsidRPr="00C86BBB">
        <w:rPr>
          <w:sz w:val="26"/>
          <w:szCs w:val="26"/>
        </w:rPr>
        <w:t>ut</w:t>
      </w:r>
    </w:p>
    <w:p w14:paraId="02F0D7D2" w14:textId="5633D225" w:rsidR="00041299" w:rsidRDefault="00041299" w:rsidP="00041299">
      <w:r>
        <w:t>Sometimes, building or extending an analytic</w:t>
      </w:r>
      <w:r w:rsidR="00427913">
        <w:t>s</w:t>
      </w:r>
      <w:r>
        <w:t xml:space="preserve"> solution requires bringing onboard a professional with deep knowledge in Power BI to architect the solution, setup the infrastructure, implement the first set of reports and dashboards and do a knowledge transfer to your team. Microsoft </w:t>
      </w:r>
      <w:r w:rsidR="00703FEB">
        <w:t>has a</w:t>
      </w:r>
      <w:r>
        <w:t xml:space="preserve"> rich ecosystem of </w:t>
      </w:r>
      <w:hyperlink r:id="rId18" w:history="1">
        <w:r w:rsidRPr="000B00BB">
          <w:rPr>
            <w:rStyle w:val="Hyperlink"/>
          </w:rPr>
          <w:t>partners</w:t>
        </w:r>
      </w:hyperlink>
      <w:r>
        <w:t xml:space="preserve"> to build </w:t>
      </w:r>
      <w:hyperlink r:id="rId19" w:history="1">
        <w:r>
          <w:rPr>
            <w:rStyle w:val="Hyperlink"/>
          </w:rPr>
          <w:t>packaged industry solutions</w:t>
        </w:r>
      </w:hyperlink>
      <w:r>
        <w:t xml:space="preserve"> that can be customized and will result in reducing the time/cost required to build analytics solution by up to 50%-70%</w:t>
      </w:r>
      <w:r w:rsidR="0069197E">
        <w:t>. H</w:t>
      </w:r>
      <w:r>
        <w:t xml:space="preserve">igh quality </w:t>
      </w:r>
      <w:hyperlink r:id="rId20" w:history="1">
        <w:r>
          <w:rPr>
            <w:rStyle w:val="Hyperlink"/>
          </w:rPr>
          <w:t>consulting service offerings</w:t>
        </w:r>
      </w:hyperlink>
      <w:r>
        <w:t xml:space="preserve"> that have clear deliverables and predictable prices</w:t>
      </w:r>
      <w:r w:rsidR="0069197E">
        <w:t xml:space="preserve"> make i</w:t>
      </w:r>
      <w:r>
        <w:t>t easier to start quickly.</w:t>
      </w:r>
    </w:p>
    <w:p w14:paraId="6C9449AF" w14:textId="77777777" w:rsidR="00041299" w:rsidRDefault="00041299" w:rsidP="00041299">
      <w:r>
        <w:t xml:space="preserve">Power BI Partner page: </w:t>
      </w:r>
      <w:hyperlink r:id="rId21" w:history="1">
        <w:r w:rsidRPr="00D16BA2">
          <w:rPr>
            <w:rStyle w:val="Hyperlink"/>
          </w:rPr>
          <w:t>https://powerbi.microsoft.com/en-us/partners/</w:t>
        </w:r>
      </w:hyperlink>
    </w:p>
    <w:p w14:paraId="79B06FD6" w14:textId="1F1682B0" w:rsidR="0019239F" w:rsidRDefault="0019239F" w:rsidP="009447BD">
      <w:pPr>
        <w:pStyle w:val="Heading2"/>
      </w:pPr>
      <w:bookmarkStart w:id="47" w:name="_Toc513541582"/>
    </w:p>
    <w:p w14:paraId="3DA0586E" w14:textId="04FCF0A0" w:rsidR="0019239F" w:rsidRPr="0019239F" w:rsidRDefault="0019239F" w:rsidP="0019239F">
      <w:pPr>
        <w:jc w:val="center"/>
      </w:pPr>
      <w:r>
        <w:t>_______________</w:t>
      </w:r>
    </w:p>
    <w:p w14:paraId="47B8FEDF" w14:textId="77777777" w:rsidR="0019239F" w:rsidRPr="0019239F" w:rsidRDefault="0019239F" w:rsidP="0019239F"/>
    <w:p w14:paraId="3FEEB9D2" w14:textId="6FDFD9B9" w:rsidR="00FD2E33" w:rsidRDefault="00FD2E33" w:rsidP="009447BD">
      <w:pPr>
        <w:pStyle w:val="Heading2"/>
      </w:pPr>
      <w:bookmarkStart w:id="48" w:name="_Toc1721034"/>
      <w:r>
        <w:t>Learning More About Power BI</w:t>
      </w:r>
      <w:bookmarkEnd w:id="47"/>
      <w:bookmarkEnd w:id="48"/>
    </w:p>
    <w:p w14:paraId="445B7B4A" w14:textId="77777777" w:rsidR="00FD2E33" w:rsidRDefault="00FD2E33" w:rsidP="00FD2E33"/>
    <w:p w14:paraId="0495A319" w14:textId="77777777" w:rsidR="00FD2E33" w:rsidRPr="0086702F" w:rsidRDefault="00FD2E33" w:rsidP="00FD2E33">
      <w:pPr>
        <w:rPr>
          <w:sz w:val="26"/>
          <w:szCs w:val="26"/>
        </w:rPr>
      </w:pPr>
      <w:r w:rsidRPr="0086702F">
        <w:rPr>
          <w:sz w:val="26"/>
          <w:szCs w:val="26"/>
        </w:rPr>
        <w:t>Power BI Team Blog and Videos</w:t>
      </w:r>
    </w:p>
    <w:p w14:paraId="7B9EA80E" w14:textId="4B609DD6" w:rsidR="00FD2E33" w:rsidRDefault="00FD2E33" w:rsidP="00FD2E33">
      <w:r w:rsidRPr="001B1D99">
        <w:t xml:space="preserve">Power BI is a </w:t>
      </w:r>
      <w:r>
        <w:t>very powerful</w:t>
      </w:r>
      <w:r w:rsidRPr="001B1D99">
        <w:t xml:space="preserve"> product that </w:t>
      </w:r>
      <w:r>
        <w:t>continually evolves and improves</w:t>
      </w:r>
      <w:r w:rsidRPr="001B1D99">
        <w:t xml:space="preserve">, so there is always more to learn about it. </w:t>
      </w:r>
      <w:r>
        <w:t xml:space="preserve">The Power BI blog has regular roundups of new updates and features, technical tips, and announcements. </w:t>
      </w:r>
      <w:r w:rsidRPr="001B1D99">
        <w:t xml:space="preserve">To keep your knowledge up-to-date, you should </w:t>
      </w:r>
      <w:r>
        <w:t xml:space="preserve">follow all </w:t>
      </w:r>
      <w:r w:rsidRPr="001B1D99">
        <w:t>post</w:t>
      </w:r>
      <w:r>
        <w:t>s</w:t>
      </w:r>
      <w:r w:rsidRPr="001B1D99">
        <w:t xml:space="preserve"> on the official Power BI blog</w:t>
      </w:r>
      <w:r>
        <w:t xml:space="preserve">. The </w:t>
      </w:r>
      <w:r w:rsidR="00F23817">
        <w:t>.</w:t>
      </w:r>
      <w:proofErr w:type="spellStart"/>
      <w:r w:rsidR="00F23817">
        <w:t>pbix</w:t>
      </w:r>
      <w:proofErr w:type="spellEnd"/>
      <w:r>
        <w:t xml:space="preserve"> files used in the monthly release videos are now posted on GitHub.</w:t>
      </w:r>
    </w:p>
    <w:p w14:paraId="10A22736" w14:textId="77777777" w:rsidR="00FD2E33" w:rsidRPr="005D5EB6" w:rsidRDefault="00FD2E33" w:rsidP="00FD2E33">
      <w:pPr>
        <w:rPr>
          <w:color w:val="0563C1" w:themeColor="hyperlink"/>
          <w:u w:val="single"/>
        </w:rPr>
      </w:pPr>
      <w:r>
        <w:t xml:space="preserve">Team blog: </w:t>
      </w:r>
      <w:hyperlink r:id="rId22" w:history="1">
        <w:r w:rsidRPr="001B1D99">
          <w:rPr>
            <w:rStyle w:val="Hyperlink"/>
          </w:rPr>
          <w:t>https://powerbi.microsoft.com/en-us/blog/</w:t>
        </w:r>
      </w:hyperlink>
    </w:p>
    <w:p w14:paraId="37C6FB7D" w14:textId="77777777" w:rsidR="00FD2E33" w:rsidRDefault="00FD2E33" w:rsidP="00FD2E33">
      <w:r>
        <w:t xml:space="preserve">GitHub: </w:t>
      </w:r>
      <w:hyperlink r:id="rId23" w:history="1">
        <w:r w:rsidRPr="00DE62AF">
          <w:rPr>
            <w:rStyle w:val="Hyperlink"/>
          </w:rPr>
          <w:t>https://github.com/Microsoft/powerbi-desktop-samples</w:t>
        </w:r>
      </w:hyperlink>
      <w:r>
        <w:t xml:space="preserve"> </w:t>
      </w:r>
    </w:p>
    <w:p w14:paraId="5BFA99B9" w14:textId="77777777" w:rsidR="00E22A83" w:rsidRDefault="00E22A83" w:rsidP="00FD2E33">
      <w:pPr>
        <w:rPr>
          <w:sz w:val="26"/>
          <w:szCs w:val="26"/>
        </w:rPr>
      </w:pPr>
    </w:p>
    <w:p w14:paraId="1C7145D9" w14:textId="74AE40D8" w:rsidR="00FD2E33" w:rsidRPr="005D5EB6" w:rsidRDefault="00FD2E33" w:rsidP="00FD2E33">
      <w:pPr>
        <w:rPr>
          <w:sz w:val="26"/>
          <w:szCs w:val="26"/>
        </w:rPr>
      </w:pPr>
      <w:r w:rsidRPr="005D5EB6">
        <w:rPr>
          <w:sz w:val="26"/>
          <w:szCs w:val="26"/>
        </w:rPr>
        <w:t xml:space="preserve">Guy </w:t>
      </w:r>
      <w:proofErr w:type="gramStart"/>
      <w:r w:rsidRPr="005D5EB6">
        <w:rPr>
          <w:sz w:val="26"/>
          <w:szCs w:val="26"/>
        </w:rPr>
        <w:t>In</w:t>
      </w:r>
      <w:proofErr w:type="gramEnd"/>
      <w:r w:rsidRPr="005D5EB6">
        <w:rPr>
          <w:sz w:val="26"/>
          <w:szCs w:val="26"/>
        </w:rPr>
        <w:t xml:space="preserve"> a Cube YouTube Channel</w:t>
      </w:r>
    </w:p>
    <w:p w14:paraId="409158AB" w14:textId="77777777" w:rsidR="00FD2E33" w:rsidRDefault="00FD2E33" w:rsidP="00FD2E33">
      <w:r>
        <w:t xml:space="preserve">The Guy </w:t>
      </w:r>
      <w:proofErr w:type="gramStart"/>
      <w:r>
        <w:t>In</w:t>
      </w:r>
      <w:proofErr w:type="gramEnd"/>
      <w:r>
        <w:t xml:space="preserve"> a Cube YouTube channel is another excellent</w:t>
      </w:r>
      <w:r w:rsidRPr="001B1D99">
        <w:t xml:space="preserve"> resource available for you to learn about Power BI</w:t>
      </w:r>
      <w:r>
        <w:t xml:space="preserve">: </w:t>
      </w:r>
    </w:p>
    <w:p w14:paraId="230372DD" w14:textId="77777777" w:rsidR="00FD2E33" w:rsidRDefault="00FD2E33" w:rsidP="00FD2E33">
      <w:pPr>
        <w:rPr>
          <w:rStyle w:val="Hyperlink"/>
        </w:rPr>
      </w:pPr>
      <w:r>
        <w:t xml:space="preserve">Guy In a Cube: </w:t>
      </w:r>
      <w:hyperlink r:id="rId24" w:history="1">
        <w:r w:rsidRPr="001B1D99">
          <w:rPr>
            <w:rStyle w:val="Hyperlink"/>
          </w:rPr>
          <w:t>https://www.youtube.com/channel/UCFp1vaKzpfvoGai0vE5VJ0w</w:t>
        </w:r>
      </w:hyperlink>
    </w:p>
    <w:p w14:paraId="565A3A7C" w14:textId="77777777" w:rsidR="00FD2E33" w:rsidRDefault="00FD2E33" w:rsidP="00FD2E33">
      <w:pPr>
        <w:rPr>
          <w:rStyle w:val="Hyperlink"/>
        </w:rPr>
      </w:pPr>
    </w:p>
    <w:p w14:paraId="581827FE" w14:textId="77777777" w:rsidR="00250BBD" w:rsidRDefault="00250BBD">
      <w:pPr>
        <w:rPr>
          <w:sz w:val="26"/>
          <w:szCs w:val="26"/>
        </w:rPr>
      </w:pPr>
      <w:r>
        <w:rPr>
          <w:sz w:val="26"/>
          <w:szCs w:val="26"/>
        </w:rPr>
        <w:br w:type="page"/>
      </w:r>
    </w:p>
    <w:p w14:paraId="5E829BB5" w14:textId="7C25FAEC" w:rsidR="00FD2E33" w:rsidRPr="0086702F" w:rsidRDefault="00FD2E33" w:rsidP="00FD2E33">
      <w:pPr>
        <w:rPr>
          <w:sz w:val="26"/>
          <w:szCs w:val="26"/>
        </w:rPr>
      </w:pPr>
      <w:r w:rsidRPr="0086702F">
        <w:rPr>
          <w:sz w:val="26"/>
          <w:szCs w:val="26"/>
        </w:rPr>
        <w:lastRenderedPageBreak/>
        <w:t>Power BI Documentation</w:t>
      </w:r>
    </w:p>
    <w:p w14:paraId="539C67D6" w14:textId="77777777" w:rsidR="00FD2E33" w:rsidRDefault="00FD2E33" w:rsidP="00FD2E33">
      <w:r>
        <w:t>T</w:t>
      </w:r>
      <w:r w:rsidRPr="001B1D99">
        <w:t xml:space="preserve">he official Power BI documentation site is very detailed and updated on a regular </w:t>
      </w:r>
      <w:proofErr w:type="gramStart"/>
      <w:r w:rsidRPr="001B1D99">
        <w:t>basis, and</w:t>
      </w:r>
      <w:proofErr w:type="gramEnd"/>
      <w:r w:rsidRPr="001B1D99">
        <w:t xml:space="preserve"> should be </w:t>
      </w:r>
      <w:r>
        <w:t>your primary reference</w:t>
      </w:r>
      <w:r w:rsidRPr="001B1D99">
        <w:t xml:space="preserve"> when you need to learn about a feature of Power BI</w:t>
      </w:r>
      <w:r>
        <w:t>.</w:t>
      </w:r>
    </w:p>
    <w:p w14:paraId="32486AF6" w14:textId="77777777" w:rsidR="00FD2E33" w:rsidRDefault="00FD2E33" w:rsidP="00FD2E33">
      <w:pPr>
        <w:rPr>
          <w:rStyle w:val="Hyperlink"/>
        </w:rPr>
      </w:pPr>
      <w:r>
        <w:t xml:space="preserve">System Documentation: </w:t>
      </w:r>
      <w:hyperlink r:id="rId25" w:history="1">
        <w:r w:rsidRPr="002E1C14">
          <w:rPr>
            <w:rStyle w:val="Hyperlink"/>
          </w:rPr>
          <w:t>https://powerbi.microsoft.com/en-us/documentation/</w:t>
        </w:r>
      </w:hyperlink>
    </w:p>
    <w:p w14:paraId="1F3C40A0" w14:textId="0EAAE2FD" w:rsidR="00FD2E33" w:rsidRDefault="00966F0E" w:rsidP="00247F65">
      <w:pPr>
        <w:ind w:right="-270"/>
      </w:pPr>
      <w:r>
        <w:t xml:space="preserve">What’s New in the Power BI Service: </w:t>
      </w:r>
      <w:hyperlink r:id="rId26" w:history="1">
        <w:r w:rsidRPr="00966F0E">
          <w:rPr>
            <w:rStyle w:val="Hyperlink"/>
          </w:rPr>
          <w:t>https://docs.microsoft.com/en-us/power-bi/service-whats-new</w:t>
        </w:r>
      </w:hyperlink>
    </w:p>
    <w:p w14:paraId="56F73B7D" w14:textId="77777777" w:rsidR="00966F0E" w:rsidRDefault="00966F0E" w:rsidP="00FD2E33"/>
    <w:p w14:paraId="65880B1F" w14:textId="77777777" w:rsidR="00FD2E33" w:rsidRPr="0086702F" w:rsidRDefault="00FD2E33" w:rsidP="00FD2E33">
      <w:pPr>
        <w:rPr>
          <w:sz w:val="26"/>
          <w:szCs w:val="26"/>
        </w:rPr>
      </w:pPr>
      <w:r w:rsidRPr="0086702F">
        <w:rPr>
          <w:sz w:val="26"/>
          <w:szCs w:val="26"/>
        </w:rPr>
        <w:t>Power BI Community Site</w:t>
      </w:r>
    </w:p>
    <w:p w14:paraId="2F1F8BAA" w14:textId="77777777" w:rsidR="00FD2E33" w:rsidRDefault="00FD2E33" w:rsidP="00FD2E33">
      <w:r>
        <w:t>The Power BI Community Site includes many contributions including a community knowledgebase, forums for Q&amp;A, announcements, and several galleries such as the Themes Gallery, Data Stories Gallery, R Scripts Gallery, Quick Measures Gallery, among others.</w:t>
      </w:r>
    </w:p>
    <w:p w14:paraId="683DC5B5" w14:textId="77777777" w:rsidR="00FD2E33" w:rsidRDefault="00FD2E33" w:rsidP="00FD2E33">
      <w:r>
        <w:t xml:space="preserve">Power BI Community: </w:t>
      </w:r>
      <w:hyperlink r:id="rId27" w:history="1">
        <w:r w:rsidRPr="00950B1D">
          <w:rPr>
            <w:rStyle w:val="Hyperlink"/>
          </w:rPr>
          <w:t>http://community.powerbi.com/</w:t>
        </w:r>
      </w:hyperlink>
      <w:r>
        <w:t xml:space="preserve"> </w:t>
      </w:r>
    </w:p>
    <w:p w14:paraId="7C8E94BF" w14:textId="2E83255B" w:rsidR="0088354B" w:rsidRDefault="0088354B">
      <w:pPr>
        <w:rPr>
          <w:sz w:val="26"/>
          <w:szCs w:val="26"/>
        </w:rPr>
      </w:pPr>
    </w:p>
    <w:p w14:paraId="34BEFDB7" w14:textId="3A6CD75B" w:rsidR="00FD2E33" w:rsidRPr="0086702F" w:rsidRDefault="00FD2E33" w:rsidP="00FD2E33">
      <w:pPr>
        <w:rPr>
          <w:sz w:val="26"/>
          <w:szCs w:val="26"/>
        </w:rPr>
      </w:pPr>
      <w:r w:rsidRPr="0086702F">
        <w:rPr>
          <w:sz w:val="26"/>
          <w:szCs w:val="26"/>
        </w:rPr>
        <w:t>Power BI User Groups</w:t>
      </w:r>
    </w:p>
    <w:p w14:paraId="1E181925" w14:textId="7A94460F" w:rsidR="00FD2E33" w:rsidRDefault="00FD2E33" w:rsidP="00FD2E33">
      <w:r w:rsidRPr="001B1D99">
        <w:t>Power BI user groups have been established in many places around the world</w:t>
      </w:r>
      <w:r>
        <w:t xml:space="preserve">. User groups </w:t>
      </w:r>
      <w:r w:rsidRPr="001B1D99">
        <w:t xml:space="preserve">are a great place to hear </w:t>
      </w:r>
      <w:r>
        <w:t>presentations</w:t>
      </w:r>
      <w:r w:rsidRPr="001B1D99">
        <w:t xml:space="preserve"> by Power BI experts, talk to other Power BI users</w:t>
      </w:r>
      <w:r>
        <w:t>,</w:t>
      </w:r>
      <w:r w:rsidRPr="001B1D99">
        <w:t xml:space="preserve"> and </w:t>
      </w:r>
      <w:r>
        <w:t xml:space="preserve">potentially even </w:t>
      </w:r>
      <w:r w:rsidRPr="001B1D99">
        <w:t xml:space="preserve">recruit new staff. </w:t>
      </w:r>
      <w:r w:rsidR="00AD1A75">
        <w:t>Conference dates and locations, such as the Power BI World Tour, are also announced through this site.</w:t>
      </w:r>
    </w:p>
    <w:p w14:paraId="1D8954BE" w14:textId="77777777" w:rsidR="00FD2E33" w:rsidRDefault="00FD2E33" w:rsidP="00FD2E33">
      <w:r>
        <w:t xml:space="preserve">User Groups: </w:t>
      </w:r>
      <w:hyperlink r:id="rId28" w:history="1">
        <w:r w:rsidRPr="00950B1D">
          <w:rPr>
            <w:rStyle w:val="Hyperlink"/>
          </w:rPr>
          <w:t>https://www.pbiusergroup.com</w:t>
        </w:r>
      </w:hyperlink>
      <w:r w:rsidRPr="001B1D99">
        <w:t xml:space="preserve"> </w:t>
      </w:r>
    </w:p>
    <w:p w14:paraId="3884CE9F" w14:textId="77777777" w:rsidR="00FD2E33" w:rsidRDefault="00FD2E33" w:rsidP="00FD2E33"/>
    <w:p w14:paraId="59F77C2E" w14:textId="77777777" w:rsidR="00FD2E33" w:rsidRPr="0086702F" w:rsidRDefault="00FD2E33" w:rsidP="00FD2E33">
      <w:pPr>
        <w:rPr>
          <w:sz w:val="26"/>
          <w:szCs w:val="26"/>
        </w:rPr>
      </w:pPr>
      <w:r w:rsidRPr="0086702F">
        <w:rPr>
          <w:sz w:val="26"/>
          <w:szCs w:val="26"/>
        </w:rPr>
        <w:t>Guided Learning</w:t>
      </w:r>
    </w:p>
    <w:p w14:paraId="0663E96D" w14:textId="069297FF" w:rsidR="00FD2E33" w:rsidRDefault="00FD2E33" w:rsidP="00FD2E33">
      <w:r w:rsidRPr="001B1D99">
        <w:t xml:space="preserve">For introductory training on Power BI, the videos in the Guided Learning </w:t>
      </w:r>
      <w:r w:rsidR="00BA4946">
        <w:t>area</w:t>
      </w:r>
      <w:r w:rsidRPr="001B1D99">
        <w:t xml:space="preserve"> of the Power BI site are useful place to start</w:t>
      </w:r>
      <w:r>
        <w:t>. Videos and written instructions are available in an easy-to-learn format.</w:t>
      </w:r>
    </w:p>
    <w:p w14:paraId="41FE9F9D" w14:textId="77777777" w:rsidR="00FD2E33" w:rsidRDefault="00FD2E33" w:rsidP="00FD2E33">
      <w:pPr>
        <w:rPr>
          <w:rStyle w:val="Hyperlink"/>
        </w:rPr>
      </w:pPr>
      <w:r>
        <w:t xml:space="preserve">Guided Learning: </w:t>
      </w:r>
      <w:hyperlink r:id="rId29" w:history="1">
        <w:r w:rsidRPr="00950B1D">
          <w:rPr>
            <w:rStyle w:val="Hyperlink"/>
          </w:rPr>
          <w:t>https://powerbi.microsoft.com/en-us/guided-learning/</w:t>
        </w:r>
      </w:hyperlink>
    </w:p>
    <w:p w14:paraId="603E1988" w14:textId="77777777" w:rsidR="00FD2E33" w:rsidRDefault="00FD2E33" w:rsidP="00FD2E33">
      <w:pPr>
        <w:rPr>
          <w:rStyle w:val="Hyperlink"/>
        </w:rPr>
      </w:pPr>
    </w:p>
    <w:p w14:paraId="49666BE5" w14:textId="77777777" w:rsidR="00FD2E33" w:rsidRPr="0086702F" w:rsidRDefault="00FD2E33" w:rsidP="00FD2E33">
      <w:pPr>
        <w:rPr>
          <w:sz w:val="26"/>
          <w:szCs w:val="26"/>
        </w:rPr>
      </w:pPr>
      <w:r w:rsidRPr="0086702F">
        <w:rPr>
          <w:sz w:val="26"/>
          <w:szCs w:val="26"/>
        </w:rPr>
        <w:t>Power BI Community Bloggers</w:t>
      </w:r>
    </w:p>
    <w:p w14:paraId="794602D6" w14:textId="77777777" w:rsidR="00FD2E33" w:rsidRDefault="00FD2E33" w:rsidP="00FD2E33">
      <w:r w:rsidRPr="001B1D99">
        <w:t xml:space="preserve">The Power BI blog roll </w:t>
      </w:r>
      <w:r>
        <w:t>occasionally aggregates</w:t>
      </w:r>
      <w:r w:rsidRPr="001B1D99">
        <w:t xml:space="preserve"> posts from </w:t>
      </w:r>
      <w:r>
        <w:t xml:space="preserve">many </w:t>
      </w:r>
      <w:r w:rsidRPr="001B1D99">
        <w:t>bloggers in the Power BI community</w:t>
      </w:r>
      <w:r>
        <w:t>. There’s a wealth of knowledge available an enthusiastic community of bloggers. As with all online resources, pay attention to the date published as information could be out of date due to the pace of change with Power BI.</w:t>
      </w:r>
    </w:p>
    <w:p w14:paraId="0DE7B2FF" w14:textId="77777777" w:rsidR="00FD2E33" w:rsidRPr="001B1D99" w:rsidRDefault="00FD2E33" w:rsidP="00FD2E33">
      <w:r>
        <w:t xml:space="preserve">Blog Roll: </w:t>
      </w:r>
      <w:hyperlink r:id="rId30" w:history="1">
        <w:r w:rsidRPr="00950B1D">
          <w:rPr>
            <w:rStyle w:val="Hyperlink"/>
          </w:rPr>
          <w:t>https://community.powerbi.com/t5/custom/page/page-id/BlogRollExtracts</w:t>
        </w:r>
      </w:hyperlink>
    </w:p>
    <w:p w14:paraId="0CCA9FCE" w14:textId="77777777" w:rsidR="00FD2E33" w:rsidRDefault="00FD2E33" w:rsidP="00FD2E33">
      <w:pPr>
        <w:rPr>
          <w:rStyle w:val="Hyperlink"/>
        </w:rPr>
      </w:pPr>
    </w:p>
    <w:p w14:paraId="6C8C157E" w14:textId="5245A508" w:rsidR="009239FC" w:rsidRPr="0086702F" w:rsidRDefault="009239FC" w:rsidP="009239FC">
      <w:pPr>
        <w:rPr>
          <w:sz w:val="26"/>
          <w:szCs w:val="26"/>
        </w:rPr>
      </w:pPr>
      <w:r w:rsidRPr="0086702F">
        <w:rPr>
          <w:sz w:val="26"/>
          <w:szCs w:val="26"/>
        </w:rPr>
        <w:t xml:space="preserve">Power BI </w:t>
      </w:r>
      <w:r>
        <w:rPr>
          <w:sz w:val="26"/>
          <w:szCs w:val="26"/>
        </w:rPr>
        <w:t>Roadmap</w:t>
      </w:r>
    </w:p>
    <w:p w14:paraId="54615A08" w14:textId="45113849" w:rsidR="00FD2E33" w:rsidRDefault="009239FC" w:rsidP="00FD2E33">
      <w:r>
        <w:t>Details of the Power BI roadmap and planned features can be found in the Power BI section of the Business Applications Group’s release notes site.</w:t>
      </w:r>
      <w:r>
        <w:br/>
        <w:t xml:space="preserve">Roadmap: </w:t>
      </w:r>
      <w:hyperlink r:id="rId31" w:history="1">
        <w:r w:rsidRPr="009239FC">
          <w:rPr>
            <w:rStyle w:val="Hyperlink"/>
          </w:rPr>
          <w:t>https://docs.microsoft.com/en-us/business-applications-release-notes/april18/power-bi/overview</w:t>
        </w:r>
      </w:hyperlink>
    </w:p>
    <w:p w14:paraId="35C7C796" w14:textId="77777777" w:rsidR="00FD2E33" w:rsidRDefault="00FD2E33" w:rsidP="0019239F"/>
    <w:p w14:paraId="4C40A7CC" w14:textId="77777777" w:rsidR="00FD2E33" w:rsidRDefault="00FD2E33" w:rsidP="0019239F"/>
    <w:p w14:paraId="677222EF" w14:textId="77777777" w:rsidR="00FD2E33" w:rsidRDefault="00FD2E33" w:rsidP="009447BD">
      <w:pPr>
        <w:pStyle w:val="Heading2"/>
      </w:pPr>
      <w:bookmarkStart w:id="49" w:name="_Toc513541583"/>
      <w:bookmarkStart w:id="50" w:name="_Toc1721035"/>
      <w:r>
        <w:lastRenderedPageBreak/>
        <w:t>Community Tools</w:t>
      </w:r>
      <w:bookmarkEnd w:id="49"/>
      <w:bookmarkEnd w:id="50"/>
    </w:p>
    <w:p w14:paraId="20B32542" w14:textId="77777777" w:rsidR="00FD2E33" w:rsidRDefault="00FD2E33" w:rsidP="00FD2E33">
      <w:r>
        <w:t xml:space="preserve">Following are some of the tools contributed by the vibrant Power BI user community. These are independent tools not supported by Microsoft, some of which are </w:t>
      </w:r>
      <w:proofErr w:type="gramStart"/>
      <w:r>
        <w:t>free</w:t>
      </w:r>
      <w:proofErr w:type="gramEnd"/>
      <w:r>
        <w:t xml:space="preserve"> and others are paid products.</w:t>
      </w:r>
    </w:p>
    <w:p w14:paraId="13A9272D" w14:textId="77777777" w:rsidR="00FD2E33" w:rsidRDefault="00FD2E33" w:rsidP="00FD2E33"/>
    <w:p w14:paraId="5B50A6CA" w14:textId="77777777" w:rsidR="00FD2E33" w:rsidRPr="005D5EB6" w:rsidRDefault="00FD2E33" w:rsidP="00FD2E33">
      <w:pPr>
        <w:rPr>
          <w:sz w:val="26"/>
          <w:szCs w:val="26"/>
        </w:rPr>
      </w:pPr>
      <w:r w:rsidRPr="005D5EB6">
        <w:rPr>
          <w:sz w:val="26"/>
          <w:szCs w:val="26"/>
        </w:rPr>
        <w:t>DAX Studio</w:t>
      </w:r>
    </w:p>
    <w:p w14:paraId="401B6B20" w14:textId="77777777" w:rsidR="00FD2E33" w:rsidRDefault="00FD2E33" w:rsidP="00FD2E33">
      <w:r>
        <w:t xml:space="preserve">DAX Studio is a client tool for executing and troubleshooting DAX queries. </w:t>
      </w:r>
    </w:p>
    <w:p w14:paraId="76E978FF" w14:textId="77777777" w:rsidR="00FD2E33" w:rsidRDefault="00FD2E33" w:rsidP="00FD2E33">
      <w:r>
        <w:t xml:space="preserve">Contributed and supported by: </w:t>
      </w:r>
      <w:hyperlink r:id="rId32" w:history="1">
        <w:r w:rsidRPr="00F50D71">
          <w:rPr>
            <w:rStyle w:val="Hyperlink"/>
          </w:rPr>
          <w:t>SQLBI</w:t>
        </w:r>
      </w:hyperlink>
    </w:p>
    <w:p w14:paraId="75D3CEB0" w14:textId="77777777" w:rsidR="00FD2E33" w:rsidRDefault="0053341C" w:rsidP="00FD2E33">
      <w:hyperlink r:id="rId33" w:history="1">
        <w:r w:rsidR="00FD2E33" w:rsidRPr="00F21AB1">
          <w:rPr>
            <w:rStyle w:val="Hyperlink"/>
          </w:rPr>
          <w:t>http://daxstudio.org/</w:t>
        </w:r>
      </w:hyperlink>
      <w:r w:rsidR="00FD2E33">
        <w:t xml:space="preserve"> </w:t>
      </w:r>
    </w:p>
    <w:p w14:paraId="59AD201C" w14:textId="77777777" w:rsidR="00FD2E33" w:rsidRDefault="00FD2E33" w:rsidP="00FD2E33"/>
    <w:p w14:paraId="61B5BAD8" w14:textId="77777777" w:rsidR="00FD2E33" w:rsidRPr="00995854" w:rsidRDefault="00FD2E33" w:rsidP="00FD2E33">
      <w:pPr>
        <w:rPr>
          <w:sz w:val="26"/>
          <w:szCs w:val="26"/>
        </w:rPr>
      </w:pPr>
      <w:r w:rsidRPr="00995854">
        <w:rPr>
          <w:sz w:val="26"/>
          <w:szCs w:val="26"/>
        </w:rPr>
        <w:t>DAX Formatter</w:t>
      </w:r>
    </w:p>
    <w:p w14:paraId="13CDE728" w14:textId="683547B0" w:rsidR="00FD2E33" w:rsidRDefault="00FD2E33" w:rsidP="00FD2E33">
      <w:r>
        <w:t>The DAX Formatter tool improves the readability of DAX.</w:t>
      </w:r>
    </w:p>
    <w:p w14:paraId="5D29B894" w14:textId="77777777" w:rsidR="00FD2E33" w:rsidRDefault="00FD2E33" w:rsidP="00FD2E33">
      <w:r>
        <w:t xml:space="preserve">Contributed and supported by: </w:t>
      </w:r>
      <w:hyperlink r:id="rId34" w:history="1">
        <w:r w:rsidRPr="00F50D71">
          <w:rPr>
            <w:rStyle w:val="Hyperlink"/>
          </w:rPr>
          <w:t>SQLBI</w:t>
        </w:r>
      </w:hyperlink>
    </w:p>
    <w:p w14:paraId="249AF7CF" w14:textId="77777777" w:rsidR="00FD2E33" w:rsidRDefault="0053341C" w:rsidP="00FD2E33">
      <w:hyperlink r:id="rId35" w:history="1">
        <w:r w:rsidR="00FD2E33" w:rsidRPr="00C57896">
          <w:rPr>
            <w:rStyle w:val="Hyperlink"/>
          </w:rPr>
          <w:t>http://www.daxformatter.com/</w:t>
        </w:r>
      </w:hyperlink>
      <w:r w:rsidR="00FD2E33">
        <w:t xml:space="preserve"> </w:t>
      </w:r>
    </w:p>
    <w:p w14:paraId="68218535" w14:textId="77777777" w:rsidR="00FD2E33" w:rsidRDefault="00FD2E33" w:rsidP="00FD2E33"/>
    <w:p w14:paraId="45EEE31F" w14:textId="25C1D0BA" w:rsidR="00FD2E33" w:rsidRPr="005D5EB6" w:rsidRDefault="00FD2E33" w:rsidP="00FD2E33">
      <w:pPr>
        <w:rPr>
          <w:sz w:val="26"/>
          <w:szCs w:val="26"/>
        </w:rPr>
      </w:pPr>
      <w:r w:rsidRPr="005D5EB6">
        <w:rPr>
          <w:sz w:val="26"/>
          <w:szCs w:val="26"/>
        </w:rPr>
        <w:t>Lingo</w:t>
      </w:r>
    </w:p>
    <w:p w14:paraId="788BF56C" w14:textId="77777777" w:rsidR="00FD2E33" w:rsidRDefault="00FD2E33" w:rsidP="00FD2E33">
      <w:r>
        <w:t>Lingo is a web-based code editor for editing the linguistic schema in Power BI, for the purpose of improving how the natural language Q&amp;A functionality.</w:t>
      </w:r>
    </w:p>
    <w:p w14:paraId="2C533648" w14:textId="77777777" w:rsidR="00FD2E33" w:rsidRDefault="00FD2E33" w:rsidP="00FD2E33">
      <w:r>
        <w:t xml:space="preserve">Contributed and supported by: </w:t>
      </w:r>
      <w:hyperlink r:id="rId36" w:history="1">
        <w:r w:rsidRPr="004071AE">
          <w:rPr>
            <w:rStyle w:val="Hyperlink"/>
          </w:rPr>
          <w:t>Power BI Tips</w:t>
        </w:r>
      </w:hyperlink>
    </w:p>
    <w:p w14:paraId="0F56405A" w14:textId="77777777" w:rsidR="00FD2E33" w:rsidRDefault="0053341C" w:rsidP="00FD2E33">
      <w:hyperlink r:id="rId37" w:history="1">
        <w:r w:rsidR="00FD2E33" w:rsidRPr="00F21AB1">
          <w:rPr>
            <w:rStyle w:val="Hyperlink"/>
          </w:rPr>
          <w:t>https://powerbi.tips/2018/04/introducing-lingo/</w:t>
        </w:r>
      </w:hyperlink>
      <w:r w:rsidR="00FD2E33">
        <w:t xml:space="preserve"> </w:t>
      </w:r>
    </w:p>
    <w:p w14:paraId="7AEF6827" w14:textId="77777777" w:rsidR="00FD2E33" w:rsidRDefault="00FD2E33" w:rsidP="00FD2E33"/>
    <w:p w14:paraId="4D7B877E" w14:textId="77777777" w:rsidR="00FD2E33" w:rsidRPr="005D5EB6" w:rsidRDefault="00FD2E33" w:rsidP="00FD2E33">
      <w:pPr>
        <w:rPr>
          <w:sz w:val="26"/>
          <w:szCs w:val="26"/>
        </w:rPr>
      </w:pPr>
      <w:r w:rsidRPr="005D5EB6">
        <w:rPr>
          <w:sz w:val="26"/>
          <w:szCs w:val="26"/>
        </w:rPr>
        <w:t>Report Theme Generator</w:t>
      </w:r>
    </w:p>
    <w:p w14:paraId="1709D933" w14:textId="77777777" w:rsidR="00FD2E33" w:rsidRDefault="00FD2E33" w:rsidP="00FD2E33">
      <w:r>
        <w:t>The Report Theme Generator is a web-based tool which allows a user to specify properties and download into a JSON file to be used in a Power BI theme.</w:t>
      </w:r>
    </w:p>
    <w:p w14:paraId="6FDE26A2" w14:textId="77777777" w:rsidR="00FD2E33" w:rsidRDefault="00FD2E33" w:rsidP="00FD2E33">
      <w:r>
        <w:t xml:space="preserve">Contributed and supported by: </w:t>
      </w:r>
      <w:hyperlink r:id="rId38" w:history="1">
        <w:r w:rsidRPr="00050C3D">
          <w:rPr>
            <w:rStyle w:val="Hyperlink"/>
          </w:rPr>
          <w:t>Power BI Tips</w:t>
        </w:r>
      </w:hyperlink>
    </w:p>
    <w:p w14:paraId="387CFC07" w14:textId="77777777" w:rsidR="00FD2E33" w:rsidRDefault="0053341C" w:rsidP="00FD2E33">
      <w:hyperlink r:id="rId39" w:history="1">
        <w:r w:rsidR="00FD2E33" w:rsidRPr="00F21AB1">
          <w:rPr>
            <w:rStyle w:val="Hyperlink"/>
          </w:rPr>
          <w:t>https://powerbi.tips/tools/report-theme-generator-v3/</w:t>
        </w:r>
      </w:hyperlink>
      <w:r w:rsidR="00FD2E33">
        <w:t xml:space="preserve"> </w:t>
      </w:r>
    </w:p>
    <w:p w14:paraId="2DDD7707" w14:textId="77777777" w:rsidR="00FD2E33" w:rsidRDefault="00FD2E33" w:rsidP="00FD2E33"/>
    <w:p w14:paraId="242C2342" w14:textId="77777777" w:rsidR="00FD2E33" w:rsidRPr="005D5EB6" w:rsidRDefault="00FD2E33" w:rsidP="00FD2E33">
      <w:pPr>
        <w:rPr>
          <w:sz w:val="26"/>
          <w:szCs w:val="26"/>
        </w:rPr>
      </w:pPr>
      <w:r w:rsidRPr="005D5EB6">
        <w:rPr>
          <w:sz w:val="26"/>
          <w:szCs w:val="26"/>
        </w:rPr>
        <w:t>Power BI Helper</w:t>
      </w:r>
    </w:p>
    <w:p w14:paraId="4C515B0A" w14:textId="77777777" w:rsidR="00FD2E33" w:rsidRDefault="00FD2E33" w:rsidP="00FD2E33">
      <w:r>
        <w:t xml:space="preserve">The Power BI Helper aids in removing unused data elements from a model, finding dependencies, and in documenting a model.  </w:t>
      </w:r>
    </w:p>
    <w:p w14:paraId="681E7415" w14:textId="77777777" w:rsidR="00FD2E33" w:rsidRDefault="00FD2E33" w:rsidP="00FD2E33">
      <w:r>
        <w:t xml:space="preserve">Contributed and supported by: </w:t>
      </w:r>
      <w:hyperlink r:id="rId40" w:history="1">
        <w:r w:rsidRPr="00050C3D">
          <w:rPr>
            <w:rStyle w:val="Hyperlink"/>
          </w:rPr>
          <w:t>RADACAD</w:t>
        </w:r>
      </w:hyperlink>
    </w:p>
    <w:p w14:paraId="73584795" w14:textId="77777777" w:rsidR="00FD2E33" w:rsidRDefault="0053341C" w:rsidP="00FD2E33">
      <w:hyperlink r:id="rId41" w:history="1">
        <w:r w:rsidR="00FD2E33" w:rsidRPr="00F21AB1">
          <w:rPr>
            <w:rStyle w:val="Hyperlink"/>
          </w:rPr>
          <w:t>http://radacad.com/power-bi-helper</w:t>
        </w:r>
      </w:hyperlink>
      <w:r w:rsidR="00FD2E33">
        <w:t xml:space="preserve"> </w:t>
      </w:r>
    </w:p>
    <w:p w14:paraId="1CBF05EF" w14:textId="77777777" w:rsidR="00FD2E33" w:rsidRDefault="00FD2E33" w:rsidP="00FD2E33"/>
    <w:p w14:paraId="67535D64" w14:textId="77777777" w:rsidR="00FD2E33" w:rsidRPr="005D5EB6" w:rsidRDefault="00FD2E33" w:rsidP="00FD2E33">
      <w:pPr>
        <w:rPr>
          <w:sz w:val="26"/>
          <w:szCs w:val="26"/>
        </w:rPr>
      </w:pPr>
      <w:r w:rsidRPr="005D5EB6">
        <w:rPr>
          <w:sz w:val="26"/>
          <w:szCs w:val="26"/>
        </w:rPr>
        <w:t xml:space="preserve">Power BI </w:t>
      </w:r>
      <w:r>
        <w:rPr>
          <w:sz w:val="26"/>
          <w:szCs w:val="26"/>
        </w:rPr>
        <w:t>Documenter</w:t>
      </w:r>
    </w:p>
    <w:p w14:paraId="0432AEAE" w14:textId="77777777" w:rsidR="00FD2E33" w:rsidRDefault="00FD2E33" w:rsidP="00FD2E33">
      <w:r>
        <w:t>Power BI Documenter is a tool which auto-generates documentation from Power BI Desktop, for the purpose of identifying and documenting data usage, visuals, and development practices.</w:t>
      </w:r>
    </w:p>
    <w:p w14:paraId="27640B86" w14:textId="77777777" w:rsidR="00FD2E33" w:rsidRDefault="00FD2E33" w:rsidP="00FD2E33">
      <w:r>
        <w:t xml:space="preserve">Contributed and supported by: </w:t>
      </w:r>
      <w:hyperlink r:id="rId42" w:history="1">
        <w:r w:rsidRPr="003E444C">
          <w:rPr>
            <w:rStyle w:val="Hyperlink"/>
          </w:rPr>
          <w:t xml:space="preserve">Data </w:t>
        </w:r>
        <w:proofErr w:type="spellStart"/>
        <w:r w:rsidRPr="003E444C">
          <w:rPr>
            <w:rStyle w:val="Hyperlink"/>
          </w:rPr>
          <w:t>Vizioner</w:t>
        </w:r>
        <w:proofErr w:type="spellEnd"/>
      </w:hyperlink>
    </w:p>
    <w:p w14:paraId="441AE401" w14:textId="77777777" w:rsidR="00FD2E33" w:rsidRDefault="0053341C" w:rsidP="00FD2E33">
      <w:hyperlink r:id="rId43" w:history="1">
        <w:r w:rsidR="00FD2E33" w:rsidRPr="00C309FD">
          <w:rPr>
            <w:rStyle w:val="Hyperlink"/>
          </w:rPr>
          <w:t>http://www.datavizioner.com/power-bi-documenter/how-to-use-power-bi-documenter/</w:t>
        </w:r>
      </w:hyperlink>
      <w:r w:rsidR="00FD2E33">
        <w:t xml:space="preserve"> </w:t>
      </w:r>
    </w:p>
    <w:p w14:paraId="64EFB101" w14:textId="04ED69AA" w:rsidR="00E22A83" w:rsidRDefault="00E22A83">
      <w:pPr>
        <w:rPr>
          <w:sz w:val="26"/>
          <w:szCs w:val="26"/>
        </w:rPr>
      </w:pPr>
    </w:p>
    <w:p w14:paraId="272167C6" w14:textId="77777777" w:rsidR="00250BBD" w:rsidRDefault="00250BBD">
      <w:pPr>
        <w:rPr>
          <w:sz w:val="26"/>
          <w:szCs w:val="26"/>
        </w:rPr>
      </w:pPr>
      <w:r>
        <w:rPr>
          <w:sz w:val="26"/>
          <w:szCs w:val="26"/>
        </w:rPr>
        <w:br w:type="page"/>
      </w:r>
    </w:p>
    <w:p w14:paraId="4AA0B32F" w14:textId="31C329A5" w:rsidR="00FD2E33" w:rsidRPr="005D5EB6" w:rsidRDefault="00FD2E33" w:rsidP="00FD2E33">
      <w:pPr>
        <w:rPr>
          <w:sz w:val="26"/>
          <w:szCs w:val="26"/>
        </w:rPr>
      </w:pPr>
      <w:r w:rsidRPr="005D5EB6">
        <w:rPr>
          <w:sz w:val="26"/>
          <w:szCs w:val="26"/>
        </w:rPr>
        <w:lastRenderedPageBreak/>
        <w:t>Power Update</w:t>
      </w:r>
    </w:p>
    <w:p w14:paraId="1206FD73" w14:textId="5493FEB2" w:rsidR="00FD2E33" w:rsidRDefault="00FD2E33" w:rsidP="00FD2E33">
      <w:r>
        <w:t>Power Update is a tool which moves scheduled refresh operations for dat</w:t>
      </w:r>
      <w:r w:rsidR="00F23817">
        <w:t>asets</w:t>
      </w:r>
      <w:r>
        <w:t xml:space="preserve"> in Power BI Desktop or Excel to a local machine.</w:t>
      </w:r>
    </w:p>
    <w:p w14:paraId="3135E36B" w14:textId="77777777" w:rsidR="00FD2E33" w:rsidRDefault="00FD2E33" w:rsidP="00FD2E33">
      <w:r>
        <w:t xml:space="preserve">Contributed and supported by: </w:t>
      </w:r>
      <w:hyperlink r:id="rId44" w:history="1">
        <w:r w:rsidRPr="00E4700C">
          <w:rPr>
            <w:rStyle w:val="Hyperlink"/>
          </w:rPr>
          <w:t>Power On BI</w:t>
        </w:r>
      </w:hyperlink>
    </w:p>
    <w:p w14:paraId="7B625403" w14:textId="77777777" w:rsidR="00FD2E33" w:rsidRDefault="0053341C" w:rsidP="00FD2E33">
      <w:hyperlink r:id="rId45" w:history="1">
        <w:r w:rsidR="00FD2E33" w:rsidRPr="00F21AB1">
          <w:rPr>
            <w:rStyle w:val="Hyperlink"/>
          </w:rPr>
          <w:t>http://poweronbi.com/power-update/</w:t>
        </w:r>
      </w:hyperlink>
      <w:r w:rsidR="00FD2E33">
        <w:t xml:space="preserve">  </w:t>
      </w:r>
    </w:p>
    <w:p w14:paraId="063DF69F" w14:textId="77777777" w:rsidR="00FD2E33" w:rsidRDefault="00FD2E33" w:rsidP="00FD2E33"/>
    <w:p w14:paraId="122AEB3C" w14:textId="77777777" w:rsidR="00FD2E33" w:rsidRPr="005D5EB6" w:rsidRDefault="00FD2E33" w:rsidP="00FD2E33">
      <w:pPr>
        <w:rPr>
          <w:sz w:val="26"/>
          <w:szCs w:val="26"/>
        </w:rPr>
      </w:pPr>
      <w:r w:rsidRPr="005D5EB6">
        <w:rPr>
          <w:sz w:val="26"/>
          <w:szCs w:val="26"/>
        </w:rPr>
        <w:t>Power BI Visual Planning</w:t>
      </w:r>
    </w:p>
    <w:p w14:paraId="138F1C7D" w14:textId="77777777" w:rsidR="00FD2E33" w:rsidRDefault="00FD2E33" w:rsidP="00FD2E33">
      <w:r>
        <w:t xml:space="preserve">The Visual Planning tool allows for users to edit data directly in a report or dashboard. </w:t>
      </w:r>
    </w:p>
    <w:p w14:paraId="7444AA05" w14:textId="77777777" w:rsidR="00FD2E33" w:rsidRDefault="00FD2E33" w:rsidP="00FD2E33">
      <w:r>
        <w:t xml:space="preserve">Contributed and supported by: </w:t>
      </w:r>
      <w:hyperlink r:id="rId46" w:history="1">
        <w:r w:rsidRPr="00E4700C">
          <w:rPr>
            <w:rStyle w:val="Hyperlink"/>
          </w:rPr>
          <w:t>Power On BI</w:t>
        </w:r>
      </w:hyperlink>
    </w:p>
    <w:p w14:paraId="093B6E04" w14:textId="77777777" w:rsidR="00FD2E33" w:rsidRDefault="0053341C" w:rsidP="00FD2E33">
      <w:hyperlink r:id="rId47" w:history="1">
        <w:r w:rsidR="00FD2E33" w:rsidRPr="00F21AB1">
          <w:rPr>
            <w:rStyle w:val="Hyperlink"/>
          </w:rPr>
          <w:t>http://poweronbi.com/powerbi-visual-planning/</w:t>
        </w:r>
      </w:hyperlink>
      <w:r w:rsidR="00FD2E33">
        <w:t xml:space="preserve"> </w:t>
      </w:r>
    </w:p>
    <w:p w14:paraId="47F84E05" w14:textId="77777777" w:rsidR="00FD2E33" w:rsidRDefault="00FD2E33" w:rsidP="00FD2E33"/>
    <w:p w14:paraId="1BD5E2FF" w14:textId="77777777" w:rsidR="00FD2E33" w:rsidRPr="005D5EB6" w:rsidRDefault="00FD2E33" w:rsidP="00FD2E33">
      <w:pPr>
        <w:rPr>
          <w:sz w:val="26"/>
          <w:szCs w:val="26"/>
        </w:rPr>
      </w:pPr>
      <w:r w:rsidRPr="005D5EB6">
        <w:rPr>
          <w:sz w:val="26"/>
          <w:szCs w:val="26"/>
        </w:rPr>
        <w:t>Power Pivot Utilities</w:t>
      </w:r>
    </w:p>
    <w:p w14:paraId="7772078E" w14:textId="77777777" w:rsidR="00FD2E33" w:rsidRDefault="00FD2E33" w:rsidP="00FD2E33">
      <w:r>
        <w:t>Power Pivot Utilities is an add-in for Excel. It aids with documenting models, relationships, calculated columns, unused columns, and memory usage via a set of VBA macros.</w:t>
      </w:r>
    </w:p>
    <w:p w14:paraId="6C98D841" w14:textId="77777777" w:rsidR="00FD2E33" w:rsidRPr="005D5EB6" w:rsidRDefault="00FD2E33" w:rsidP="00FD2E33">
      <w:r>
        <w:t xml:space="preserve">Contributed and supported by: </w:t>
      </w:r>
      <w:r w:rsidRPr="005D5EB6">
        <w:t xml:space="preserve">Bertrand </w:t>
      </w:r>
      <w:proofErr w:type="spellStart"/>
      <w:r w:rsidRPr="005D5EB6">
        <w:t>d’Arbonneau</w:t>
      </w:r>
      <w:proofErr w:type="spellEnd"/>
    </w:p>
    <w:p w14:paraId="3EAD379D" w14:textId="77777777" w:rsidR="00FD2E33" w:rsidRPr="005D5EB6" w:rsidRDefault="0053341C" w:rsidP="00FD2E33">
      <w:pPr>
        <w:rPr>
          <w:rStyle w:val="Hyperlink"/>
        </w:rPr>
      </w:pPr>
      <w:hyperlink r:id="rId48" w:history="1">
        <w:r w:rsidR="00FD2E33" w:rsidRPr="005D5EB6">
          <w:rPr>
            <w:rStyle w:val="Hyperlink"/>
          </w:rPr>
          <w:t>https://www.sqlbi.com/tools/power-pivot-utilities/</w:t>
        </w:r>
      </w:hyperlink>
      <w:r w:rsidR="00FD2E33" w:rsidRPr="005D5EB6">
        <w:rPr>
          <w:rStyle w:val="Hyperlink"/>
        </w:rPr>
        <w:t xml:space="preserve"> </w:t>
      </w:r>
    </w:p>
    <w:p w14:paraId="287882DE" w14:textId="4796DFAF" w:rsidR="0088354B" w:rsidRDefault="0088354B">
      <w:pPr>
        <w:rPr>
          <w:sz w:val="26"/>
          <w:szCs w:val="26"/>
        </w:rPr>
      </w:pPr>
    </w:p>
    <w:p w14:paraId="7F1AE837" w14:textId="193885FA" w:rsidR="00FD2E33" w:rsidRPr="005D5EB6" w:rsidRDefault="00FD2E33" w:rsidP="00FD2E33">
      <w:pPr>
        <w:rPr>
          <w:sz w:val="26"/>
          <w:szCs w:val="26"/>
        </w:rPr>
      </w:pPr>
      <w:r w:rsidRPr="005D5EB6">
        <w:rPr>
          <w:sz w:val="26"/>
          <w:szCs w:val="26"/>
        </w:rPr>
        <w:t>Turbo.net Power BI Desktop Application</w:t>
      </w:r>
    </w:p>
    <w:p w14:paraId="464B7F70" w14:textId="44C58FFD" w:rsidR="00FD2E33" w:rsidRDefault="00FD2E33" w:rsidP="00FD2E33">
      <w:r>
        <w:t xml:space="preserve">The Turbo.net tools allow applications to run on any desktop. Their version allows Power BI Desktop to run on </w:t>
      </w:r>
      <w:r w:rsidR="0069197E">
        <w:t>an Apple Mac</w:t>
      </w:r>
      <w:r>
        <w:t>.</w:t>
      </w:r>
    </w:p>
    <w:p w14:paraId="5964D676" w14:textId="77777777" w:rsidR="00FD2E33" w:rsidRDefault="00FD2E33" w:rsidP="00FD2E33">
      <w:r>
        <w:t xml:space="preserve">Contributed and supported by: </w:t>
      </w:r>
      <w:hyperlink r:id="rId49" w:history="1">
        <w:r w:rsidRPr="00947F1C">
          <w:rPr>
            <w:rStyle w:val="Hyperlink"/>
          </w:rPr>
          <w:t>Turbo.net</w:t>
        </w:r>
      </w:hyperlink>
    </w:p>
    <w:p w14:paraId="0C84407E" w14:textId="77777777" w:rsidR="00FD2E33" w:rsidRDefault="0053341C" w:rsidP="00FD2E33">
      <w:hyperlink r:id="rId50" w:history="1">
        <w:r w:rsidR="00FD2E33" w:rsidRPr="00950B1D">
          <w:rPr>
            <w:rStyle w:val="Hyperlink"/>
          </w:rPr>
          <w:t>https://turbo.net/run/powerbi/powerbi</w:t>
        </w:r>
      </w:hyperlink>
      <w:r w:rsidR="00FD2E33">
        <w:t xml:space="preserve"> </w:t>
      </w:r>
    </w:p>
    <w:p w14:paraId="48AACA29" w14:textId="77777777" w:rsidR="00FD2E33" w:rsidRDefault="00FD2E33" w:rsidP="00FD2E33"/>
    <w:p w14:paraId="0228CFD1" w14:textId="72B92D29" w:rsidR="0019239F" w:rsidRDefault="0019239F" w:rsidP="0019239F">
      <w:pPr>
        <w:jc w:val="center"/>
      </w:pPr>
      <w:bookmarkStart w:id="51" w:name="_Toc513541584"/>
      <w:r>
        <w:t>_______________</w:t>
      </w:r>
    </w:p>
    <w:p w14:paraId="45066C7E" w14:textId="5F3C4068" w:rsidR="0019239F" w:rsidRDefault="0019239F" w:rsidP="0019239F">
      <w:pPr>
        <w:jc w:val="center"/>
      </w:pPr>
    </w:p>
    <w:p w14:paraId="257FB325" w14:textId="77777777" w:rsidR="0019239F" w:rsidRPr="0019239F" w:rsidRDefault="0019239F" w:rsidP="0019239F">
      <w:pPr>
        <w:jc w:val="center"/>
      </w:pPr>
    </w:p>
    <w:p w14:paraId="13BF07D8" w14:textId="77777777" w:rsidR="00FD2E33" w:rsidRDefault="00FD2E33" w:rsidP="009447BD">
      <w:pPr>
        <w:pStyle w:val="Heading2"/>
      </w:pPr>
      <w:bookmarkStart w:id="52" w:name="_Toc1721036"/>
      <w:r>
        <w:t>Additional Resources and Links</w:t>
      </w:r>
      <w:bookmarkEnd w:id="51"/>
      <w:bookmarkEnd w:id="52"/>
    </w:p>
    <w:p w14:paraId="229CA557" w14:textId="77777777" w:rsidR="00FD2E33" w:rsidRDefault="00FD2E33" w:rsidP="00FD2E33"/>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1"/>
        <w:gridCol w:w="9039"/>
      </w:tblGrid>
      <w:tr w:rsidR="00FD2E33" w14:paraId="0ABD7463" w14:textId="77777777" w:rsidTr="2E125685">
        <w:trPr>
          <w:cantSplit/>
        </w:trPr>
        <w:tc>
          <w:tcPr>
            <w:tcW w:w="1581" w:type="dxa"/>
          </w:tcPr>
          <w:p w14:paraId="6E7FB319" w14:textId="77777777" w:rsidR="00FD2E33" w:rsidRPr="000960EB" w:rsidRDefault="00FD2E33" w:rsidP="009C25D1">
            <w:pPr>
              <w:rPr>
                <w:sz w:val="26"/>
                <w:szCs w:val="26"/>
              </w:rPr>
            </w:pPr>
            <w:r w:rsidRPr="000960EB">
              <w:rPr>
                <w:sz w:val="26"/>
                <w:szCs w:val="26"/>
              </w:rPr>
              <w:t>Power BI Premium</w:t>
            </w:r>
          </w:p>
        </w:tc>
        <w:tc>
          <w:tcPr>
            <w:tcW w:w="9039" w:type="dxa"/>
          </w:tcPr>
          <w:p w14:paraId="3406C4A3" w14:textId="77777777" w:rsidR="00FD2E33" w:rsidRPr="0086702F" w:rsidRDefault="00FD2E33" w:rsidP="009C25D1">
            <w:pPr>
              <w:rPr>
                <w:sz w:val="26"/>
                <w:szCs w:val="26"/>
              </w:rPr>
            </w:pPr>
            <w:r w:rsidRPr="0086702F">
              <w:rPr>
                <w:sz w:val="26"/>
                <w:szCs w:val="26"/>
              </w:rPr>
              <w:t>Microsoft Power BI Premium Whitepaper</w:t>
            </w:r>
          </w:p>
          <w:p w14:paraId="02B2731E" w14:textId="77777777" w:rsidR="00FD2E33" w:rsidRDefault="00FD2E33" w:rsidP="009C25D1">
            <w:r>
              <w:t>This whitepaper, which was published October 2017, describes Power BI Premium.</w:t>
            </w:r>
          </w:p>
          <w:p w14:paraId="12F6E778" w14:textId="77777777" w:rsidR="00FD2E33" w:rsidRDefault="0053341C" w:rsidP="009C25D1">
            <w:hyperlink r:id="rId51" w:history="1">
              <w:r w:rsidR="00FD2E33" w:rsidRPr="008B0CA7">
                <w:rPr>
                  <w:rStyle w:val="Hyperlink"/>
                </w:rPr>
                <w:t>https://aka.ms/pbipremiumwhitepaper</w:t>
              </w:r>
            </w:hyperlink>
            <w:r w:rsidR="00FD2E33">
              <w:t xml:space="preserve"> </w:t>
            </w:r>
          </w:p>
          <w:p w14:paraId="251AA876" w14:textId="77777777" w:rsidR="00FD2E33" w:rsidRDefault="00FD2E33" w:rsidP="009C25D1"/>
        </w:tc>
      </w:tr>
      <w:tr w:rsidR="00FD2E33" w14:paraId="6B4E7F89" w14:textId="77777777" w:rsidTr="2E125685">
        <w:trPr>
          <w:cantSplit/>
        </w:trPr>
        <w:tc>
          <w:tcPr>
            <w:tcW w:w="1581" w:type="dxa"/>
          </w:tcPr>
          <w:p w14:paraId="2126B250" w14:textId="77777777" w:rsidR="00FD2E33" w:rsidRPr="000960EB" w:rsidRDefault="00FD2E33" w:rsidP="009C25D1">
            <w:pPr>
              <w:rPr>
                <w:sz w:val="26"/>
                <w:szCs w:val="26"/>
              </w:rPr>
            </w:pPr>
          </w:p>
        </w:tc>
        <w:tc>
          <w:tcPr>
            <w:tcW w:w="9039" w:type="dxa"/>
          </w:tcPr>
          <w:p w14:paraId="64937151" w14:textId="77777777" w:rsidR="00FD2E33" w:rsidRPr="001231F3" w:rsidRDefault="00FD2E33" w:rsidP="009C25D1">
            <w:pPr>
              <w:rPr>
                <w:sz w:val="26"/>
                <w:szCs w:val="26"/>
              </w:rPr>
            </w:pPr>
            <w:r w:rsidRPr="001231F3">
              <w:rPr>
                <w:sz w:val="26"/>
                <w:szCs w:val="26"/>
              </w:rPr>
              <w:t>Power BI Premium Planning and Deployment Whitepaper</w:t>
            </w:r>
          </w:p>
          <w:p w14:paraId="076F0A7E" w14:textId="77777777" w:rsidR="00FD2E33" w:rsidRDefault="00FD2E33" w:rsidP="009C25D1">
            <w:pPr>
              <w:rPr>
                <w:color w:val="000000"/>
                <w:shd w:val="clear" w:color="auto" w:fill="FFFFFF"/>
              </w:rPr>
            </w:pPr>
            <w:r w:rsidRPr="001231F3">
              <w:rPr>
                <w:color w:val="000000"/>
                <w:shd w:val="clear" w:color="auto" w:fill="FFFFFF"/>
              </w:rPr>
              <w:t xml:space="preserve">This </w:t>
            </w:r>
            <w:r>
              <w:rPr>
                <w:color w:val="000000"/>
                <w:shd w:val="clear" w:color="auto" w:fill="FFFFFF"/>
              </w:rPr>
              <w:t>white</w:t>
            </w:r>
            <w:r w:rsidRPr="001231F3">
              <w:rPr>
                <w:color w:val="000000"/>
                <w:shd w:val="clear" w:color="auto" w:fill="FFFFFF"/>
              </w:rPr>
              <w:t>paper provides guidance and best practices for planning and deploying Premium capacity for well-defined workloads.</w:t>
            </w:r>
          </w:p>
          <w:p w14:paraId="49F243FD" w14:textId="77777777" w:rsidR="00FD2E33" w:rsidRPr="001231F3" w:rsidRDefault="0053341C" w:rsidP="009C25D1">
            <w:hyperlink r:id="rId52" w:history="1">
              <w:r w:rsidR="00FD2E33" w:rsidRPr="00950B1D">
                <w:rPr>
                  <w:rStyle w:val="Hyperlink"/>
                </w:rPr>
                <w:t>https://aka.ms/Premium-Capacity-Planning-Deployment</w:t>
              </w:r>
            </w:hyperlink>
            <w:r w:rsidR="00FD2E33">
              <w:t xml:space="preserve"> </w:t>
            </w:r>
          </w:p>
          <w:p w14:paraId="6E270DEF" w14:textId="77777777" w:rsidR="00FD2E33" w:rsidRDefault="00FD2E33" w:rsidP="009C25D1"/>
        </w:tc>
      </w:tr>
      <w:tr w:rsidR="00FD2E33" w14:paraId="3FF54E95" w14:textId="77777777" w:rsidTr="2E125685">
        <w:trPr>
          <w:cantSplit/>
        </w:trPr>
        <w:tc>
          <w:tcPr>
            <w:tcW w:w="1581" w:type="dxa"/>
          </w:tcPr>
          <w:p w14:paraId="3D7F9265" w14:textId="77777777" w:rsidR="00FD2E33" w:rsidRPr="000960EB" w:rsidRDefault="00FD2E33" w:rsidP="009C25D1">
            <w:pPr>
              <w:rPr>
                <w:sz w:val="26"/>
                <w:szCs w:val="26"/>
              </w:rPr>
            </w:pPr>
          </w:p>
        </w:tc>
        <w:tc>
          <w:tcPr>
            <w:tcW w:w="9039" w:type="dxa"/>
          </w:tcPr>
          <w:p w14:paraId="62200E9F" w14:textId="77777777" w:rsidR="00FD2E33" w:rsidRPr="0086702F" w:rsidRDefault="00FD2E33" w:rsidP="009C25D1">
            <w:pPr>
              <w:rPr>
                <w:sz w:val="26"/>
                <w:szCs w:val="26"/>
              </w:rPr>
            </w:pPr>
            <w:r w:rsidRPr="0086702F">
              <w:rPr>
                <w:sz w:val="26"/>
                <w:szCs w:val="26"/>
              </w:rPr>
              <w:t>Power BI Premium Calculator</w:t>
            </w:r>
          </w:p>
          <w:p w14:paraId="02DDD31D" w14:textId="77777777" w:rsidR="00FD2E33" w:rsidRPr="00FD7E82" w:rsidRDefault="00FD2E33" w:rsidP="009C25D1">
            <w:r>
              <w:t>The online calculator is helpful for estimating pricing for dedicated Premium capacity in Power BI.</w:t>
            </w:r>
          </w:p>
          <w:p w14:paraId="12F8C1DA" w14:textId="77777777" w:rsidR="00FD2E33" w:rsidRDefault="0053341C" w:rsidP="009C25D1">
            <w:hyperlink r:id="rId53" w:history="1">
              <w:r w:rsidR="00FD2E33" w:rsidRPr="008B0CA7">
                <w:rPr>
                  <w:rStyle w:val="Hyperlink"/>
                </w:rPr>
                <w:t>https://powerbi.microsoft.com/en-us/calculator/</w:t>
              </w:r>
            </w:hyperlink>
            <w:r w:rsidR="00FD2E33">
              <w:t xml:space="preserve"> </w:t>
            </w:r>
          </w:p>
          <w:p w14:paraId="6C317228" w14:textId="77777777" w:rsidR="00FD2E33" w:rsidRDefault="00FD2E33" w:rsidP="009C25D1"/>
        </w:tc>
      </w:tr>
      <w:tr w:rsidR="00FD2E33" w14:paraId="4F119283" w14:textId="77777777" w:rsidTr="2E125685">
        <w:trPr>
          <w:cantSplit/>
        </w:trPr>
        <w:tc>
          <w:tcPr>
            <w:tcW w:w="1581" w:type="dxa"/>
          </w:tcPr>
          <w:p w14:paraId="40D49341" w14:textId="77777777" w:rsidR="00FD2E33" w:rsidRPr="000960EB" w:rsidRDefault="00FD2E33" w:rsidP="009C25D1">
            <w:pPr>
              <w:rPr>
                <w:sz w:val="26"/>
                <w:szCs w:val="26"/>
              </w:rPr>
            </w:pPr>
            <w:r w:rsidRPr="000960EB">
              <w:rPr>
                <w:sz w:val="26"/>
                <w:szCs w:val="26"/>
              </w:rPr>
              <w:lastRenderedPageBreak/>
              <w:t>Power BI Embedded</w:t>
            </w:r>
          </w:p>
        </w:tc>
        <w:tc>
          <w:tcPr>
            <w:tcW w:w="9039" w:type="dxa"/>
          </w:tcPr>
          <w:p w14:paraId="3621F862" w14:textId="77777777" w:rsidR="00FD2E33" w:rsidRPr="00D62A6B" w:rsidRDefault="00FD2E33" w:rsidP="009C25D1">
            <w:pPr>
              <w:rPr>
                <w:sz w:val="26"/>
                <w:szCs w:val="26"/>
              </w:rPr>
            </w:pPr>
            <w:r w:rsidRPr="00D62A6B">
              <w:rPr>
                <w:sz w:val="26"/>
                <w:szCs w:val="26"/>
              </w:rPr>
              <w:t xml:space="preserve">Plan Capacity for Embedded Analytics </w:t>
            </w:r>
            <w:r>
              <w:rPr>
                <w:sz w:val="26"/>
                <w:szCs w:val="26"/>
              </w:rPr>
              <w:t>Whitepaper</w:t>
            </w:r>
          </w:p>
          <w:p w14:paraId="5042A44A" w14:textId="77777777" w:rsidR="00FD2E33" w:rsidRPr="00D03E9D" w:rsidRDefault="00FD2E33" w:rsidP="009C25D1">
            <w:pPr>
              <w:rPr>
                <w:color w:val="000000"/>
                <w:shd w:val="clear" w:color="auto" w:fill="FFFFFF"/>
              </w:rPr>
            </w:pPr>
            <w:r w:rsidRPr="00D03E9D">
              <w:rPr>
                <w:color w:val="000000"/>
                <w:shd w:val="clear" w:color="auto" w:fill="FFFFFF"/>
              </w:rPr>
              <w:t>This whitepaper provides guidance for application developers and ISVs (independent software vendors) for how to determine capacity for Power BI Embedded.</w:t>
            </w:r>
          </w:p>
          <w:p w14:paraId="27A578CF" w14:textId="77777777" w:rsidR="00FD2E33" w:rsidRPr="00D03E9D" w:rsidRDefault="0053341C" w:rsidP="009C25D1">
            <w:hyperlink r:id="rId54" w:history="1">
              <w:r w:rsidR="00FD2E33" w:rsidRPr="00D03E9D">
                <w:rPr>
                  <w:rStyle w:val="Hyperlink"/>
                </w:rPr>
                <w:t>https://aka.ms/pbiewhitepaper</w:t>
              </w:r>
            </w:hyperlink>
            <w:r w:rsidR="00FD2E33" w:rsidRPr="00D03E9D">
              <w:t xml:space="preserve"> </w:t>
            </w:r>
          </w:p>
          <w:p w14:paraId="12187372" w14:textId="77777777" w:rsidR="00FD2E33" w:rsidRDefault="00FD2E33" w:rsidP="009C25D1"/>
        </w:tc>
      </w:tr>
      <w:tr w:rsidR="00FD2E33" w14:paraId="6EBD9AFD" w14:textId="77777777" w:rsidTr="2E125685">
        <w:trPr>
          <w:cantSplit/>
        </w:trPr>
        <w:tc>
          <w:tcPr>
            <w:tcW w:w="1581" w:type="dxa"/>
          </w:tcPr>
          <w:p w14:paraId="702E8AF9" w14:textId="77777777" w:rsidR="00FD2E33" w:rsidRPr="000960EB" w:rsidRDefault="00FD2E33" w:rsidP="009C25D1">
            <w:pPr>
              <w:rPr>
                <w:sz w:val="26"/>
                <w:szCs w:val="26"/>
              </w:rPr>
            </w:pPr>
            <w:r>
              <w:rPr>
                <w:sz w:val="26"/>
                <w:szCs w:val="26"/>
              </w:rPr>
              <w:t>Power BI Report Server</w:t>
            </w:r>
          </w:p>
        </w:tc>
        <w:tc>
          <w:tcPr>
            <w:tcW w:w="9039" w:type="dxa"/>
          </w:tcPr>
          <w:p w14:paraId="44965510" w14:textId="77777777" w:rsidR="00FD2E33" w:rsidRPr="0086702F" w:rsidRDefault="00FD2E33" w:rsidP="009C25D1">
            <w:pPr>
              <w:rPr>
                <w:sz w:val="26"/>
                <w:szCs w:val="26"/>
              </w:rPr>
            </w:pPr>
            <w:r w:rsidRPr="0086702F">
              <w:rPr>
                <w:sz w:val="26"/>
                <w:szCs w:val="26"/>
              </w:rPr>
              <w:t xml:space="preserve">Support Timeline </w:t>
            </w:r>
            <w:r>
              <w:rPr>
                <w:sz w:val="26"/>
                <w:szCs w:val="26"/>
              </w:rPr>
              <w:t xml:space="preserve">and Version History </w:t>
            </w:r>
          </w:p>
          <w:p w14:paraId="564A2226" w14:textId="77777777" w:rsidR="00FD2E33" w:rsidRDefault="00FD2E33" w:rsidP="009C25D1">
            <w:r>
              <w:t>This page describes the timeline for support for each release of Power BI Report Server, as well as the history of releases.</w:t>
            </w:r>
          </w:p>
          <w:p w14:paraId="750CF5C0" w14:textId="77777777" w:rsidR="00FD2E33" w:rsidRDefault="0053341C" w:rsidP="009C25D1">
            <w:hyperlink r:id="rId55" w:history="1">
              <w:r w:rsidR="00FD2E33" w:rsidRPr="0076288F">
                <w:rPr>
                  <w:rStyle w:val="Hyperlink"/>
                </w:rPr>
                <w:t>https://powerbi.microsoft.com/en-us/documentation/reportserver-support-timeline/</w:t>
              </w:r>
            </w:hyperlink>
            <w:r w:rsidR="00FD2E33">
              <w:t xml:space="preserve">  </w:t>
            </w:r>
          </w:p>
          <w:p w14:paraId="0D3CC0D0" w14:textId="77777777" w:rsidR="00FD2E33" w:rsidRDefault="00FD2E33" w:rsidP="009C25D1"/>
        </w:tc>
      </w:tr>
      <w:tr w:rsidR="00FD2E33" w14:paraId="32B337D4" w14:textId="77777777" w:rsidTr="2E125685">
        <w:trPr>
          <w:cantSplit/>
        </w:trPr>
        <w:tc>
          <w:tcPr>
            <w:tcW w:w="1581" w:type="dxa"/>
          </w:tcPr>
          <w:p w14:paraId="7AEFDB49" w14:textId="77777777" w:rsidR="00FD2E33" w:rsidRPr="000960EB" w:rsidRDefault="00FD2E33" w:rsidP="009C25D1">
            <w:pPr>
              <w:rPr>
                <w:sz w:val="26"/>
                <w:szCs w:val="26"/>
              </w:rPr>
            </w:pPr>
          </w:p>
        </w:tc>
        <w:tc>
          <w:tcPr>
            <w:tcW w:w="9039" w:type="dxa"/>
          </w:tcPr>
          <w:p w14:paraId="5EBC77A1" w14:textId="77777777" w:rsidR="00FD2E33" w:rsidRPr="002D350C" w:rsidRDefault="00FD2E33" w:rsidP="009C25D1">
            <w:pPr>
              <w:rPr>
                <w:sz w:val="26"/>
                <w:szCs w:val="26"/>
              </w:rPr>
            </w:pPr>
            <w:r w:rsidRPr="002D350C">
              <w:rPr>
                <w:sz w:val="26"/>
                <w:szCs w:val="26"/>
              </w:rPr>
              <w:t>Capacity Planning Guidance</w:t>
            </w:r>
          </w:p>
          <w:p w14:paraId="7F463BEB" w14:textId="77777777" w:rsidR="00FD2E33" w:rsidRDefault="00FD2E33" w:rsidP="009C25D1">
            <w:pPr>
              <w:rPr>
                <w:color w:val="000000"/>
                <w:shd w:val="clear" w:color="auto" w:fill="FFFFFF"/>
              </w:rPr>
            </w:pPr>
            <w:r w:rsidRPr="002D350C">
              <w:rPr>
                <w:color w:val="000000"/>
                <w:shd w:val="clear" w:color="auto" w:fill="FFFFFF"/>
              </w:rPr>
              <w:t xml:space="preserve">This </w:t>
            </w:r>
            <w:r>
              <w:rPr>
                <w:color w:val="000000"/>
                <w:shd w:val="clear" w:color="auto" w:fill="FFFFFF"/>
              </w:rPr>
              <w:t>white</w:t>
            </w:r>
            <w:r w:rsidRPr="002D350C">
              <w:rPr>
                <w:color w:val="000000"/>
                <w:shd w:val="clear" w:color="auto" w:fill="FFFFFF"/>
              </w:rPr>
              <w:t xml:space="preserve">paper </w:t>
            </w:r>
            <w:r>
              <w:rPr>
                <w:color w:val="000000"/>
                <w:shd w:val="clear" w:color="auto" w:fill="FFFFFF"/>
              </w:rPr>
              <w:t>offers</w:t>
            </w:r>
            <w:r w:rsidRPr="002D350C">
              <w:rPr>
                <w:color w:val="000000"/>
                <w:shd w:val="clear" w:color="auto" w:fill="FFFFFF"/>
              </w:rPr>
              <w:t xml:space="preserve"> guidance on capacity planning for Power BI Report Server by sharing results of numerous load test executions of various workloads</w:t>
            </w:r>
            <w:r>
              <w:rPr>
                <w:color w:val="000000"/>
                <w:shd w:val="clear" w:color="auto" w:fill="FFFFFF"/>
              </w:rPr>
              <w:t>.</w:t>
            </w:r>
          </w:p>
          <w:p w14:paraId="44759DCF" w14:textId="77777777" w:rsidR="00FD2E33" w:rsidRDefault="0053341C" w:rsidP="009C25D1">
            <w:hyperlink r:id="rId56" w:history="1">
              <w:r w:rsidR="00FD2E33" w:rsidRPr="00950B1D">
                <w:rPr>
                  <w:rStyle w:val="Hyperlink"/>
                </w:rPr>
                <w:t>https://docs.microsoft.com/en-us/power-bi/report-server/capacity-planning</w:t>
              </w:r>
            </w:hyperlink>
            <w:r w:rsidR="00FD2E33">
              <w:t xml:space="preserve"> </w:t>
            </w:r>
          </w:p>
          <w:p w14:paraId="6F33D65A" w14:textId="77777777" w:rsidR="00FD2E33" w:rsidRPr="002D350C" w:rsidRDefault="00FD2E33" w:rsidP="009C25D1"/>
        </w:tc>
      </w:tr>
      <w:tr w:rsidR="00FD2E33" w14:paraId="7B267F30" w14:textId="77777777" w:rsidTr="2E125685">
        <w:trPr>
          <w:cantSplit/>
        </w:trPr>
        <w:tc>
          <w:tcPr>
            <w:tcW w:w="1581" w:type="dxa"/>
          </w:tcPr>
          <w:p w14:paraId="207180AE" w14:textId="77777777" w:rsidR="00FD2E33" w:rsidRPr="000960EB" w:rsidRDefault="00FD2E33" w:rsidP="009C25D1">
            <w:pPr>
              <w:rPr>
                <w:sz w:val="26"/>
                <w:szCs w:val="26"/>
              </w:rPr>
            </w:pPr>
            <w:r>
              <w:rPr>
                <w:sz w:val="26"/>
                <w:szCs w:val="26"/>
              </w:rPr>
              <w:t>Security and Privacy</w:t>
            </w:r>
          </w:p>
        </w:tc>
        <w:tc>
          <w:tcPr>
            <w:tcW w:w="9039" w:type="dxa"/>
          </w:tcPr>
          <w:p w14:paraId="3D6263AF" w14:textId="77777777" w:rsidR="00FD2E33" w:rsidRPr="00CF31A0" w:rsidRDefault="00FD2E33" w:rsidP="009C25D1">
            <w:pPr>
              <w:rPr>
                <w:sz w:val="28"/>
                <w:szCs w:val="28"/>
              </w:rPr>
            </w:pPr>
            <w:r w:rsidRPr="0086702F">
              <w:rPr>
                <w:sz w:val="26"/>
                <w:szCs w:val="26"/>
              </w:rPr>
              <w:t>Power BI Security Whitepaper</w:t>
            </w:r>
          </w:p>
          <w:p w14:paraId="02970D90" w14:textId="77777777" w:rsidR="00FD2E33" w:rsidRDefault="00FD2E33" w:rsidP="009C25D1">
            <w:r>
              <w:t xml:space="preserve">The Power BI Security Whitepaper was updated December 2017. </w:t>
            </w:r>
          </w:p>
          <w:p w14:paraId="77F010BF" w14:textId="77777777" w:rsidR="00FD2E33" w:rsidRDefault="0053341C" w:rsidP="009C25D1">
            <w:hyperlink r:id="rId57" w:history="1">
              <w:r w:rsidR="00FD2E33" w:rsidRPr="00AF394E">
                <w:rPr>
                  <w:rStyle w:val="Hyperlink"/>
                </w:rPr>
                <w:t>https://powerbi.microsoft.com/en-us/documentation/powerbi-admin-power-bi-security/</w:t>
              </w:r>
            </w:hyperlink>
            <w:r w:rsidR="00FD2E33">
              <w:t xml:space="preserve"> </w:t>
            </w:r>
          </w:p>
          <w:p w14:paraId="4FBF5B83" w14:textId="77777777" w:rsidR="00FD2E33" w:rsidRDefault="00FD2E33" w:rsidP="009C25D1"/>
        </w:tc>
      </w:tr>
      <w:tr w:rsidR="00FD2E33" w14:paraId="780D55D1" w14:textId="77777777" w:rsidTr="2E125685">
        <w:trPr>
          <w:cantSplit/>
        </w:trPr>
        <w:tc>
          <w:tcPr>
            <w:tcW w:w="1581" w:type="dxa"/>
          </w:tcPr>
          <w:p w14:paraId="0EEA4309" w14:textId="77777777" w:rsidR="00FD2E33" w:rsidRPr="000960EB" w:rsidRDefault="00FD2E33" w:rsidP="009C25D1">
            <w:pPr>
              <w:rPr>
                <w:sz w:val="26"/>
                <w:szCs w:val="26"/>
              </w:rPr>
            </w:pPr>
          </w:p>
        </w:tc>
        <w:tc>
          <w:tcPr>
            <w:tcW w:w="9039" w:type="dxa"/>
          </w:tcPr>
          <w:p w14:paraId="4C1A67A4" w14:textId="77777777" w:rsidR="00FD2E33" w:rsidRDefault="00FD2E33" w:rsidP="009C25D1">
            <w:pPr>
              <w:rPr>
                <w:sz w:val="26"/>
                <w:szCs w:val="26"/>
              </w:rPr>
            </w:pPr>
            <w:r>
              <w:rPr>
                <w:sz w:val="26"/>
                <w:szCs w:val="26"/>
              </w:rPr>
              <w:t>Power BI and GDPR</w:t>
            </w:r>
          </w:p>
          <w:p w14:paraId="2C06E156" w14:textId="77777777" w:rsidR="00FD2E33" w:rsidRDefault="00FD2E33" w:rsidP="009C25D1">
            <w:pPr>
              <w:rPr>
                <w:color w:val="000000"/>
                <w:sz w:val="21"/>
                <w:szCs w:val="21"/>
                <w:shd w:val="clear" w:color="auto" w:fill="FFFFFF"/>
              </w:rPr>
            </w:pPr>
            <w:r>
              <w:rPr>
                <w:color w:val="000000"/>
                <w:sz w:val="21"/>
                <w:szCs w:val="21"/>
                <w:shd w:val="clear" w:color="auto" w:fill="FFFFFF"/>
              </w:rPr>
              <w:t>This whitepaper discusses GDPR (General Data Protection Regulation) compliance, data protection, privacy, and how it relates to Power BI.</w:t>
            </w:r>
          </w:p>
          <w:p w14:paraId="1EFF6328" w14:textId="77777777" w:rsidR="00FD2E33" w:rsidRDefault="0053341C" w:rsidP="009C25D1">
            <w:pPr>
              <w:rPr>
                <w:sz w:val="26"/>
                <w:szCs w:val="26"/>
              </w:rPr>
            </w:pPr>
            <w:hyperlink r:id="rId58" w:history="1">
              <w:r w:rsidR="00FD2E33" w:rsidRPr="00560CA7">
                <w:rPr>
                  <w:rStyle w:val="Hyperlink"/>
                </w:rPr>
                <w:t>https://aka.ms/power-bi-gdpr-whitepaper</w:t>
              </w:r>
            </w:hyperlink>
            <w:r w:rsidR="00FD2E33">
              <w:rPr>
                <w:sz w:val="26"/>
                <w:szCs w:val="26"/>
              </w:rPr>
              <w:t xml:space="preserve"> </w:t>
            </w:r>
          </w:p>
          <w:p w14:paraId="468BB0E0" w14:textId="77777777" w:rsidR="00FD2E33" w:rsidRPr="0086702F" w:rsidRDefault="00FD2E33" w:rsidP="009C25D1">
            <w:pPr>
              <w:rPr>
                <w:sz w:val="26"/>
                <w:szCs w:val="26"/>
              </w:rPr>
            </w:pPr>
          </w:p>
        </w:tc>
      </w:tr>
      <w:tr w:rsidR="00FD2E33" w14:paraId="663F241A" w14:textId="77777777" w:rsidTr="2E125685">
        <w:trPr>
          <w:cantSplit/>
        </w:trPr>
        <w:tc>
          <w:tcPr>
            <w:tcW w:w="1581" w:type="dxa"/>
          </w:tcPr>
          <w:p w14:paraId="32A227F7" w14:textId="77777777" w:rsidR="00FD2E33" w:rsidRPr="000960EB" w:rsidRDefault="00FD2E33" w:rsidP="009C25D1">
            <w:pPr>
              <w:rPr>
                <w:sz w:val="26"/>
                <w:szCs w:val="26"/>
              </w:rPr>
            </w:pPr>
          </w:p>
        </w:tc>
        <w:tc>
          <w:tcPr>
            <w:tcW w:w="9039" w:type="dxa"/>
          </w:tcPr>
          <w:p w14:paraId="11E3FE15" w14:textId="77777777" w:rsidR="00FD2E33" w:rsidRPr="0086702F" w:rsidRDefault="00FD2E33" w:rsidP="009C25D1">
            <w:pPr>
              <w:rPr>
                <w:sz w:val="26"/>
                <w:szCs w:val="26"/>
              </w:rPr>
            </w:pPr>
            <w:r w:rsidRPr="0086702F">
              <w:rPr>
                <w:sz w:val="26"/>
                <w:szCs w:val="26"/>
              </w:rPr>
              <w:t>Microsoft Trust Center</w:t>
            </w:r>
          </w:p>
          <w:p w14:paraId="72972CD0" w14:textId="77777777" w:rsidR="00FD2E33" w:rsidRDefault="00FD2E33" w:rsidP="009C25D1">
            <w:r>
              <w:t xml:space="preserve">The Trust Center publishes the status for compliance, certifications, and attestations. Security-related information is available as well. </w:t>
            </w:r>
          </w:p>
          <w:p w14:paraId="2C9F28D1" w14:textId="77777777" w:rsidR="00FD2E33" w:rsidRDefault="0053341C" w:rsidP="009C25D1">
            <w:hyperlink r:id="rId59" w:history="1">
              <w:r w:rsidR="00FD2E33" w:rsidRPr="00421E52">
                <w:rPr>
                  <w:rStyle w:val="Hyperlink"/>
                </w:rPr>
                <w:t>https://www.microsoft.com/en-us/trustcenter/cloudservices/powerbi</w:t>
              </w:r>
            </w:hyperlink>
            <w:r w:rsidR="00FD2E33">
              <w:t xml:space="preserve"> </w:t>
            </w:r>
          </w:p>
          <w:p w14:paraId="70ED9A23" w14:textId="77777777" w:rsidR="00FD2E33" w:rsidRDefault="00FD2E33" w:rsidP="009C25D1"/>
        </w:tc>
      </w:tr>
      <w:tr w:rsidR="00FD2E33" w14:paraId="76F864C8" w14:textId="77777777" w:rsidTr="2E125685">
        <w:trPr>
          <w:cantSplit/>
        </w:trPr>
        <w:tc>
          <w:tcPr>
            <w:tcW w:w="1581" w:type="dxa"/>
          </w:tcPr>
          <w:p w14:paraId="1F58EF29" w14:textId="77777777" w:rsidR="00FD2E33" w:rsidRPr="000960EB" w:rsidRDefault="00FD2E33" w:rsidP="009C25D1">
            <w:pPr>
              <w:rPr>
                <w:sz w:val="26"/>
                <w:szCs w:val="26"/>
              </w:rPr>
            </w:pPr>
          </w:p>
        </w:tc>
        <w:tc>
          <w:tcPr>
            <w:tcW w:w="9039" w:type="dxa"/>
          </w:tcPr>
          <w:p w14:paraId="31DBB915" w14:textId="77777777" w:rsidR="00FD2E33" w:rsidRPr="0086702F" w:rsidRDefault="00FD2E33" w:rsidP="009C25D1">
            <w:pPr>
              <w:rPr>
                <w:sz w:val="26"/>
                <w:szCs w:val="26"/>
              </w:rPr>
            </w:pPr>
            <w:r w:rsidRPr="0086702F">
              <w:rPr>
                <w:sz w:val="26"/>
                <w:szCs w:val="26"/>
              </w:rPr>
              <w:t>Microsoft Enterprise Privacy Statement</w:t>
            </w:r>
          </w:p>
          <w:p w14:paraId="55583584" w14:textId="77777777" w:rsidR="00FD2E33" w:rsidRDefault="00FD2E33" w:rsidP="009C25D1">
            <w:r>
              <w:t>Includes the privacy terms for Microsoft Online Services, including Power BI. Data collection, and how personal data is used, is described here.</w:t>
            </w:r>
          </w:p>
          <w:p w14:paraId="3409EF75" w14:textId="77777777" w:rsidR="00FD2E33" w:rsidRDefault="0053341C" w:rsidP="009C25D1">
            <w:hyperlink r:id="rId60" w:history="1">
              <w:r w:rsidR="00FD2E33" w:rsidRPr="008A3D39">
                <w:rPr>
                  <w:rStyle w:val="Hyperlink"/>
                </w:rPr>
                <w:t>https://www.microsoft.com/EN-US/privacystatement/OnlineServices/Default.aspx</w:t>
              </w:r>
            </w:hyperlink>
            <w:r w:rsidR="00FD2E33">
              <w:t xml:space="preserve"> </w:t>
            </w:r>
          </w:p>
          <w:p w14:paraId="7C34218F" w14:textId="77777777" w:rsidR="00FD2E33" w:rsidRDefault="00FD2E33" w:rsidP="009C25D1"/>
        </w:tc>
      </w:tr>
      <w:tr w:rsidR="00FD2E33" w14:paraId="19F1BF1C" w14:textId="77777777" w:rsidTr="2E125685">
        <w:trPr>
          <w:cantSplit/>
        </w:trPr>
        <w:tc>
          <w:tcPr>
            <w:tcW w:w="1581" w:type="dxa"/>
          </w:tcPr>
          <w:p w14:paraId="323F33FC" w14:textId="77777777" w:rsidR="00FD2E33" w:rsidRPr="000960EB" w:rsidRDefault="00FD2E33" w:rsidP="009C25D1">
            <w:pPr>
              <w:rPr>
                <w:sz w:val="26"/>
                <w:szCs w:val="26"/>
              </w:rPr>
            </w:pPr>
            <w:r>
              <w:rPr>
                <w:sz w:val="26"/>
                <w:szCs w:val="26"/>
              </w:rPr>
              <w:t>Business-to-Business Distribution</w:t>
            </w:r>
          </w:p>
        </w:tc>
        <w:tc>
          <w:tcPr>
            <w:tcW w:w="9039" w:type="dxa"/>
          </w:tcPr>
          <w:p w14:paraId="3DBA109B" w14:textId="77777777" w:rsidR="00FD2E33" w:rsidRPr="0097306B" w:rsidRDefault="00FD2E33" w:rsidP="009C25D1">
            <w:pPr>
              <w:rPr>
                <w:sz w:val="26"/>
                <w:szCs w:val="26"/>
              </w:rPr>
            </w:pPr>
            <w:r w:rsidRPr="0097306B">
              <w:rPr>
                <w:sz w:val="26"/>
                <w:szCs w:val="26"/>
              </w:rPr>
              <w:t>Distribute Power BI Content to External Guest Users Whitepaper</w:t>
            </w:r>
          </w:p>
          <w:p w14:paraId="261BDDC8" w14:textId="77777777" w:rsidR="00FD2E33" w:rsidRPr="00D03E9D" w:rsidRDefault="00FD2E33" w:rsidP="009C25D1">
            <w:pPr>
              <w:rPr>
                <w:color w:val="000000"/>
                <w:shd w:val="clear" w:color="auto" w:fill="FFFFFF"/>
              </w:rPr>
            </w:pPr>
            <w:r w:rsidRPr="00D03E9D">
              <w:rPr>
                <w:color w:val="000000"/>
                <w:shd w:val="clear" w:color="auto" w:fill="FFFFFF"/>
              </w:rPr>
              <w:t xml:space="preserve">This whitepaper outlines how to distribute content to users outside the organization using Azure Active Directory Business-to-business (AAD B2B) capabilities. </w:t>
            </w:r>
          </w:p>
          <w:p w14:paraId="16180279" w14:textId="77777777" w:rsidR="00FD2E33" w:rsidRPr="00D03E9D" w:rsidRDefault="0053341C" w:rsidP="009C25D1">
            <w:hyperlink r:id="rId61" w:history="1">
              <w:r w:rsidR="00FD2E33" w:rsidRPr="00D03E9D">
                <w:rPr>
                  <w:rStyle w:val="Hyperlink"/>
                </w:rPr>
                <w:t>https://aka.ms/powerbi-b2b-whitepaper</w:t>
              </w:r>
            </w:hyperlink>
            <w:r w:rsidR="00FD2E33" w:rsidRPr="00D03E9D">
              <w:t xml:space="preserve"> </w:t>
            </w:r>
          </w:p>
          <w:p w14:paraId="32239401" w14:textId="77777777" w:rsidR="00FD2E33" w:rsidRDefault="00FD2E33" w:rsidP="009C25D1"/>
        </w:tc>
      </w:tr>
      <w:tr w:rsidR="00FD2E33" w14:paraId="515D46B1" w14:textId="77777777" w:rsidTr="2E125685">
        <w:trPr>
          <w:cantSplit/>
        </w:trPr>
        <w:tc>
          <w:tcPr>
            <w:tcW w:w="1581" w:type="dxa"/>
          </w:tcPr>
          <w:p w14:paraId="6A3D595B" w14:textId="77777777" w:rsidR="00FD2E33" w:rsidRPr="000960EB" w:rsidRDefault="00FD2E33" w:rsidP="009C25D1">
            <w:pPr>
              <w:rPr>
                <w:sz w:val="26"/>
                <w:szCs w:val="26"/>
              </w:rPr>
            </w:pPr>
            <w:r>
              <w:rPr>
                <w:sz w:val="26"/>
                <w:szCs w:val="26"/>
              </w:rPr>
              <w:lastRenderedPageBreak/>
              <w:t>Governance and Best Practices</w:t>
            </w:r>
          </w:p>
        </w:tc>
        <w:tc>
          <w:tcPr>
            <w:tcW w:w="9039" w:type="dxa"/>
          </w:tcPr>
          <w:p w14:paraId="4E99DD23" w14:textId="77777777" w:rsidR="00FD2E33" w:rsidRPr="00CF31A0" w:rsidRDefault="00FD2E33" w:rsidP="009C25D1">
            <w:pPr>
              <w:rPr>
                <w:sz w:val="28"/>
                <w:szCs w:val="28"/>
              </w:rPr>
            </w:pPr>
            <w:r w:rsidRPr="0086702F">
              <w:rPr>
                <w:sz w:val="26"/>
                <w:szCs w:val="26"/>
              </w:rPr>
              <w:t xml:space="preserve">Power BI Governance and Deployment </w:t>
            </w:r>
            <w:r>
              <w:rPr>
                <w:sz w:val="26"/>
                <w:szCs w:val="26"/>
              </w:rPr>
              <w:t xml:space="preserve">Approaches </w:t>
            </w:r>
            <w:r w:rsidRPr="0086702F">
              <w:rPr>
                <w:sz w:val="26"/>
                <w:szCs w:val="26"/>
              </w:rPr>
              <w:t>Whitepaper</w:t>
            </w:r>
          </w:p>
          <w:p w14:paraId="7FC562D3" w14:textId="77777777" w:rsidR="00FD2E33" w:rsidRDefault="00FD2E33" w:rsidP="009C25D1">
            <w:r>
              <w:t>This whitepaper discusses governance and ways to deploy Power BI. It was published March 2016, but the ideas and processes discussed are still relevant.</w:t>
            </w:r>
          </w:p>
          <w:p w14:paraId="526D340F" w14:textId="77777777" w:rsidR="00FD2E33" w:rsidRDefault="0053341C" w:rsidP="009C25D1">
            <w:hyperlink r:id="rId62" w:history="1">
              <w:r w:rsidR="00FD2E33" w:rsidRPr="00AF394E">
                <w:rPr>
                  <w:rStyle w:val="Hyperlink"/>
                </w:rPr>
                <w:t>https://powerbi.microsoft.com/en-us/documentation/powerbi-admin-governance/</w:t>
              </w:r>
            </w:hyperlink>
            <w:r w:rsidR="00FD2E33">
              <w:t xml:space="preserve"> </w:t>
            </w:r>
          </w:p>
          <w:p w14:paraId="42730395" w14:textId="77777777" w:rsidR="00FD2E33" w:rsidRDefault="00FD2E33" w:rsidP="009C25D1"/>
        </w:tc>
      </w:tr>
      <w:tr w:rsidR="00FD2E33" w14:paraId="281E8474" w14:textId="77777777" w:rsidTr="2E125685">
        <w:trPr>
          <w:cantSplit/>
        </w:trPr>
        <w:tc>
          <w:tcPr>
            <w:tcW w:w="1581" w:type="dxa"/>
          </w:tcPr>
          <w:p w14:paraId="026DCCCC" w14:textId="77777777" w:rsidR="00FD2E33" w:rsidRPr="000960EB" w:rsidRDefault="00FD2E33" w:rsidP="009C25D1">
            <w:pPr>
              <w:rPr>
                <w:sz w:val="26"/>
                <w:szCs w:val="26"/>
              </w:rPr>
            </w:pPr>
          </w:p>
        </w:tc>
        <w:tc>
          <w:tcPr>
            <w:tcW w:w="9039" w:type="dxa"/>
          </w:tcPr>
          <w:p w14:paraId="49564F14" w14:textId="77777777" w:rsidR="00FD2E33" w:rsidRPr="007A3D7E" w:rsidRDefault="00FD2E33" w:rsidP="009C25D1">
            <w:pPr>
              <w:rPr>
                <w:sz w:val="26"/>
                <w:szCs w:val="26"/>
              </w:rPr>
            </w:pPr>
            <w:r w:rsidRPr="007A3D7E">
              <w:rPr>
                <w:sz w:val="26"/>
                <w:szCs w:val="26"/>
              </w:rPr>
              <w:t>Best Design Practices for Reports and Visuals</w:t>
            </w:r>
          </w:p>
          <w:p w14:paraId="0F24891D" w14:textId="77777777" w:rsidR="00FD2E33" w:rsidRPr="00D03E9D" w:rsidRDefault="00FD2E33" w:rsidP="009C25D1">
            <w:pPr>
              <w:rPr>
                <w:color w:val="000000"/>
                <w:shd w:val="clear" w:color="auto" w:fill="FFFFFF"/>
              </w:rPr>
            </w:pPr>
            <w:r w:rsidRPr="00D03E9D">
              <w:rPr>
                <w:color w:val="000000"/>
                <w:shd w:val="clear" w:color="auto" w:fill="FFFFFF"/>
              </w:rPr>
              <w:t xml:space="preserve">This page provides a wealth of information about design principles for effective Power BI data visualizations. </w:t>
            </w:r>
          </w:p>
          <w:p w14:paraId="07ACD5A9" w14:textId="77777777" w:rsidR="00FD2E33" w:rsidRPr="00D03E9D" w:rsidRDefault="0053341C" w:rsidP="009C25D1">
            <w:pPr>
              <w:rPr>
                <w:color w:val="000000"/>
                <w:shd w:val="clear" w:color="auto" w:fill="FFFFFF"/>
              </w:rPr>
            </w:pPr>
            <w:hyperlink r:id="rId63" w:history="1">
              <w:r w:rsidR="00FD2E33" w:rsidRPr="00D03E9D">
                <w:rPr>
                  <w:rStyle w:val="Hyperlink"/>
                  <w:shd w:val="clear" w:color="auto" w:fill="FFFFFF"/>
                </w:rPr>
                <w:t>https://docs.microsoft.com/en-us/power-bi/power-bi-visualization-best-practices</w:t>
              </w:r>
            </w:hyperlink>
            <w:r w:rsidR="00FD2E33" w:rsidRPr="00D03E9D">
              <w:rPr>
                <w:color w:val="000000"/>
                <w:shd w:val="clear" w:color="auto" w:fill="FFFFFF"/>
              </w:rPr>
              <w:t xml:space="preserve"> </w:t>
            </w:r>
          </w:p>
          <w:p w14:paraId="0C8D69BF" w14:textId="77777777" w:rsidR="00FD2E33" w:rsidRDefault="00FD2E33" w:rsidP="009C25D1"/>
        </w:tc>
      </w:tr>
      <w:tr w:rsidR="00FD2E33" w14:paraId="7F9F66C6" w14:textId="77777777" w:rsidTr="2E125685">
        <w:trPr>
          <w:cantSplit/>
        </w:trPr>
        <w:tc>
          <w:tcPr>
            <w:tcW w:w="1581" w:type="dxa"/>
          </w:tcPr>
          <w:p w14:paraId="35CC153B" w14:textId="77777777" w:rsidR="00FD2E33" w:rsidRPr="000960EB" w:rsidRDefault="00FD2E33" w:rsidP="009C25D1">
            <w:pPr>
              <w:rPr>
                <w:sz w:val="26"/>
                <w:szCs w:val="26"/>
              </w:rPr>
            </w:pPr>
          </w:p>
        </w:tc>
        <w:tc>
          <w:tcPr>
            <w:tcW w:w="9039" w:type="dxa"/>
          </w:tcPr>
          <w:p w14:paraId="71575006" w14:textId="77777777" w:rsidR="00FD2E33" w:rsidRPr="00226603" w:rsidRDefault="00FD2E33" w:rsidP="009C25D1">
            <w:pPr>
              <w:rPr>
                <w:sz w:val="26"/>
                <w:szCs w:val="26"/>
              </w:rPr>
            </w:pPr>
            <w:r w:rsidRPr="00226603">
              <w:rPr>
                <w:sz w:val="26"/>
                <w:szCs w:val="26"/>
              </w:rPr>
              <w:t>Bidirectional Filtering in Power BI</w:t>
            </w:r>
          </w:p>
          <w:p w14:paraId="3DA5DCFB" w14:textId="77777777" w:rsidR="00FD2E33" w:rsidRPr="00D03E9D" w:rsidRDefault="00FD2E33" w:rsidP="009C25D1">
            <w:pPr>
              <w:rPr>
                <w:color w:val="000000"/>
                <w:shd w:val="clear" w:color="auto" w:fill="FFFFFF"/>
              </w:rPr>
            </w:pPr>
            <w:r w:rsidRPr="00D03E9D">
              <w:rPr>
                <w:color w:val="000000"/>
                <w:shd w:val="clear" w:color="auto" w:fill="FFFFFF"/>
              </w:rPr>
              <w:t>This whitepaper discusses the impact of using bidirectional cross-filtering in Power BI Desktop (and Analysis Services), including behaviors a data modeler/author needs to be aware of in order to use the capability without unintended side effects.</w:t>
            </w:r>
          </w:p>
          <w:p w14:paraId="1F1B6B1E" w14:textId="77777777" w:rsidR="00FD2E33" w:rsidRPr="00D03E9D" w:rsidRDefault="0053341C" w:rsidP="009C25D1">
            <w:hyperlink r:id="rId64" w:history="1">
              <w:r w:rsidR="00FD2E33" w:rsidRPr="00D03E9D">
                <w:rPr>
                  <w:rStyle w:val="Hyperlink"/>
                </w:rPr>
                <w:t>https://docs.microsoft.com/en-us/power-bi/desktop-bidirectional-filtering</w:t>
              </w:r>
            </w:hyperlink>
            <w:r w:rsidR="00FD2E33" w:rsidRPr="00D03E9D">
              <w:t xml:space="preserve"> </w:t>
            </w:r>
          </w:p>
          <w:p w14:paraId="79E920E2" w14:textId="77777777" w:rsidR="00FD2E33" w:rsidRDefault="00FD2E33" w:rsidP="009C25D1"/>
        </w:tc>
      </w:tr>
      <w:tr w:rsidR="00FD2E33" w14:paraId="571F27A3" w14:textId="77777777" w:rsidTr="2E125685">
        <w:trPr>
          <w:cantSplit/>
        </w:trPr>
        <w:tc>
          <w:tcPr>
            <w:tcW w:w="1581" w:type="dxa"/>
          </w:tcPr>
          <w:p w14:paraId="2136B0B1" w14:textId="77777777" w:rsidR="00FD2E33" w:rsidRDefault="00FD2E33" w:rsidP="009C25D1">
            <w:pPr>
              <w:rPr>
                <w:sz w:val="26"/>
                <w:szCs w:val="26"/>
              </w:rPr>
            </w:pPr>
            <w:r>
              <w:rPr>
                <w:sz w:val="26"/>
                <w:szCs w:val="26"/>
              </w:rPr>
              <w:t>Other</w:t>
            </w:r>
          </w:p>
        </w:tc>
        <w:tc>
          <w:tcPr>
            <w:tcW w:w="9039" w:type="dxa"/>
          </w:tcPr>
          <w:p w14:paraId="4A254C65" w14:textId="77777777" w:rsidR="00FD2E33" w:rsidRDefault="00FD2E33" w:rsidP="009C25D1">
            <w:pPr>
              <w:rPr>
                <w:sz w:val="26"/>
                <w:szCs w:val="26"/>
              </w:rPr>
            </w:pPr>
            <w:r>
              <w:rPr>
                <w:sz w:val="26"/>
                <w:szCs w:val="26"/>
              </w:rPr>
              <w:t>Advanced Analytics with Power BI</w:t>
            </w:r>
          </w:p>
          <w:p w14:paraId="13F08D38" w14:textId="77777777" w:rsidR="00FD2E33" w:rsidRPr="00D03E9D" w:rsidRDefault="00FD2E33" w:rsidP="009C25D1">
            <w:pPr>
              <w:rPr>
                <w:color w:val="000000"/>
                <w:shd w:val="clear" w:color="auto" w:fill="FFFFFF"/>
              </w:rPr>
            </w:pPr>
            <w:r w:rsidRPr="00D03E9D">
              <w:rPr>
                <w:color w:val="000000"/>
                <w:shd w:val="clear" w:color="auto" w:fill="FFFFFF"/>
              </w:rPr>
              <w:t xml:space="preserve">This whitepaper discusses advanced analytics capabilities of Power BI, including predictive analytics, data visualizations, R integration, and DAX (Data Analysis </w:t>
            </w:r>
            <w:proofErr w:type="spellStart"/>
            <w:r w:rsidRPr="00D03E9D">
              <w:rPr>
                <w:color w:val="000000"/>
                <w:shd w:val="clear" w:color="auto" w:fill="FFFFFF"/>
              </w:rPr>
              <w:t>eXpressions</w:t>
            </w:r>
            <w:proofErr w:type="spellEnd"/>
            <w:r w:rsidRPr="00D03E9D">
              <w:rPr>
                <w:color w:val="000000"/>
                <w:shd w:val="clear" w:color="auto" w:fill="FFFFFF"/>
              </w:rPr>
              <w:t>).</w:t>
            </w:r>
          </w:p>
          <w:p w14:paraId="0E665E9C" w14:textId="77777777" w:rsidR="00FD2E33" w:rsidRPr="00D03E9D" w:rsidRDefault="0053341C" w:rsidP="009C25D1">
            <w:pPr>
              <w:rPr>
                <w:color w:val="666666"/>
                <w:shd w:val="clear" w:color="auto" w:fill="FFFFFF"/>
              </w:rPr>
            </w:pPr>
            <w:hyperlink r:id="rId65" w:history="1">
              <w:r w:rsidR="00FD2E33" w:rsidRPr="00D03E9D">
                <w:rPr>
                  <w:rStyle w:val="Hyperlink"/>
                  <w:shd w:val="clear" w:color="auto" w:fill="FFFFFF"/>
                </w:rPr>
                <w:t>https://info.microsoft.com/advanced-analytics-with-power-bi.html</w:t>
              </w:r>
            </w:hyperlink>
            <w:r w:rsidR="00FD2E33" w:rsidRPr="00D03E9D">
              <w:rPr>
                <w:color w:val="666666"/>
                <w:shd w:val="clear" w:color="auto" w:fill="FFFFFF"/>
              </w:rPr>
              <w:t xml:space="preserve">  </w:t>
            </w:r>
          </w:p>
          <w:p w14:paraId="0848422B" w14:textId="77777777" w:rsidR="00FD2E33" w:rsidRPr="0086702F" w:rsidRDefault="00FD2E33" w:rsidP="009C25D1">
            <w:pPr>
              <w:rPr>
                <w:sz w:val="26"/>
                <w:szCs w:val="26"/>
              </w:rPr>
            </w:pPr>
          </w:p>
        </w:tc>
      </w:tr>
      <w:tr w:rsidR="00FD2E33" w14:paraId="5DCE6B97" w14:textId="77777777" w:rsidTr="2E125685">
        <w:trPr>
          <w:cantSplit/>
        </w:trPr>
        <w:tc>
          <w:tcPr>
            <w:tcW w:w="1581" w:type="dxa"/>
          </w:tcPr>
          <w:p w14:paraId="61408502" w14:textId="77777777" w:rsidR="00FD2E33" w:rsidRPr="000960EB" w:rsidRDefault="00FD2E33" w:rsidP="009C25D1">
            <w:pPr>
              <w:rPr>
                <w:sz w:val="26"/>
                <w:szCs w:val="26"/>
              </w:rPr>
            </w:pPr>
          </w:p>
        </w:tc>
        <w:tc>
          <w:tcPr>
            <w:tcW w:w="9039" w:type="dxa"/>
          </w:tcPr>
          <w:p w14:paraId="033B940B" w14:textId="77777777" w:rsidR="00FD2E33" w:rsidRDefault="00FD2E33" w:rsidP="009C25D1">
            <w:pPr>
              <w:rPr>
                <w:sz w:val="26"/>
                <w:szCs w:val="26"/>
              </w:rPr>
            </w:pPr>
            <w:r>
              <w:rPr>
                <w:sz w:val="26"/>
                <w:szCs w:val="26"/>
              </w:rPr>
              <w:t>Power BI and SAP BW</w:t>
            </w:r>
          </w:p>
          <w:p w14:paraId="1FAB1635" w14:textId="77777777" w:rsidR="00FD2E33" w:rsidRPr="00D03E9D" w:rsidRDefault="00FD2E33" w:rsidP="009C25D1">
            <w:pPr>
              <w:rPr>
                <w:color w:val="000000"/>
                <w:shd w:val="clear" w:color="auto" w:fill="FFFFFF"/>
              </w:rPr>
            </w:pPr>
            <w:r w:rsidRPr="00D03E9D">
              <w:rPr>
                <w:color w:val="000000"/>
                <w:shd w:val="clear" w:color="auto" w:fill="FFFFFF"/>
              </w:rPr>
              <w:t xml:space="preserve">This document describes how SAP customers can benefit from connecting Power BI to existing SAP Business Warehouse (BW) systems. </w:t>
            </w:r>
          </w:p>
          <w:p w14:paraId="017FA92E" w14:textId="77777777" w:rsidR="00FD2E33" w:rsidRPr="00D03E9D" w:rsidRDefault="0053341C" w:rsidP="009C25D1">
            <w:pPr>
              <w:rPr>
                <w:rStyle w:val="Hyperlink"/>
                <w:shd w:val="clear" w:color="auto" w:fill="FFFFFF"/>
              </w:rPr>
            </w:pPr>
            <w:hyperlink r:id="rId66" w:history="1">
              <w:r w:rsidR="00FD2E33" w:rsidRPr="00D03E9D">
                <w:rPr>
                  <w:rStyle w:val="Hyperlink"/>
                  <w:shd w:val="clear" w:color="auto" w:fill="FFFFFF"/>
                </w:rPr>
                <w:t>https://aka.ms/powerbiandsapbw</w:t>
              </w:r>
            </w:hyperlink>
            <w:r w:rsidR="00FD2E33" w:rsidRPr="00D03E9D">
              <w:rPr>
                <w:rStyle w:val="Hyperlink"/>
                <w:shd w:val="clear" w:color="auto" w:fill="FFFFFF"/>
              </w:rPr>
              <w:t xml:space="preserve"> </w:t>
            </w:r>
          </w:p>
          <w:p w14:paraId="1989FD7D" w14:textId="77777777" w:rsidR="00FD2E33" w:rsidRPr="0086702F" w:rsidRDefault="00FD2E33" w:rsidP="009C25D1">
            <w:pPr>
              <w:rPr>
                <w:sz w:val="26"/>
                <w:szCs w:val="26"/>
              </w:rPr>
            </w:pPr>
          </w:p>
        </w:tc>
      </w:tr>
      <w:tr w:rsidR="00FD2E33" w14:paraId="6849BF99" w14:textId="77777777" w:rsidTr="2E125685">
        <w:trPr>
          <w:cantSplit/>
        </w:trPr>
        <w:tc>
          <w:tcPr>
            <w:tcW w:w="1581" w:type="dxa"/>
          </w:tcPr>
          <w:p w14:paraId="53027AA0" w14:textId="77777777" w:rsidR="00FD2E33" w:rsidRPr="000960EB" w:rsidRDefault="00FD2E33" w:rsidP="009C25D1">
            <w:pPr>
              <w:rPr>
                <w:sz w:val="26"/>
                <w:szCs w:val="26"/>
              </w:rPr>
            </w:pPr>
          </w:p>
        </w:tc>
        <w:tc>
          <w:tcPr>
            <w:tcW w:w="9039" w:type="dxa"/>
          </w:tcPr>
          <w:p w14:paraId="21272A89" w14:textId="77777777" w:rsidR="00FD2E33" w:rsidRPr="0086702F" w:rsidRDefault="00FD2E33" w:rsidP="009C25D1">
            <w:pPr>
              <w:rPr>
                <w:sz w:val="26"/>
                <w:szCs w:val="26"/>
              </w:rPr>
            </w:pPr>
            <w:r w:rsidRPr="0086702F">
              <w:rPr>
                <w:sz w:val="26"/>
                <w:szCs w:val="26"/>
              </w:rPr>
              <w:t>Microsoft Online Services Terms</w:t>
            </w:r>
          </w:p>
          <w:p w14:paraId="76979E83" w14:textId="77777777" w:rsidR="00FD2E33" w:rsidRDefault="00FD2E33" w:rsidP="009C25D1">
            <w:r>
              <w:t>This page documents the terms which govern Microsoft Online Services, including Power BI.</w:t>
            </w:r>
          </w:p>
          <w:p w14:paraId="31A8F224" w14:textId="77777777" w:rsidR="00FD2E33" w:rsidRDefault="0053341C" w:rsidP="009C25D1">
            <w:hyperlink r:id="rId67" w:history="1">
              <w:r w:rsidR="00FD2E33" w:rsidRPr="008A3D39">
                <w:rPr>
                  <w:rStyle w:val="Hyperlink"/>
                </w:rPr>
                <w:t>http://www.microsoftvolumelicensing.com/DocumentSearch.aspx?Mode=3&amp;DocumentTypeId=31</w:t>
              </w:r>
            </w:hyperlink>
            <w:r w:rsidR="00FD2E33">
              <w:t xml:space="preserve"> </w:t>
            </w:r>
          </w:p>
          <w:p w14:paraId="395E0DF2" w14:textId="77777777" w:rsidR="00FD2E33" w:rsidRDefault="00FD2E33" w:rsidP="009C25D1"/>
        </w:tc>
      </w:tr>
      <w:tr w:rsidR="00FD2E33" w14:paraId="27BEE15E" w14:textId="77777777" w:rsidTr="2E125685">
        <w:trPr>
          <w:cantSplit/>
        </w:trPr>
        <w:tc>
          <w:tcPr>
            <w:tcW w:w="1581" w:type="dxa"/>
          </w:tcPr>
          <w:p w14:paraId="704843BF" w14:textId="77777777" w:rsidR="00FD2E33" w:rsidRPr="000960EB" w:rsidRDefault="00FD2E33" w:rsidP="009C25D1">
            <w:pPr>
              <w:rPr>
                <w:sz w:val="26"/>
                <w:szCs w:val="26"/>
              </w:rPr>
            </w:pPr>
          </w:p>
        </w:tc>
        <w:tc>
          <w:tcPr>
            <w:tcW w:w="9039" w:type="dxa"/>
          </w:tcPr>
          <w:p w14:paraId="1F5BD732" w14:textId="77777777" w:rsidR="00FD2E33" w:rsidRPr="0086702F" w:rsidRDefault="00FD2E33" w:rsidP="009C25D1">
            <w:pPr>
              <w:rPr>
                <w:sz w:val="26"/>
                <w:szCs w:val="26"/>
              </w:rPr>
            </w:pPr>
            <w:r w:rsidRPr="0086702F">
              <w:rPr>
                <w:sz w:val="26"/>
                <w:szCs w:val="26"/>
              </w:rPr>
              <w:t>Sovereign Clouds</w:t>
            </w:r>
          </w:p>
          <w:p w14:paraId="215B66B8" w14:textId="77777777" w:rsidR="00FD2E33" w:rsidRDefault="00FD2E33" w:rsidP="009C25D1">
            <w:r>
              <w:t xml:space="preserve">This page lists Power BI Service availability for sovereign clouds which comply with local regulations. </w:t>
            </w:r>
          </w:p>
          <w:p w14:paraId="4A80543F" w14:textId="77777777" w:rsidR="00FD2E33" w:rsidRDefault="0053341C" w:rsidP="009C25D1">
            <w:hyperlink r:id="rId68" w:history="1">
              <w:r w:rsidR="00FD2E33" w:rsidRPr="005C4126">
                <w:rPr>
                  <w:rStyle w:val="Hyperlink"/>
                </w:rPr>
                <w:t>https://powerbi.microsoft.com/en-us/clouds/</w:t>
              </w:r>
            </w:hyperlink>
            <w:r w:rsidR="00FD2E33">
              <w:t xml:space="preserve"> </w:t>
            </w:r>
          </w:p>
          <w:p w14:paraId="382CBF97" w14:textId="77777777" w:rsidR="00FD2E33" w:rsidRDefault="00FD2E33" w:rsidP="009C25D1"/>
        </w:tc>
      </w:tr>
    </w:tbl>
    <w:p w14:paraId="60D8A0FF" w14:textId="77777777" w:rsidR="00FD2E33" w:rsidRPr="000960EB" w:rsidRDefault="00FD2E33" w:rsidP="00FD2E33"/>
    <w:p w14:paraId="71A54C45" w14:textId="77777777" w:rsidR="00FD2E33" w:rsidRPr="001B1D99" w:rsidRDefault="00FD2E33" w:rsidP="00FD2E33"/>
    <w:p w14:paraId="2C67F93B" w14:textId="6DCB7746" w:rsidR="00071831" w:rsidRPr="00E121D7" w:rsidRDefault="00071831" w:rsidP="00071831">
      <w:pPr>
        <w:pStyle w:val="Heading1"/>
      </w:pPr>
      <w:bookmarkStart w:id="53" w:name="_Toc1721037"/>
      <w:r>
        <w:lastRenderedPageBreak/>
        <w:t>Appendix</w:t>
      </w:r>
      <w:bookmarkEnd w:id="53"/>
    </w:p>
    <w:p w14:paraId="176C36AC" w14:textId="77777777" w:rsidR="00387781" w:rsidRDefault="00387781" w:rsidP="00387781">
      <w:pPr>
        <w:pStyle w:val="NormalWeb"/>
        <w:spacing w:before="0" w:beforeAutospacing="0" w:after="0" w:afterAutospacing="0"/>
        <w:rPr>
          <w:rFonts w:ascii="Calibri" w:hAnsi="Calibri" w:cs="Calibri"/>
          <w:sz w:val="22"/>
          <w:szCs w:val="22"/>
          <w:lang w:val="en-GB"/>
        </w:rPr>
      </w:pPr>
    </w:p>
    <w:p w14:paraId="6092A4CF" w14:textId="5ECE7B24" w:rsidR="00515703" w:rsidRDefault="00387781" w:rsidP="00387781">
      <w:pPr>
        <w:pStyle w:val="Heading2"/>
      </w:pPr>
      <w:bookmarkStart w:id="54" w:name="_Toc1721038"/>
      <w:r>
        <w:t>Notes</w:t>
      </w:r>
      <w:bookmarkEnd w:id="54"/>
    </w:p>
    <w:p w14:paraId="3256FAF5" w14:textId="4DE64B8A" w:rsidR="00080795" w:rsidRDefault="00080795" w:rsidP="00080795"/>
    <w:p w14:paraId="164EFC79" w14:textId="317C62FF" w:rsidR="00080795" w:rsidRDefault="00123256" w:rsidP="00080795">
      <w:pPr>
        <w:rPr>
          <w:sz w:val="26"/>
          <w:szCs w:val="26"/>
        </w:rPr>
      </w:pPr>
      <w:r>
        <w:rPr>
          <w:sz w:val="26"/>
          <w:szCs w:val="26"/>
        </w:rPr>
        <w:t>Adoption</w:t>
      </w:r>
    </w:p>
    <w:p w14:paraId="0BEE97AC" w14:textId="77777777" w:rsidR="004E1840" w:rsidRDefault="004E1840" w:rsidP="00080795">
      <w:pPr>
        <w:rPr>
          <w:sz w:val="26"/>
          <w:szCs w:val="26"/>
        </w:rPr>
      </w:pPr>
    </w:p>
    <w:p w14:paraId="491BDC2E" w14:textId="77777777" w:rsidR="00183093" w:rsidRDefault="00183093" w:rsidP="00183093">
      <w:pPr>
        <w:numPr>
          <w:ilvl w:val="2"/>
          <w:numId w:val="1"/>
        </w:numPr>
        <w:ind w:left="958"/>
        <w:textAlignment w:val="center"/>
        <w:rPr>
          <w:rFonts w:ascii="Calibri" w:hAnsi="Calibri" w:cs="Calibri"/>
          <w:color w:val="000000"/>
          <w:lang w:val="en-GB"/>
        </w:rPr>
      </w:pPr>
      <w:r>
        <w:rPr>
          <w:rFonts w:ascii="Calibri" w:hAnsi="Calibri" w:cs="Calibri"/>
          <w:color w:val="000000"/>
          <w:lang w:val="en-GB"/>
        </w:rPr>
        <w:t>Do you have an existing governance plan?</w:t>
      </w:r>
    </w:p>
    <w:p w14:paraId="0CE80896" w14:textId="3C9E09E8" w:rsidR="00123256" w:rsidRDefault="00123256" w:rsidP="00080795">
      <w:pPr>
        <w:rPr>
          <w:sz w:val="26"/>
          <w:szCs w:val="26"/>
        </w:rPr>
      </w:pPr>
    </w:p>
    <w:p w14:paraId="05EB4C33" w14:textId="3E89BC50" w:rsidR="00123256" w:rsidRDefault="00123256" w:rsidP="00123256">
      <w:pPr>
        <w:rPr>
          <w:sz w:val="26"/>
          <w:szCs w:val="26"/>
        </w:rPr>
      </w:pPr>
      <w:r>
        <w:rPr>
          <w:sz w:val="26"/>
          <w:szCs w:val="26"/>
        </w:rPr>
        <w:t>Governance</w:t>
      </w:r>
    </w:p>
    <w:p w14:paraId="450A26B9" w14:textId="77777777" w:rsidR="004E1840" w:rsidRDefault="004E1840" w:rsidP="00123256">
      <w:pPr>
        <w:rPr>
          <w:sz w:val="26"/>
          <w:szCs w:val="26"/>
        </w:rPr>
      </w:pPr>
    </w:p>
    <w:p w14:paraId="7AE008D9" w14:textId="77777777" w:rsidR="00183093" w:rsidRDefault="00183093" w:rsidP="00183093">
      <w:pPr>
        <w:numPr>
          <w:ilvl w:val="2"/>
          <w:numId w:val="1"/>
        </w:numPr>
        <w:ind w:left="958"/>
        <w:textAlignment w:val="center"/>
        <w:rPr>
          <w:rFonts w:ascii="Calibri" w:hAnsi="Calibri" w:cs="Calibri"/>
          <w:color w:val="000000"/>
          <w:lang w:val="en-GB"/>
        </w:rPr>
      </w:pPr>
      <w:r>
        <w:rPr>
          <w:rFonts w:ascii="Calibri" w:hAnsi="Calibri" w:cs="Calibri"/>
          <w:color w:val="000000"/>
          <w:lang w:val="en-GB"/>
        </w:rPr>
        <w:t xml:space="preserve">Who is fulfilling the different roles? - </w:t>
      </w:r>
      <w:r>
        <w:rPr>
          <w:rFonts w:ascii="Calibri" w:hAnsi="Calibri" w:cs="Calibri"/>
          <w:b/>
          <w:bCs/>
          <w:color w:val="000000"/>
          <w:lang w:val="en-GB"/>
        </w:rPr>
        <w:t>ADD THIS QUESTION</w:t>
      </w:r>
    </w:p>
    <w:p w14:paraId="7FC054E7" w14:textId="77777777" w:rsidR="00183093" w:rsidRDefault="00183093" w:rsidP="00183093">
      <w:pPr>
        <w:numPr>
          <w:ilvl w:val="2"/>
          <w:numId w:val="1"/>
        </w:numPr>
        <w:ind w:left="958"/>
        <w:textAlignment w:val="center"/>
        <w:rPr>
          <w:rFonts w:ascii="Calibri" w:hAnsi="Calibri" w:cs="Calibri"/>
          <w:color w:val="000000"/>
          <w:lang w:val="en-GB"/>
        </w:rPr>
      </w:pPr>
      <w:r>
        <w:rPr>
          <w:rFonts w:ascii="Calibri" w:hAnsi="Calibri" w:cs="Calibri"/>
          <w:color w:val="000000"/>
          <w:lang w:val="en-GB"/>
        </w:rPr>
        <w:t>What is your organisation’s current state of BI?</w:t>
      </w:r>
    </w:p>
    <w:p w14:paraId="1E80C1EE" w14:textId="5B0DE366" w:rsidR="00183093" w:rsidRPr="007265D8" w:rsidRDefault="00183093" w:rsidP="00DE4C6B">
      <w:pPr>
        <w:numPr>
          <w:ilvl w:val="2"/>
          <w:numId w:val="1"/>
        </w:numPr>
        <w:ind w:left="958"/>
        <w:textAlignment w:val="center"/>
        <w:rPr>
          <w:rFonts w:ascii="Calibri" w:hAnsi="Calibri" w:cs="Calibri"/>
          <w:color w:val="000000"/>
          <w:lang w:val="en-GB"/>
        </w:rPr>
      </w:pPr>
      <w:r w:rsidRPr="007265D8">
        <w:rPr>
          <w:rFonts w:ascii="Calibri" w:hAnsi="Calibri" w:cs="Calibri"/>
          <w:color w:val="000000"/>
          <w:lang w:val="en-GB"/>
        </w:rPr>
        <w:t>What data sources are accessible for analysis</w:t>
      </w:r>
      <w:r w:rsidRPr="007265D8">
        <w:rPr>
          <w:rFonts w:ascii="Calibri" w:hAnsi="Calibri" w:cs="Calibri"/>
          <w:color w:val="000000"/>
        </w:rPr>
        <w:t>?</w:t>
      </w:r>
      <w:r w:rsidRPr="007265D8">
        <w:rPr>
          <w:rFonts w:ascii="Calibri" w:hAnsi="Calibri" w:cs="Calibri"/>
          <w:color w:val="000000"/>
          <w:lang w:val="en-GB"/>
        </w:rPr>
        <w:t> </w:t>
      </w:r>
    </w:p>
    <w:p w14:paraId="4C9C7ADC"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Location</w:t>
      </w:r>
    </w:p>
    <w:p w14:paraId="2A223AFE"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Data Source type</w:t>
      </w:r>
    </w:p>
    <w:p w14:paraId="7E3DD96B"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Size</w:t>
      </w:r>
    </w:p>
    <w:p w14:paraId="25CAD216"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Refresh frequency</w:t>
      </w:r>
    </w:p>
    <w:p w14:paraId="70EA6557" w14:textId="77777777" w:rsidR="00183093" w:rsidRDefault="00183093" w:rsidP="00183093">
      <w:pPr>
        <w:numPr>
          <w:ilvl w:val="1"/>
          <w:numId w:val="3"/>
        </w:numPr>
        <w:ind w:left="1498"/>
        <w:textAlignment w:val="center"/>
        <w:rPr>
          <w:rFonts w:ascii="Calibri" w:hAnsi="Calibri" w:cs="Calibri"/>
          <w:color w:val="000000"/>
          <w:lang w:val="en-GB"/>
        </w:rPr>
      </w:pPr>
      <w:r>
        <w:rPr>
          <w:rFonts w:ascii="Calibri" w:hAnsi="Calibri" w:cs="Calibri"/>
          <w:color w:val="000000"/>
          <w:lang w:val="en-GB"/>
        </w:rPr>
        <w:t>W</w:t>
      </w:r>
      <w:r>
        <w:rPr>
          <w:rFonts w:ascii="Calibri" w:hAnsi="Calibri" w:cs="Calibri"/>
          <w:color w:val="000000"/>
        </w:rPr>
        <w:t xml:space="preserve">ho can </w:t>
      </w:r>
      <w:proofErr w:type="gramStart"/>
      <w:r>
        <w:rPr>
          <w:rFonts w:ascii="Calibri" w:hAnsi="Calibri" w:cs="Calibri"/>
          <w:color w:val="000000"/>
        </w:rPr>
        <w:t>access</w:t>
      </w:r>
      <w:proofErr w:type="gramEnd"/>
    </w:p>
    <w:p w14:paraId="6B3EA227" w14:textId="77777777" w:rsidR="00183093" w:rsidRDefault="00183093" w:rsidP="00183093">
      <w:pPr>
        <w:numPr>
          <w:ilvl w:val="1"/>
          <w:numId w:val="3"/>
        </w:numPr>
        <w:ind w:left="1498"/>
        <w:textAlignment w:val="center"/>
        <w:rPr>
          <w:rFonts w:ascii="Calibri" w:hAnsi="Calibri" w:cs="Calibri"/>
          <w:color w:val="000000"/>
          <w:lang w:val="en-GB"/>
        </w:rPr>
      </w:pPr>
      <w:r>
        <w:rPr>
          <w:rFonts w:ascii="Calibri" w:hAnsi="Calibri" w:cs="Calibri"/>
          <w:color w:val="000000"/>
          <w:lang w:val="en-GB"/>
        </w:rPr>
        <w:t>H</w:t>
      </w:r>
      <w:r>
        <w:rPr>
          <w:rFonts w:ascii="Calibri" w:hAnsi="Calibri" w:cs="Calibri"/>
          <w:color w:val="000000"/>
        </w:rPr>
        <w:t xml:space="preserve">ow can someone request </w:t>
      </w:r>
      <w:proofErr w:type="gramStart"/>
      <w:r>
        <w:rPr>
          <w:rFonts w:ascii="Calibri" w:hAnsi="Calibri" w:cs="Calibri"/>
          <w:color w:val="000000"/>
        </w:rPr>
        <w:t>access</w:t>
      </w:r>
      <w:proofErr w:type="gramEnd"/>
    </w:p>
    <w:p w14:paraId="5CDFB391"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Monitoring</w:t>
      </w:r>
    </w:p>
    <w:p w14:paraId="0CF8B631" w14:textId="77777777" w:rsidR="00183093" w:rsidRDefault="00183093" w:rsidP="00183093">
      <w:pPr>
        <w:numPr>
          <w:ilvl w:val="1"/>
          <w:numId w:val="3"/>
        </w:numPr>
        <w:ind w:left="1498"/>
        <w:textAlignment w:val="center"/>
        <w:rPr>
          <w:rFonts w:ascii="Calibri" w:hAnsi="Calibri" w:cs="Calibri"/>
          <w:color w:val="000000"/>
        </w:rPr>
      </w:pPr>
      <w:r>
        <w:rPr>
          <w:rFonts w:ascii="Calibri" w:hAnsi="Calibri" w:cs="Calibri"/>
          <w:color w:val="000000"/>
        </w:rPr>
        <w:t>Performance implications</w:t>
      </w:r>
    </w:p>
    <w:p w14:paraId="3C723A96" w14:textId="77777777" w:rsidR="00183093" w:rsidRDefault="00183093" w:rsidP="00183093">
      <w:pPr>
        <w:numPr>
          <w:ilvl w:val="1"/>
          <w:numId w:val="4"/>
        </w:numPr>
        <w:ind w:left="958"/>
        <w:textAlignment w:val="center"/>
        <w:rPr>
          <w:rFonts w:ascii="Calibri" w:hAnsi="Calibri" w:cs="Calibri"/>
          <w:color w:val="000000"/>
          <w:lang w:val="en-GB"/>
        </w:rPr>
      </w:pPr>
      <w:r>
        <w:rPr>
          <w:rFonts w:ascii="Calibri" w:hAnsi="Calibri" w:cs="Calibri"/>
          <w:color w:val="000000"/>
          <w:lang w:val="en-GB"/>
        </w:rPr>
        <w:t>Do you currently have a Master Data Management Process?</w:t>
      </w:r>
    </w:p>
    <w:p w14:paraId="60012629" w14:textId="77777777" w:rsidR="00183093" w:rsidRDefault="00183093" w:rsidP="00183093">
      <w:pPr>
        <w:numPr>
          <w:ilvl w:val="1"/>
          <w:numId w:val="5"/>
        </w:numPr>
        <w:ind w:left="958"/>
        <w:textAlignment w:val="center"/>
        <w:rPr>
          <w:rFonts w:ascii="Calibri" w:hAnsi="Calibri" w:cs="Calibri"/>
          <w:color w:val="000000"/>
        </w:rPr>
      </w:pPr>
      <w:r>
        <w:rPr>
          <w:rFonts w:ascii="Calibri" w:hAnsi="Calibri" w:cs="Calibri"/>
          <w:color w:val="000000"/>
        </w:rPr>
        <w:t>Do you currently have an Enterprise Data Catalog?</w:t>
      </w:r>
    </w:p>
    <w:p w14:paraId="61E5D4DC" w14:textId="77777777" w:rsidR="00183093" w:rsidRDefault="00183093" w:rsidP="00183093">
      <w:pPr>
        <w:numPr>
          <w:ilvl w:val="1"/>
          <w:numId w:val="5"/>
        </w:numPr>
        <w:ind w:left="958"/>
        <w:textAlignment w:val="center"/>
        <w:rPr>
          <w:rFonts w:ascii="Calibri" w:hAnsi="Calibri" w:cs="Calibri"/>
          <w:color w:val="000000"/>
        </w:rPr>
      </w:pPr>
      <w:r>
        <w:rPr>
          <w:rFonts w:ascii="Calibri" w:hAnsi="Calibri" w:cs="Calibri"/>
          <w:color w:val="000000"/>
        </w:rPr>
        <w:t>Do you currently have an Enterprise Data Dictionary?</w:t>
      </w:r>
    </w:p>
    <w:p w14:paraId="1C372F7A" w14:textId="0C251D1C" w:rsidR="004E1840" w:rsidRDefault="004E1840" w:rsidP="004E1840">
      <w:pPr>
        <w:textAlignment w:val="center"/>
        <w:rPr>
          <w:rFonts w:ascii="Calibri" w:hAnsi="Calibri" w:cs="Calibri"/>
          <w:color w:val="000000"/>
          <w:lang w:val="en-GB"/>
        </w:rPr>
      </w:pPr>
    </w:p>
    <w:p w14:paraId="0796C82B" w14:textId="77777777" w:rsidR="004E1840" w:rsidRDefault="004E1840" w:rsidP="004E1840">
      <w:pPr>
        <w:rPr>
          <w:sz w:val="26"/>
          <w:szCs w:val="26"/>
        </w:rPr>
      </w:pPr>
      <w:r>
        <w:rPr>
          <w:sz w:val="26"/>
          <w:szCs w:val="26"/>
        </w:rPr>
        <w:t>Service Management</w:t>
      </w:r>
    </w:p>
    <w:p w14:paraId="06DA8115" w14:textId="77777777" w:rsidR="004E1840" w:rsidRPr="004E1840" w:rsidRDefault="004E1840" w:rsidP="004E1840">
      <w:pPr>
        <w:textAlignment w:val="center"/>
        <w:rPr>
          <w:rFonts w:ascii="Calibri" w:hAnsi="Calibri" w:cs="Calibri"/>
          <w:color w:val="000000"/>
          <w:lang w:val="en-GB"/>
        </w:rPr>
      </w:pPr>
    </w:p>
    <w:p w14:paraId="74C4996E" w14:textId="77777777" w:rsidR="00183093" w:rsidRDefault="00183093" w:rsidP="00183093">
      <w:pPr>
        <w:numPr>
          <w:ilvl w:val="2"/>
          <w:numId w:val="6"/>
        </w:numPr>
        <w:ind w:left="958"/>
        <w:textAlignment w:val="center"/>
        <w:rPr>
          <w:rFonts w:ascii="Calibri" w:hAnsi="Calibri" w:cs="Calibri"/>
          <w:color w:val="000000"/>
          <w:lang w:val="en-GB"/>
        </w:rPr>
      </w:pPr>
      <w:r>
        <w:rPr>
          <w:rFonts w:ascii="Calibri" w:hAnsi="Calibri" w:cs="Calibri"/>
          <w:color w:val="000000"/>
          <w:lang w:val="en-GB"/>
        </w:rPr>
        <w:t>W</w:t>
      </w:r>
      <w:r>
        <w:rPr>
          <w:rFonts w:ascii="Calibri" w:hAnsi="Calibri" w:cs="Calibri"/>
          <w:color w:val="000000"/>
        </w:rPr>
        <w:t>hat licensing do you currently have available?</w:t>
      </w:r>
    </w:p>
    <w:p w14:paraId="35783916" w14:textId="77777777" w:rsidR="00183093" w:rsidRDefault="00183093" w:rsidP="00183093">
      <w:pPr>
        <w:numPr>
          <w:ilvl w:val="2"/>
          <w:numId w:val="7"/>
        </w:numPr>
        <w:ind w:left="958"/>
        <w:textAlignment w:val="center"/>
        <w:rPr>
          <w:rFonts w:ascii="Calibri" w:hAnsi="Calibri" w:cs="Calibri"/>
          <w:color w:val="000000"/>
        </w:rPr>
      </w:pPr>
      <w:r>
        <w:rPr>
          <w:rFonts w:ascii="Calibri" w:hAnsi="Calibri" w:cs="Calibri"/>
          <w:color w:val="000000"/>
        </w:rPr>
        <w:t>How will you assign Power BI Pro licenses?</w:t>
      </w:r>
    </w:p>
    <w:p w14:paraId="6032C83F" w14:textId="58B608DE" w:rsidR="00183093" w:rsidRDefault="00183093" w:rsidP="00183093">
      <w:pPr>
        <w:numPr>
          <w:ilvl w:val="2"/>
          <w:numId w:val="7"/>
        </w:numPr>
        <w:ind w:left="958"/>
        <w:textAlignment w:val="center"/>
        <w:rPr>
          <w:rFonts w:ascii="Calibri" w:hAnsi="Calibri" w:cs="Calibri"/>
          <w:color w:val="000000"/>
          <w:lang w:val="en-GB"/>
        </w:rPr>
      </w:pPr>
      <w:r>
        <w:rPr>
          <w:rFonts w:ascii="Calibri" w:hAnsi="Calibri" w:cs="Calibri"/>
          <w:color w:val="000000"/>
        </w:rPr>
        <w:t>Who is responsible for creating security groups?</w:t>
      </w:r>
      <w:r>
        <w:rPr>
          <w:rFonts w:ascii="Calibri" w:hAnsi="Calibri" w:cs="Calibri"/>
          <w:color w:val="000000"/>
          <w:lang w:val="en-GB"/>
        </w:rPr>
        <w:t xml:space="preserve"> </w:t>
      </w:r>
      <w:r>
        <w:rPr>
          <w:rFonts w:ascii="Calibri" w:hAnsi="Calibri" w:cs="Calibri"/>
          <w:b/>
          <w:bCs/>
          <w:color w:val="000000"/>
          <w:lang w:val="en-GB"/>
        </w:rPr>
        <w:t>MOVE THIS QUESTION</w:t>
      </w:r>
      <w:r w:rsidR="00A55EF8">
        <w:rPr>
          <w:rFonts w:ascii="Calibri" w:hAnsi="Calibri" w:cs="Calibri"/>
          <w:b/>
          <w:bCs/>
          <w:color w:val="000000"/>
          <w:lang w:val="en-GB"/>
        </w:rPr>
        <w:t xml:space="preserve"> to after tenant settings</w:t>
      </w:r>
    </w:p>
    <w:p w14:paraId="77C69617" w14:textId="77777777" w:rsidR="00183093" w:rsidRDefault="00183093" w:rsidP="00183093">
      <w:pPr>
        <w:numPr>
          <w:ilvl w:val="2"/>
          <w:numId w:val="7"/>
        </w:numPr>
        <w:ind w:left="958"/>
        <w:textAlignment w:val="center"/>
        <w:rPr>
          <w:rFonts w:ascii="Calibri" w:hAnsi="Calibri" w:cs="Calibri"/>
          <w:color w:val="000000"/>
          <w:lang w:val="en-GB"/>
        </w:rPr>
      </w:pPr>
      <w:r>
        <w:rPr>
          <w:rFonts w:ascii="Calibri" w:hAnsi="Calibri" w:cs="Calibri"/>
          <w:color w:val="000000"/>
          <w:lang w:val="en-GB"/>
        </w:rPr>
        <w:t>Which type of App Workspaces do you want to use?</w:t>
      </w:r>
      <w:r>
        <w:rPr>
          <w:rFonts w:ascii="Calibri" w:hAnsi="Calibri" w:cs="Calibri"/>
          <w:b/>
          <w:bCs/>
          <w:color w:val="000000"/>
          <w:lang w:val="en-GB"/>
        </w:rPr>
        <w:t xml:space="preserve"> - Security person should be in this to talk about data sharing</w:t>
      </w:r>
    </w:p>
    <w:p w14:paraId="7110A285" w14:textId="77777777" w:rsidR="00183093" w:rsidRDefault="00183093" w:rsidP="00183093">
      <w:pPr>
        <w:numPr>
          <w:ilvl w:val="2"/>
          <w:numId w:val="7"/>
        </w:numPr>
        <w:ind w:left="958"/>
        <w:textAlignment w:val="center"/>
        <w:rPr>
          <w:rFonts w:ascii="Calibri" w:hAnsi="Calibri" w:cs="Calibri"/>
          <w:color w:val="000000"/>
          <w:lang w:val="en-GB"/>
        </w:rPr>
      </w:pPr>
      <w:r>
        <w:rPr>
          <w:rFonts w:ascii="Calibri" w:hAnsi="Calibri" w:cs="Calibri"/>
          <w:color w:val="000000"/>
          <w:lang w:val="en-GB"/>
        </w:rPr>
        <w:t>Who can create workspaces? - add this as an explicit question</w:t>
      </w:r>
    </w:p>
    <w:p w14:paraId="44AA0CEC" w14:textId="77777777" w:rsidR="00183093" w:rsidRDefault="00183093" w:rsidP="00183093">
      <w:pPr>
        <w:numPr>
          <w:ilvl w:val="1"/>
          <w:numId w:val="7"/>
        </w:numPr>
        <w:ind w:left="958"/>
        <w:textAlignment w:val="center"/>
        <w:rPr>
          <w:rFonts w:ascii="Calibri" w:hAnsi="Calibri" w:cs="Calibri"/>
          <w:color w:val="000000"/>
          <w:lang w:val="en-GB"/>
        </w:rPr>
      </w:pPr>
      <w:r>
        <w:rPr>
          <w:rFonts w:ascii="Calibri" w:hAnsi="Calibri" w:cs="Calibri"/>
          <w:color w:val="000000"/>
          <w:lang w:val="en-GB"/>
        </w:rPr>
        <w:t>When should they create workspaces? - add this as an explicit question</w:t>
      </w:r>
    </w:p>
    <w:p w14:paraId="0E104A7B" w14:textId="533BC0F3" w:rsidR="00183093" w:rsidRDefault="00183093" w:rsidP="0044526E">
      <w:pPr>
        <w:numPr>
          <w:ilvl w:val="1"/>
          <w:numId w:val="7"/>
        </w:numPr>
        <w:ind w:left="958"/>
        <w:textAlignment w:val="center"/>
        <w:rPr>
          <w:rFonts w:ascii="Calibri" w:hAnsi="Calibri" w:cs="Calibri"/>
          <w:color w:val="000000"/>
          <w:lang w:val="en-GB"/>
        </w:rPr>
      </w:pPr>
      <w:r>
        <w:rPr>
          <w:rFonts w:ascii="Calibri" w:hAnsi="Calibri" w:cs="Calibri"/>
          <w:color w:val="000000"/>
          <w:lang w:val="en-GB"/>
        </w:rPr>
        <w:t>How will you manage installing Power BI Desktop?</w:t>
      </w:r>
    </w:p>
    <w:p w14:paraId="5C224755" w14:textId="2F4102DA" w:rsidR="00183093" w:rsidRDefault="00183093" w:rsidP="0044526E">
      <w:pPr>
        <w:numPr>
          <w:ilvl w:val="1"/>
          <w:numId w:val="8"/>
        </w:numPr>
        <w:ind w:left="958"/>
        <w:textAlignment w:val="center"/>
        <w:rPr>
          <w:rFonts w:ascii="Calibri" w:hAnsi="Calibri" w:cs="Calibri"/>
          <w:color w:val="000000"/>
          <w:lang w:val="en-GB"/>
        </w:rPr>
      </w:pPr>
      <w:r>
        <w:rPr>
          <w:rFonts w:ascii="Calibri" w:hAnsi="Calibri" w:cs="Calibri"/>
          <w:color w:val="000000"/>
        </w:rPr>
        <w:t>How will users install drivers on their machines (if required)?</w:t>
      </w:r>
    </w:p>
    <w:p w14:paraId="5FCA2D78" w14:textId="5F4AACA4" w:rsidR="00183093" w:rsidRDefault="00183093" w:rsidP="0044526E">
      <w:pPr>
        <w:numPr>
          <w:ilvl w:val="1"/>
          <w:numId w:val="8"/>
        </w:numPr>
        <w:ind w:left="958"/>
        <w:textAlignment w:val="center"/>
        <w:rPr>
          <w:rFonts w:ascii="Calibri" w:hAnsi="Calibri" w:cs="Calibri"/>
          <w:color w:val="000000"/>
          <w:lang w:val="en-GB"/>
        </w:rPr>
      </w:pPr>
      <w:r>
        <w:rPr>
          <w:rFonts w:ascii="Calibri" w:hAnsi="Calibri" w:cs="Calibri"/>
          <w:color w:val="000000"/>
        </w:rPr>
        <w:t>Do you want to use Power BI Mobile?</w:t>
      </w:r>
    </w:p>
    <w:p w14:paraId="16D673A0" w14:textId="26B168EF" w:rsidR="00183093" w:rsidRDefault="00183093" w:rsidP="0044526E">
      <w:pPr>
        <w:numPr>
          <w:ilvl w:val="1"/>
          <w:numId w:val="8"/>
        </w:numPr>
        <w:ind w:left="958"/>
        <w:textAlignment w:val="center"/>
        <w:rPr>
          <w:rFonts w:ascii="Calibri" w:hAnsi="Calibri" w:cs="Calibri"/>
          <w:color w:val="000000"/>
          <w:lang w:val="en-GB"/>
        </w:rPr>
      </w:pPr>
      <w:r>
        <w:rPr>
          <w:rFonts w:ascii="Calibri" w:hAnsi="Calibri" w:cs="Calibri"/>
          <w:color w:val="000000"/>
        </w:rPr>
        <w:t>Who will be responsible for administering Power BI Mobile?</w:t>
      </w:r>
    </w:p>
    <w:p w14:paraId="3C1E841D" w14:textId="77777777" w:rsidR="00183093" w:rsidRDefault="00183093" w:rsidP="00183093">
      <w:pPr>
        <w:numPr>
          <w:ilvl w:val="1"/>
          <w:numId w:val="8"/>
        </w:numPr>
        <w:ind w:left="958"/>
        <w:textAlignment w:val="center"/>
        <w:rPr>
          <w:rFonts w:ascii="Calibri" w:hAnsi="Calibri" w:cs="Calibri"/>
          <w:color w:val="000000"/>
          <w:lang w:val="en-GB"/>
        </w:rPr>
      </w:pPr>
      <w:r>
        <w:rPr>
          <w:rFonts w:ascii="Calibri" w:hAnsi="Calibri" w:cs="Calibri"/>
          <w:color w:val="000000"/>
          <w:lang w:val="en-GB"/>
        </w:rPr>
        <w:t>Do you want to manage mobile devices?</w:t>
      </w:r>
    </w:p>
    <w:p w14:paraId="79BF0ED8" w14:textId="77777777" w:rsidR="00183093" w:rsidRDefault="00183093" w:rsidP="00183093">
      <w:pPr>
        <w:numPr>
          <w:ilvl w:val="1"/>
          <w:numId w:val="8"/>
        </w:numPr>
        <w:ind w:left="958"/>
        <w:textAlignment w:val="center"/>
        <w:rPr>
          <w:rFonts w:ascii="Calibri" w:hAnsi="Calibri" w:cs="Calibri"/>
          <w:color w:val="000000"/>
        </w:rPr>
      </w:pPr>
      <w:r>
        <w:rPr>
          <w:rFonts w:ascii="Calibri" w:hAnsi="Calibri" w:cs="Calibri"/>
          <w:color w:val="000000"/>
        </w:rPr>
        <w:t>Who will be responsible for administering Power BI tenant settings?</w:t>
      </w:r>
    </w:p>
    <w:p w14:paraId="31A96B28" w14:textId="77777777" w:rsidR="00183093" w:rsidRDefault="00183093" w:rsidP="00183093">
      <w:pPr>
        <w:numPr>
          <w:ilvl w:val="1"/>
          <w:numId w:val="8"/>
        </w:numPr>
        <w:ind w:left="958"/>
        <w:textAlignment w:val="center"/>
        <w:rPr>
          <w:rFonts w:ascii="Calibri" w:hAnsi="Calibri" w:cs="Calibri"/>
          <w:color w:val="000000"/>
          <w:lang w:val="en-GB"/>
        </w:rPr>
      </w:pPr>
      <w:r>
        <w:rPr>
          <w:rFonts w:ascii="Calibri" w:hAnsi="Calibri" w:cs="Calibri"/>
          <w:color w:val="000000"/>
        </w:rPr>
        <w:t>What should the Power BI Tenant Settings be set to?</w:t>
      </w:r>
      <w:r>
        <w:rPr>
          <w:rFonts w:ascii="Calibri" w:hAnsi="Calibri" w:cs="Calibri"/>
          <w:color w:val="000000"/>
          <w:lang w:val="en-GB"/>
        </w:rPr>
        <w:t xml:space="preserve"> - </w:t>
      </w:r>
      <w:r>
        <w:rPr>
          <w:rFonts w:ascii="Calibri" w:hAnsi="Calibri" w:cs="Calibri"/>
          <w:b/>
          <w:bCs/>
          <w:color w:val="000000"/>
          <w:lang w:val="en-GB"/>
        </w:rPr>
        <w:t>UPDATE SETTINGS</w:t>
      </w:r>
    </w:p>
    <w:p w14:paraId="4B80AC95" w14:textId="77777777" w:rsidR="00183093" w:rsidRDefault="00183093" w:rsidP="00183093">
      <w:pPr>
        <w:numPr>
          <w:ilvl w:val="2"/>
          <w:numId w:val="8"/>
        </w:numPr>
        <w:ind w:left="1498"/>
        <w:textAlignment w:val="center"/>
        <w:rPr>
          <w:rFonts w:ascii="Calibri" w:hAnsi="Calibri" w:cs="Calibri"/>
          <w:color w:val="000000"/>
          <w:lang w:val="en-GB"/>
        </w:rPr>
      </w:pPr>
      <w:r>
        <w:rPr>
          <w:rFonts w:ascii="Calibri" w:hAnsi="Calibri" w:cs="Calibri"/>
          <w:color w:val="000000"/>
          <w:lang w:val="en-GB"/>
        </w:rPr>
        <w:t>Create workspaces</w:t>
      </w:r>
    </w:p>
    <w:p w14:paraId="22699BCF" w14:textId="77777777" w:rsidR="00183093" w:rsidRDefault="00183093" w:rsidP="00183093">
      <w:pPr>
        <w:numPr>
          <w:ilvl w:val="3"/>
          <w:numId w:val="8"/>
        </w:numPr>
        <w:ind w:left="2038"/>
        <w:textAlignment w:val="center"/>
        <w:rPr>
          <w:rFonts w:ascii="Calibri" w:hAnsi="Calibri" w:cs="Calibri"/>
          <w:color w:val="000000"/>
          <w:lang w:val="en-GB"/>
        </w:rPr>
      </w:pPr>
      <w:r>
        <w:rPr>
          <w:rFonts w:ascii="Calibri" w:hAnsi="Calibri" w:cs="Calibri"/>
          <w:color w:val="000000"/>
          <w:lang w:val="en-GB"/>
        </w:rPr>
        <w:t>Enabled</w:t>
      </w:r>
    </w:p>
    <w:p w14:paraId="5D110A48"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lastRenderedPageBreak/>
        <w:t>Share content with external users</w:t>
      </w:r>
    </w:p>
    <w:p w14:paraId="117BFC49" w14:textId="0F9BCD1F" w:rsidR="00183093" w:rsidRDefault="0044526E"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5C8A41AD"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Publish to web</w:t>
      </w:r>
    </w:p>
    <w:p w14:paraId="3F067CCA" w14:textId="2A5120C7" w:rsidR="00183093" w:rsidRDefault="0044526E"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76EE1D48"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Export data</w:t>
      </w:r>
    </w:p>
    <w:p w14:paraId="27E6536F"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4A1BA1F7"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Export reports as PowerPoint presentations or PDF documents</w:t>
      </w:r>
    </w:p>
    <w:p w14:paraId="21215600"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16ED0C9A"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Print dashboards and reports</w:t>
      </w:r>
    </w:p>
    <w:p w14:paraId="1F09382E"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3FBCF415"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Publish content packs and apps to the entire organisation</w:t>
      </w:r>
    </w:p>
    <w:p w14:paraId="4EECAC62"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689E14E0"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Create template organisational content packs and apps</w:t>
      </w:r>
    </w:p>
    <w:p w14:paraId="24E37513" w14:textId="6602CAA4" w:rsidR="00183093" w:rsidRDefault="00183093" w:rsidP="0044526E">
      <w:pPr>
        <w:numPr>
          <w:ilvl w:val="3"/>
          <w:numId w:val="9"/>
        </w:numPr>
        <w:ind w:left="2038"/>
        <w:textAlignment w:val="center"/>
        <w:rPr>
          <w:rFonts w:ascii="Calibri" w:hAnsi="Calibri" w:cs="Calibri"/>
          <w:color w:val="000000"/>
          <w:lang w:val="en-GB"/>
        </w:rPr>
      </w:pPr>
      <w:r>
        <w:rPr>
          <w:rFonts w:ascii="Calibri" w:hAnsi="Calibri" w:cs="Calibri"/>
          <w:color w:val="000000"/>
          <w:lang w:val="en-GB"/>
        </w:rPr>
        <w:t>Disabled</w:t>
      </w:r>
    </w:p>
    <w:p w14:paraId="450F2894"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Push apps to end users</w:t>
      </w:r>
    </w:p>
    <w:p w14:paraId="3215001A" w14:textId="4EA77AF3" w:rsidR="00183093" w:rsidRDefault="00183093" w:rsidP="0044526E">
      <w:pPr>
        <w:numPr>
          <w:ilvl w:val="3"/>
          <w:numId w:val="9"/>
        </w:numPr>
        <w:ind w:left="2038"/>
        <w:textAlignment w:val="center"/>
        <w:rPr>
          <w:rFonts w:ascii="Calibri" w:hAnsi="Calibri" w:cs="Calibri"/>
          <w:color w:val="000000"/>
          <w:lang w:val="en-GB"/>
        </w:rPr>
      </w:pPr>
      <w:r>
        <w:rPr>
          <w:rFonts w:ascii="Calibri" w:hAnsi="Calibri" w:cs="Calibri"/>
          <w:color w:val="000000"/>
          <w:lang w:val="en-GB"/>
        </w:rPr>
        <w:t>Disabled</w:t>
      </w:r>
    </w:p>
    <w:p w14:paraId="6AB1A4D5"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Ask questions about data using Cortana</w:t>
      </w:r>
    </w:p>
    <w:p w14:paraId="3C0D72D8" w14:textId="4103A116" w:rsidR="00183093" w:rsidRDefault="0044526E"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6AFB9EC9"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 xml:space="preserve">Use </w:t>
      </w:r>
      <w:proofErr w:type="spellStart"/>
      <w:r>
        <w:rPr>
          <w:rFonts w:ascii="Calibri" w:hAnsi="Calibri" w:cs="Calibri"/>
          <w:color w:val="000000"/>
          <w:lang w:val="en-GB"/>
        </w:rPr>
        <w:t>Analyze</w:t>
      </w:r>
      <w:proofErr w:type="spellEnd"/>
      <w:r>
        <w:rPr>
          <w:rFonts w:ascii="Calibri" w:hAnsi="Calibri" w:cs="Calibri"/>
          <w:color w:val="000000"/>
          <w:lang w:val="en-GB"/>
        </w:rPr>
        <w:t xml:space="preserve"> in Excel with on-premises datasets</w:t>
      </w:r>
    </w:p>
    <w:p w14:paraId="52076873"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013EDF1E"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Use ArcGIS Maps for Power BI</w:t>
      </w:r>
    </w:p>
    <w:p w14:paraId="6402457B"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463079BE"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Use global search for Power BI</w:t>
      </w:r>
    </w:p>
    <w:p w14:paraId="4CBB4F34"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48DA6E48"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Add and use custom visuals</w:t>
      </w:r>
    </w:p>
    <w:p w14:paraId="7EC5ABAD"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0057FECB"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Allow only certified custom visuals (blocked uncertified)</w:t>
      </w:r>
    </w:p>
    <w:p w14:paraId="4AD6576F"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1BE5252E"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Create audit logs for internal activity and compliance</w:t>
      </w:r>
    </w:p>
    <w:p w14:paraId="40D00E22"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08BAFF94"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Usage metrics for content creators</w:t>
      </w:r>
    </w:p>
    <w:p w14:paraId="08EB8059"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4DA796EB"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Per-user data in usage metrics for content creators</w:t>
      </w:r>
    </w:p>
    <w:p w14:paraId="3DB0F645" w14:textId="28604ED2" w:rsidR="00183093" w:rsidRDefault="00183093" w:rsidP="0044526E">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48E47821"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Data classification for dashboards</w:t>
      </w:r>
    </w:p>
    <w:p w14:paraId="02444A46" w14:textId="173E96A7" w:rsidR="00183093" w:rsidRDefault="00183093" w:rsidP="0044526E">
      <w:pPr>
        <w:numPr>
          <w:ilvl w:val="3"/>
          <w:numId w:val="9"/>
        </w:numPr>
        <w:ind w:left="2038"/>
        <w:textAlignment w:val="center"/>
        <w:rPr>
          <w:rFonts w:ascii="Calibri" w:hAnsi="Calibri" w:cs="Calibri"/>
          <w:color w:val="000000"/>
          <w:lang w:val="en-GB"/>
        </w:rPr>
      </w:pPr>
      <w:r>
        <w:rPr>
          <w:rFonts w:ascii="Calibri" w:hAnsi="Calibri" w:cs="Calibri"/>
          <w:color w:val="000000"/>
          <w:lang w:val="en-GB"/>
        </w:rPr>
        <w:t>Disabled</w:t>
      </w:r>
    </w:p>
    <w:p w14:paraId="10E20892"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Embed content in apps</w:t>
      </w:r>
    </w:p>
    <w:p w14:paraId="4A6F71CD"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7AE41671"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Allow service principals to use Power BI APIs</w:t>
      </w:r>
    </w:p>
    <w:p w14:paraId="339DF2F3" w14:textId="45E6E680" w:rsidR="00183093" w:rsidRDefault="0044526E"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Disabled</w:t>
      </w:r>
    </w:p>
    <w:p w14:paraId="4D7E11DE"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Create and use dataflows</w:t>
      </w:r>
    </w:p>
    <w:p w14:paraId="78805753"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6EA2F7A5"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Create Template Apps</w:t>
      </w:r>
    </w:p>
    <w:p w14:paraId="7D0375BD" w14:textId="77777777" w:rsidR="00183093" w:rsidRDefault="00183093" w:rsidP="00183093">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1CD906FF" w14:textId="77777777" w:rsidR="00183093" w:rsidRDefault="00183093" w:rsidP="00183093">
      <w:pPr>
        <w:numPr>
          <w:ilvl w:val="2"/>
          <w:numId w:val="9"/>
        </w:numPr>
        <w:ind w:left="1498"/>
        <w:textAlignment w:val="center"/>
        <w:rPr>
          <w:rFonts w:ascii="Calibri" w:hAnsi="Calibri" w:cs="Calibri"/>
          <w:color w:val="000000"/>
          <w:lang w:val="en-GB"/>
        </w:rPr>
      </w:pPr>
      <w:r>
        <w:rPr>
          <w:rFonts w:ascii="Calibri" w:hAnsi="Calibri" w:cs="Calibri"/>
          <w:color w:val="000000"/>
          <w:lang w:val="en-GB"/>
        </w:rPr>
        <w:t>Install template apps</w:t>
      </w:r>
    </w:p>
    <w:p w14:paraId="6A0249F3" w14:textId="1E35F63D" w:rsidR="00183093" w:rsidRPr="006D3651" w:rsidRDefault="00183093" w:rsidP="006D3651">
      <w:pPr>
        <w:numPr>
          <w:ilvl w:val="3"/>
          <w:numId w:val="9"/>
        </w:numPr>
        <w:ind w:left="2038"/>
        <w:textAlignment w:val="center"/>
        <w:rPr>
          <w:rFonts w:ascii="Calibri" w:hAnsi="Calibri" w:cs="Calibri"/>
          <w:color w:val="000000"/>
          <w:lang w:val="en-GB"/>
        </w:rPr>
      </w:pPr>
      <w:r>
        <w:rPr>
          <w:rFonts w:ascii="Calibri" w:hAnsi="Calibri" w:cs="Calibri"/>
          <w:color w:val="000000"/>
          <w:lang w:val="en-GB"/>
        </w:rPr>
        <w:t>Enabled</w:t>
      </w:r>
    </w:p>
    <w:p w14:paraId="74DBD314" w14:textId="77777777" w:rsidR="00183093" w:rsidRDefault="00183093" w:rsidP="00183093">
      <w:pPr>
        <w:numPr>
          <w:ilvl w:val="1"/>
          <w:numId w:val="9"/>
        </w:numPr>
        <w:ind w:left="958"/>
        <w:textAlignment w:val="center"/>
        <w:rPr>
          <w:rFonts w:ascii="Calibri" w:hAnsi="Calibri" w:cs="Calibri"/>
          <w:color w:val="000000"/>
        </w:rPr>
      </w:pPr>
      <w:r>
        <w:rPr>
          <w:rFonts w:ascii="Calibri" w:hAnsi="Calibri" w:cs="Calibri"/>
          <w:color w:val="000000"/>
        </w:rPr>
        <w:t>Do you want to create reports on the Audit log?</w:t>
      </w:r>
    </w:p>
    <w:p w14:paraId="47D79EF6" w14:textId="77777777" w:rsidR="00183093" w:rsidRDefault="00183093" w:rsidP="00183093">
      <w:pPr>
        <w:numPr>
          <w:ilvl w:val="1"/>
          <w:numId w:val="9"/>
        </w:numPr>
        <w:ind w:left="958"/>
        <w:textAlignment w:val="center"/>
        <w:rPr>
          <w:rFonts w:ascii="Calibri" w:hAnsi="Calibri" w:cs="Calibri"/>
          <w:color w:val="000000"/>
          <w:lang w:val="en-GB"/>
        </w:rPr>
      </w:pPr>
      <w:r>
        <w:rPr>
          <w:rFonts w:ascii="Calibri" w:hAnsi="Calibri" w:cs="Calibri"/>
          <w:color w:val="000000"/>
          <w:lang w:val="en-GB"/>
        </w:rPr>
        <w:t>How will audit log data be used?</w:t>
      </w:r>
    </w:p>
    <w:p w14:paraId="35FA2407" w14:textId="77777777" w:rsidR="00183093" w:rsidRDefault="00183093" w:rsidP="00183093">
      <w:pPr>
        <w:numPr>
          <w:ilvl w:val="1"/>
          <w:numId w:val="9"/>
        </w:numPr>
        <w:ind w:left="958"/>
        <w:textAlignment w:val="center"/>
        <w:rPr>
          <w:rFonts w:ascii="Calibri" w:hAnsi="Calibri" w:cs="Calibri"/>
          <w:color w:val="000000"/>
        </w:rPr>
      </w:pPr>
      <w:r>
        <w:rPr>
          <w:rFonts w:ascii="Calibri" w:hAnsi="Calibri" w:cs="Calibri"/>
          <w:color w:val="000000"/>
        </w:rPr>
        <w:lastRenderedPageBreak/>
        <w:t>Do you require connectivity to on-premises Data Sources?</w:t>
      </w:r>
    </w:p>
    <w:p w14:paraId="5844E028" w14:textId="77777777" w:rsidR="00183093" w:rsidRDefault="00183093" w:rsidP="00183093">
      <w:pPr>
        <w:numPr>
          <w:ilvl w:val="1"/>
          <w:numId w:val="9"/>
        </w:numPr>
        <w:ind w:left="958"/>
        <w:textAlignment w:val="center"/>
        <w:rPr>
          <w:rFonts w:ascii="Calibri" w:hAnsi="Calibri" w:cs="Calibri"/>
          <w:color w:val="000000"/>
        </w:rPr>
      </w:pPr>
      <w:r>
        <w:rPr>
          <w:rFonts w:ascii="Calibri" w:hAnsi="Calibri" w:cs="Calibri"/>
          <w:color w:val="000000"/>
        </w:rPr>
        <w:t>Who will be responsible for administering and monitoring Gateways?</w:t>
      </w:r>
    </w:p>
    <w:p w14:paraId="65584089" w14:textId="77777777" w:rsidR="00183093" w:rsidRDefault="00183093" w:rsidP="00183093">
      <w:pPr>
        <w:numPr>
          <w:ilvl w:val="1"/>
          <w:numId w:val="9"/>
        </w:numPr>
        <w:ind w:left="958"/>
        <w:textAlignment w:val="center"/>
        <w:rPr>
          <w:rFonts w:ascii="Calibri" w:hAnsi="Calibri" w:cs="Calibri"/>
          <w:color w:val="000000"/>
        </w:rPr>
      </w:pPr>
      <w:r>
        <w:rPr>
          <w:rFonts w:ascii="Calibri" w:hAnsi="Calibri" w:cs="Calibri"/>
          <w:color w:val="000000"/>
        </w:rPr>
        <w:t>Where will Gateways be installed and how will they be configured?</w:t>
      </w:r>
    </w:p>
    <w:p w14:paraId="05B0B817" w14:textId="77777777" w:rsidR="00183093" w:rsidRDefault="00183093" w:rsidP="00183093">
      <w:pPr>
        <w:numPr>
          <w:ilvl w:val="1"/>
          <w:numId w:val="9"/>
        </w:numPr>
        <w:ind w:left="958"/>
        <w:textAlignment w:val="center"/>
        <w:rPr>
          <w:rFonts w:ascii="Calibri" w:hAnsi="Calibri" w:cs="Calibri"/>
          <w:color w:val="000000"/>
        </w:rPr>
      </w:pPr>
      <w:r>
        <w:rPr>
          <w:rFonts w:ascii="Calibri" w:hAnsi="Calibri" w:cs="Calibri"/>
          <w:color w:val="000000"/>
        </w:rPr>
        <w:t>Do you require Power BI Premium?</w:t>
      </w:r>
    </w:p>
    <w:p w14:paraId="6793088B" w14:textId="77777777" w:rsidR="00183093" w:rsidRDefault="00183093" w:rsidP="00183093">
      <w:pPr>
        <w:numPr>
          <w:ilvl w:val="1"/>
          <w:numId w:val="9"/>
        </w:numPr>
        <w:ind w:left="958"/>
        <w:textAlignment w:val="center"/>
        <w:rPr>
          <w:rFonts w:ascii="Calibri" w:hAnsi="Calibri" w:cs="Calibri"/>
          <w:color w:val="000000"/>
          <w:lang w:val="en-GB"/>
        </w:rPr>
      </w:pPr>
      <w:r>
        <w:rPr>
          <w:rFonts w:ascii="Calibri" w:hAnsi="Calibri" w:cs="Calibri"/>
          <w:color w:val="000000"/>
          <w:lang w:val="en-GB"/>
        </w:rPr>
        <w:t>When should someone use Premium? - add this as an explicit question</w:t>
      </w:r>
    </w:p>
    <w:p w14:paraId="0EBBB38F" w14:textId="77777777" w:rsidR="00183093" w:rsidRDefault="00183093" w:rsidP="00183093">
      <w:pPr>
        <w:numPr>
          <w:ilvl w:val="1"/>
          <w:numId w:val="9"/>
        </w:numPr>
        <w:ind w:left="958"/>
        <w:textAlignment w:val="center"/>
        <w:rPr>
          <w:rFonts w:ascii="Calibri" w:hAnsi="Calibri" w:cs="Calibri"/>
          <w:color w:val="000000"/>
          <w:lang w:val="en-GB"/>
        </w:rPr>
      </w:pPr>
      <w:r>
        <w:rPr>
          <w:rFonts w:ascii="Calibri" w:hAnsi="Calibri" w:cs="Calibri"/>
          <w:color w:val="000000"/>
          <w:lang w:val="en-GB"/>
        </w:rPr>
        <w:t>How will you purchase and configure Premium?</w:t>
      </w:r>
    </w:p>
    <w:p w14:paraId="51E4407A" w14:textId="77777777" w:rsidR="00183093" w:rsidRDefault="00183093" w:rsidP="00183093">
      <w:pPr>
        <w:numPr>
          <w:ilvl w:val="1"/>
          <w:numId w:val="9"/>
        </w:numPr>
        <w:ind w:left="958"/>
        <w:textAlignment w:val="center"/>
        <w:rPr>
          <w:rFonts w:ascii="Calibri" w:hAnsi="Calibri" w:cs="Calibri"/>
          <w:color w:val="000000"/>
          <w:lang w:val="en-GB"/>
        </w:rPr>
      </w:pPr>
      <w:r>
        <w:rPr>
          <w:rFonts w:ascii="Calibri" w:hAnsi="Calibri" w:cs="Calibri"/>
          <w:color w:val="000000"/>
          <w:lang w:val="en-GB"/>
        </w:rPr>
        <w:t>How will you monitor Premium?</w:t>
      </w:r>
    </w:p>
    <w:p w14:paraId="3C8A65C2" w14:textId="74765731" w:rsidR="00183093" w:rsidRDefault="00183093" w:rsidP="004E1840">
      <w:pPr>
        <w:textAlignment w:val="center"/>
        <w:rPr>
          <w:rFonts w:ascii="Calibri" w:hAnsi="Calibri" w:cs="Calibri"/>
          <w:color w:val="000000"/>
          <w:lang w:val="en-GB"/>
        </w:rPr>
      </w:pPr>
    </w:p>
    <w:p w14:paraId="2E2AA499" w14:textId="77777777" w:rsidR="004E1840" w:rsidRDefault="004E1840" w:rsidP="004E1840">
      <w:pPr>
        <w:rPr>
          <w:sz w:val="26"/>
          <w:szCs w:val="26"/>
        </w:rPr>
      </w:pPr>
      <w:r>
        <w:rPr>
          <w:sz w:val="26"/>
          <w:szCs w:val="26"/>
        </w:rPr>
        <w:t>Security</w:t>
      </w:r>
    </w:p>
    <w:p w14:paraId="7AFBEFC7" w14:textId="77777777" w:rsidR="004E1840" w:rsidRDefault="004E1840" w:rsidP="004E1840">
      <w:pPr>
        <w:textAlignment w:val="center"/>
        <w:rPr>
          <w:rFonts w:ascii="Calibri" w:hAnsi="Calibri" w:cs="Calibri"/>
          <w:color w:val="000000"/>
          <w:lang w:val="en-GB"/>
        </w:rPr>
      </w:pPr>
    </w:p>
    <w:p w14:paraId="246E8A5C"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Do you want users to be able to access non-corporate tenants?</w:t>
      </w:r>
    </w:p>
    <w:p w14:paraId="3FBEBED1"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 xml:space="preserve">Do you want to have 2 factor </w:t>
      </w:r>
      <w:proofErr w:type="gramStart"/>
      <w:r>
        <w:rPr>
          <w:rFonts w:ascii="Calibri" w:hAnsi="Calibri" w:cs="Calibri"/>
          <w:lang w:val="en-GB"/>
        </w:rPr>
        <w:t>authentication</w:t>
      </w:r>
      <w:proofErr w:type="gramEnd"/>
      <w:r>
        <w:rPr>
          <w:rFonts w:ascii="Calibri" w:hAnsi="Calibri" w:cs="Calibri"/>
          <w:lang w:val="en-GB"/>
        </w:rPr>
        <w:t xml:space="preserve"> for user access?</w:t>
      </w:r>
    </w:p>
    <w:p w14:paraId="13AB3823" w14:textId="3397DB35"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Do you want to disable self</w:t>
      </w:r>
      <w:r w:rsidR="007265D8">
        <w:rPr>
          <w:rFonts w:ascii="Calibri" w:hAnsi="Calibri" w:cs="Calibri"/>
          <w:lang w:val="en-GB"/>
        </w:rPr>
        <w:t>-</w:t>
      </w:r>
      <w:r>
        <w:rPr>
          <w:rFonts w:ascii="Calibri" w:hAnsi="Calibri" w:cs="Calibri"/>
          <w:lang w:val="en-GB"/>
        </w:rPr>
        <w:t>sign up for Power BI?</w:t>
      </w:r>
    </w:p>
    <w:p w14:paraId="2A9552E2"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Do you want to bypass the internet when connecting to Power BI?</w:t>
      </w:r>
    </w:p>
    <w:p w14:paraId="4448F5AA" w14:textId="2C7A08C3" w:rsidR="00183093" w:rsidRDefault="00183093" w:rsidP="004E1840">
      <w:pPr>
        <w:numPr>
          <w:ilvl w:val="2"/>
          <w:numId w:val="10"/>
        </w:numPr>
        <w:ind w:left="958"/>
        <w:textAlignment w:val="center"/>
        <w:rPr>
          <w:rFonts w:ascii="Calibri" w:hAnsi="Calibri" w:cs="Calibri"/>
          <w:lang w:val="en-GB"/>
        </w:rPr>
      </w:pPr>
      <w:r>
        <w:rPr>
          <w:rFonts w:ascii="Calibri" w:hAnsi="Calibri" w:cs="Calibri"/>
          <w:lang w:val="en-GB"/>
        </w:rPr>
        <w:t>When should you use the various sharing options?</w:t>
      </w:r>
    </w:p>
    <w:p w14:paraId="60AEED91" w14:textId="31DCAD84" w:rsidR="004E1840" w:rsidRDefault="004E1840" w:rsidP="004E1840">
      <w:pPr>
        <w:textAlignment w:val="center"/>
        <w:rPr>
          <w:rFonts w:ascii="Calibri" w:hAnsi="Calibri" w:cs="Calibri"/>
          <w:lang w:val="en-GB"/>
        </w:rPr>
      </w:pPr>
    </w:p>
    <w:p w14:paraId="71AF3D83" w14:textId="77777777" w:rsidR="004E1840" w:rsidRDefault="004E1840" w:rsidP="004E1840">
      <w:pPr>
        <w:rPr>
          <w:sz w:val="26"/>
          <w:szCs w:val="26"/>
        </w:rPr>
      </w:pPr>
      <w:r>
        <w:rPr>
          <w:sz w:val="26"/>
          <w:szCs w:val="26"/>
        </w:rPr>
        <w:t>Roll Out and Support</w:t>
      </w:r>
    </w:p>
    <w:p w14:paraId="79F9729F" w14:textId="77777777" w:rsidR="004E1840" w:rsidRPr="004E1840" w:rsidRDefault="004E1840" w:rsidP="004E1840">
      <w:pPr>
        <w:textAlignment w:val="center"/>
        <w:rPr>
          <w:rFonts w:ascii="Calibri" w:hAnsi="Calibri" w:cs="Calibri"/>
          <w:lang w:val="en-GB"/>
        </w:rPr>
      </w:pPr>
    </w:p>
    <w:p w14:paraId="3E054E14"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Have you identified initial projects to work on?</w:t>
      </w:r>
    </w:p>
    <w:p w14:paraId="6C912E81"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What are the key user roles for Power BI?</w:t>
      </w:r>
    </w:p>
    <w:p w14:paraId="18B1F185"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What licences are required by role?</w:t>
      </w:r>
    </w:p>
    <w:p w14:paraId="7D8B2918"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What skills are required for each role?</w:t>
      </w:r>
    </w:p>
    <w:p w14:paraId="5EB47D3F"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Who will support Power BI?</w:t>
      </w:r>
    </w:p>
    <w:p w14:paraId="4D35B9B8"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What level of support will you give users?</w:t>
      </w:r>
    </w:p>
    <w:p w14:paraId="2122ADE6"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What do you need to consider when someone changes role?</w:t>
      </w:r>
    </w:p>
    <w:p w14:paraId="4A76132A" w14:textId="77777777" w:rsidR="00183093" w:rsidRDefault="00183093" w:rsidP="00183093">
      <w:pPr>
        <w:numPr>
          <w:ilvl w:val="2"/>
          <w:numId w:val="10"/>
        </w:numPr>
        <w:ind w:left="958"/>
        <w:textAlignment w:val="center"/>
        <w:rPr>
          <w:rFonts w:ascii="Calibri" w:hAnsi="Calibri" w:cs="Calibri"/>
          <w:lang w:val="en-GB"/>
        </w:rPr>
      </w:pPr>
      <w:r>
        <w:rPr>
          <w:rFonts w:ascii="Calibri" w:hAnsi="Calibri" w:cs="Calibri"/>
          <w:lang w:val="en-GB"/>
        </w:rPr>
        <w:t>Are you looking to build a Centre of Excellence Team?</w:t>
      </w:r>
    </w:p>
    <w:p w14:paraId="2ECA1E75" w14:textId="77777777" w:rsidR="00183093" w:rsidRPr="00291ED4" w:rsidRDefault="00183093" w:rsidP="00183093"/>
    <w:p w14:paraId="7B2765B7" w14:textId="1D2AC909" w:rsidR="00FD22FC" w:rsidRDefault="00FD22FC" w:rsidP="00FD22FC">
      <w:pPr>
        <w:rPr>
          <w:sz w:val="26"/>
          <w:szCs w:val="26"/>
        </w:rPr>
      </w:pPr>
    </w:p>
    <w:p w14:paraId="0D6F1E09" w14:textId="77777777" w:rsidR="00183093" w:rsidRDefault="00183093" w:rsidP="00FD22FC">
      <w:pPr>
        <w:rPr>
          <w:sz w:val="26"/>
          <w:szCs w:val="26"/>
        </w:rPr>
      </w:pPr>
    </w:p>
    <w:p w14:paraId="17D6FCEF" w14:textId="77777777" w:rsidR="00FD22FC" w:rsidRDefault="00FD22FC" w:rsidP="00FD22FC">
      <w:pPr>
        <w:rPr>
          <w:sz w:val="26"/>
          <w:szCs w:val="26"/>
        </w:rPr>
      </w:pPr>
    </w:p>
    <w:p w14:paraId="2295923E" w14:textId="77777777" w:rsidR="00FD22FC" w:rsidRDefault="00FD22FC" w:rsidP="00FD22FC">
      <w:pPr>
        <w:rPr>
          <w:sz w:val="26"/>
          <w:szCs w:val="26"/>
        </w:rPr>
      </w:pPr>
    </w:p>
    <w:p w14:paraId="71826E26" w14:textId="5203871F" w:rsidR="00293AA7" w:rsidRPr="00291ED4" w:rsidRDefault="00293AA7" w:rsidP="00F84FE6"/>
    <w:sectPr w:rsidR="00293AA7" w:rsidRPr="00291ED4" w:rsidSect="00795127">
      <w:headerReference w:type="even" r:id="rId69"/>
      <w:headerReference w:type="default" r:id="rId70"/>
      <w:footerReference w:type="even" r:id="rId71"/>
      <w:footerReference w:type="default" r:id="rId72"/>
      <w:headerReference w:type="first" r:id="rId73"/>
      <w:footerReference w:type="first" r:id="rId74"/>
      <w:type w:val="continuous"/>
      <w:pgSz w:w="12240" w:h="15840"/>
      <w:pgMar w:top="1152" w:right="1440" w:bottom="1152"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1E54D" w14:textId="77777777" w:rsidR="0053341C" w:rsidRDefault="0053341C" w:rsidP="00A566B2">
      <w:r>
        <w:separator/>
      </w:r>
    </w:p>
  </w:endnote>
  <w:endnote w:type="continuationSeparator" w:id="0">
    <w:p w14:paraId="236D368F" w14:textId="77777777" w:rsidR="0053341C" w:rsidRDefault="0053341C" w:rsidP="00A566B2">
      <w:r>
        <w:continuationSeparator/>
      </w:r>
    </w:p>
  </w:endnote>
  <w:endnote w:type="continuationNotice" w:id="1">
    <w:p w14:paraId="45177279" w14:textId="77777777" w:rsidR="0053341C" w:rsidRDefault="00533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41B4" w14:textId="77777777" w:rsidR="004F6ACB" w:rsidRDefault="004F6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226485"/>
      <w:docPartObj>
        <w:docPartGallery w:val="Page Numbers (Bottom of Page)"/>
        <w:docPartUnique/>
      </w:docPartObj>
    </w:sdtPr>
    <w:sdtEndPr/>
    <w:sdtContent>
      <w:sdt>
        <w:sdtPr>
          <w:id w:val="-1769616900"/>
          <w:docPartObj>
            <w:docPartGallery w:val="Page Numbers (Top of Page)"/>
            <w:docPartUnique/>
          </w:docPartObj>
        </w:sdtPr>
        <w:sdtEndPr/>
        <w:sdtContent>
          <w:p w14:paraId="54B5D6AF" w14:textId="77777777" w:rsidR="003C069E" w:rsidRDefault="003C069E" w:rsidP="00A566B2">
            <w:pPr>
              <w:pStyle w:val="Footer"/>
            </w:pPr>
          </w:p>
          <w:p w14:paraId="5EF9CC8B" w14:textId="27150C8C" w:rsidR="003C069E" w:rsidRDefault="000E703C" w:rsidP="00A566B2">
            <w:pPr>
              <w:pStyle w:val="Footer"/>
              <w:rPr>
                <w:b/>
                <w:bCs/>
              </w:rPr>
            </w:pPr>
            <w:r>
              <w:t>Power BI Governance Plan</w:t>
            </w:r>
            <w:r w:rsidR="003C069E" w:rsidRPr="00C936B6">
              <w:tab/>
            </w:r>
            <w:r w:rsidR="003C069E" w:rsidRPr="00C936B6">
              <w:tab/>
              <w:t xml:space="preserve">Page </w:t>
            </w:r>
            <w:r w:rsidR="003C069E" w:rsidRPr="00C86BBB">
              <w:rPr>
                <w:b/>
                <w:bCs/>
                <w:noProof/>
              </w:rPr>
              <w:fldChar w:fldCharType="begin"/>
            </w:r>
            <w:r w:rsidR="003C069E" w:rsidRPr="00C936B6">
              <w:rPr>
                <w:b/>
                <w:bCs/>
              </w:rPr>
              <w:instrText xml:space="preserve"> PAGE </w:instrText>
            </w:r>
            <w:r w:rsidR="003C069E" w:rsidRPr="00C86BBB">
              <w:rPr>
                <w:b/>
                <w:bCs/>
              </w:rPr>
              <w:fldChar w:fldCharType="separate"/>
            </w:r>
            <w:r w:rsidR="003C069E">
              <w:rPr>
                <w:b/>
                <w:bCs/>
                <w:noProof/>
              </w:rPr>
              <w:t>2</w:t>
            </w:r>
            <w:r w:rsidR="003C069E" w:rsidRPr="00C86BBB">
              <w:rPr>
                <w:b/>
                <w:bCs/>
                <w:noProof/>
              </w:rPr>
              <w:fldChar w:fldCharType="end"/>
            </w:r>
            <w:r w:rsidR="003C069E" w:rsidRPr="00C936B6">
              <w:t xml:space="preserve"> of </w:t>
            </w:r>
            <w:r w:rsidR="003C069E" w:rsidRPr="00C86BBB">
              <w:rPr>
                <w:b/>
                <w:bCs/>
                <w:noProof/>
              </w:rPr>
              <w:fldChar w:fldCharType="begin"/>
            </w:r>
            <w:r w:rsidR="003C069E" w:rsidRPr="00C936B6">
              <w:rPr>
                <w:b/>
                <w:bCs/>
              </w:rPr>
              <w:instrText xml:space="preserve"> NUMPAGES  </w:instrText>
            </w:r>
            <w:r w:rsidR="003C069E" w:rsidRPr="00C86BBB">
              <w:rPr>
                <w:b/>
                <w:bCs/>
              </w:rPr>
              <w:fldChar w:fldCharType="separate"/>
            </w:r>
            <w:r w:rsidR="003C069E">
              <w:rPr>
                <w:b/>
                <w:bCs/>
                <w:noProof/>
              </w:rPr>
              <w:t>105</w:t>
            </w:r>
            <w:r w:rsidR="003C069E" w:rsidRPr="00C86BBB">
              <w:rPr>
                <w:b/>
                <w:bCs/>
                <w:noProof/>
              </w:rPr>
              <w:fldChar w:fldCharType="end"/>
            </w:r>
          </w:p>
          <w:p w14:paraId="3028C996" w14:textId="2746ABFB" w:rsidR="003C069E" w:rsidRPr="00C936B6" w:rsidRDefault="003C069E" w:rsidP="00A566B2">
            <w:pPr>
              <w:pStyle w:val="Footer"/>
            </w:pPr>
            <w:r>
              <w:t xml:space="preserve">V0.1 as of: </w:t>
            </w:r>
            <w:r w:rsidR="0077054A">
              <w:t xml:space="preserve">January </w:t>
            </w:r>
            <w:r>
              <w:t>201</w:t>
            </w:r>
            <w:r w:rsidR="0077054A">
              <w:t>9</w:t>
            </w:r>
          </w:p>
        </w:sdtContent>
      </w:sdt>
    </w:sdtContent>
  </w:sdt>
  <w:p w14:paraId="27CA5836" w14:textId="77777777" w:rsidR="003C069E" w:rsidRDefault="003C069E" w:rsidP="00A5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B8D8" w14:textId="77777777" w:rsidR="004F6ACB" w:rsidRDefault="004F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963BC" w14:textId="77777777" w:rsidR="0053341C" w:rsidRDefault="0053341C" w:rsidP="00A566B2">
      <w:r>
        <w:separator/>
      </w:r>
    </w:p>
  </w:footnote>
  <w:footnote w:type="continuationSeparator" w:id="0">
    <w:p w14:paraId="2F24B4FE" w14:textId="77777777" w:rsidR="0053341C" w:rsidRDefault="0053341C" w:rsidP="00A566B2">
      <w:r>
        <w:continuationSeparator/>
      </w:r>
    </w:p>
  </w:footnote>
  <w:footnote w:type="continuationNotice" w:id="1">
    <w:p w14:paraId="70302C2D" w14:textId="77777777" w:rsidR="0053341C" w:rsidRDefault="00533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44E37" w14:textId="77777777" w:rsidR="004F6ACB" w:rsidRDefault="004F6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2C89" w14:textId="77777777" w:rsidR="004F6ACB" w:rsidRDefault="004F6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42D6D" w14:textId="77777777" w:rsidR="004F6ACB" w:rsidRDefault="004F6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F4F03"/>
    <w:multiLevelType w:val="multilevel"/>
    <w:tmpl w:val="DC7C0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4CE"/>
    <w:rsid w:val="00000567"/>
    <w:rsid w:val="000011C7"/>
    <w:rsid w:val="00001212"/>
    <w:rsid w:val="00001BA0"/>
    <w:rsid w:val="00001E01"/>
    <w:rsid w:val="00002429"/>
    <w:rsid w:val="0000267E"/>
    <w:rsid w:val="0000276F"/>
    <w:rsid w:val="000029F1"/>
    <w:rsid w:val="000033B1"/>
    <w:rsid w:val="000033B5"/>
    <w:rsid w:val="000037A9"/>
    <w:rsid w:val="00003A9D"/>
    <w:rsid w:val="00004165"/>
    <w:rsid w:val="00004470"/>
    <w:rsid w:val="000045DA"/>
    <w:rsid w:val="00004741"/>
    <w:rsid w:val="00004DA7"/>
    <w:rsid w:val="00005AFC"/>
    <w:rsid w:val="00006797"/>
    <w:rsid w:val="00006A20"/>
    <w:rsid w:val="00006AF7"/>
    <w:rsid w:val="000070C6"/>
    <w:rsid w:val="000070D0"/>
    <w:rsid w:val="00007BE2"/>
    <w:rsid w:val="00007D26"/>
    <w:rsid w:val="00007D68"/>
    <w:rsid w:val="00010115"/>
    <w:rsid w:val="000104A1"/>
    <w:rsid w:val="0001067F"/>
    <w:rsid w:val="000107EA"/>
    <w:rsid w:val="00010A90"/>
    <w:rsid w:val="00010BEA"/>
    <w:rsid w:val="00010DE6"/>
    <w:rsid w:val="00011309"/>
    <w:rsid w:val="0001219E"/>
    <w:rsid w:val="00012AC7"/>
    <w:rsid w:val="00013953"/>
    <w:rsid w:val="00014305"/>
    <w:rsid w:val="000148C3"/>
    <w:rsid w:val="000149C8"/>
    <w:rsid w:val="00014A7F"/>
    <w:rsid w:val="00015234"/>
    <w:rsid w:val="000153CB"/>
    <w:rsid w:val="0001593A"/>
    <w:rsid w:val="000159CD"/>
    <w:rsid w:val="00015AB0"/>
    <w:rsid w:val="00015B25"/>
    <w:rsid w:val="00015CAC"/>
    <w:rsid w:val="0001623D"/>
    <w:rsid w:val="000163F5"/>
    <w:rsid w:val="000164BC"/>
    <w:rsid w:val="00016730"/>
    <w:rsid w:val="000173EF"/>
    <w:rsid w:val="00017520"/>
    <w:rsid w:val="00017F76"/>
    <w:rsid w:val="0002029C"/>
    <w:rsid w:val="00020321"/>
    <w:rsid w:val="00020553"/>
    <w:rsid w:val="000205A3"/>
    <w:rsid w:val="00020722"/>
    <w:rsid w:val="00020A34"/>
    <w:rsid w:val="00020A9A"/>
    <w:rsid w:val="00021D30"/>
    <w:rsid w:val="000223A9"/>
    <w:rsid w:val="00022575"/>
    <w:rsid w:val="000233F8"/>
    <w:rsid w:val="00023C9B"/>
    <w:rsid w:val="00023E65"/>
    <w:rsid w:val="00023EB6"/>
    <w:rsid w:val="00023F59"/>
    <w:rsid w:val="00023F87"/>
    <w:rsid w:val="00023FF7"/>
    <w:rsid w:val="00024249"/>
    <w:rsid w:val="000243AD"/>
    <w:rsid w:val="00024D1A"/>
    <w:rsid w:val="00024DEB"/>
    <w:rsid w:val="00024E73"/>
    <w:rsid w:val="00024FF4"/>
    <w:rsid w:val="000256C4"/>
    <w:rsid w:val="00025AC2"/>
    <w:rsid w:val="00026222"/>
    <w:rsid w:val="00026485"/>
    <w:rsid w:val="0002705E"/>
    <w:rsid w:val="000276FF"/>
    <w:rsid w:val="0002784C"/>
    <w:rsid w:val="00027976"/>
    <w:rsid w:val="00027ABD"/>
    <w:rsid w:val="00027C39"/>
    <w:rsid w:val="00027ED2"/>
    <w:rsid w:val="0003010F"/>
    <w:rsid w:val="00030350"/>
    <w:rsid w:val="000304E9"/>
    <w:rsid w:val="00030785"/>
    <w:rsid w:val="00030B0B"/>
    <w:rsid w:val="00030C2E"/>
    <w:rsid w:val="00030C74"/>
    <w:rsid w:val="00030D54"/>
    <w:rsid w:val="000312D9"/>
    <w:rsid w:val="0003140D"/>
    <w:rsid w:val="00031AB8"/>
    <w:rsid w:val="00032273"/>
    <w:rsid w:val="000325C2"/>
    <w:rsid w:val="0003275F"/>
    <w:rsid w:val="00032795"/>
    <w:rsid w:val="000333E1"/>
    <w:rsid w:val="0003345B"/>
    <w:rsid w:val="00033B9E"/>
    <w:rsid w:val="00033DFC"/>
    <w:rsid w:val="00033EEB"/>
    <w:rsid w:val="00033F19"/>
    <w:rsid w:val="0003408F"/>
    <w:rsid w:val="000341A7"/>
    <w:rsid w:val="00034450"/>
    <w:rsid w:val="00034D04"/>
    <w:rsid w:val="000356E7"/>
    <w:rsid w:val="00035C42"/>
    <w:rsid w:val="00035CBD"/>
    <w:rsid w:val="00035D23"/>
    <w:rsid w:val="00035F77"/>
    <w:rsid w:val="0003656E"/>
    <w:rsid w:val="000365C4"/>
    <w:rsid w:val="00037156"/>
    <w:rsid w:val="0003783D"/>
    <w:rsid w:val="00037F9A"/>
    <w:rsid w:val="00040698"/>
    <w:rsid w:val="000407E1"/>
    <w:rsid w:val="00040926"/>
    <w:rsid w:val="00041299"/>
    <w:rsid w:val="00041509"/>
    <w:rsid w:val="000418C2"/>
    <w:rsid w:val="0004277A"/>
    <w:rsid w:val="00042B29"/>
    <w:rsid w:val="00042DD7"/>
    <w:rsid w:val="00043028"/>
    <w:rsid w:val="00043531"/>
    <w:rsid w:val="00043C37"/>
    <w:rsid w:val="00043D1D"/>
    <w:rsid w:val="0004435F"/>
    <w:rsid w:val="0004439A"/>
    <w:rsid w:val="00044606"/>
    <w:rsid w:val="000448D7"/>
    <w:rsid w:val="00044F95"/>
    <w:rsid w:val="00045357"/>
    <w:rsid w:val="000456C5"/>
    <w:rsid w:val="0004580F"/>
    <w:rsid w:val="000458B3"/>
    <w:rsid w:val="00045F67"/>
    <w:rsid w:val="00046EC9"/>
    <w:rsid w:val="00046F63"/>
    <w:rsid w:val="00047106"/>
    <w:rsid w:val="00050634"/>
    <w:rsid w:val="00050959"/>
    <w:rsid w:val="00050BD8"/>
    <w:rsid w:val="00050E39"/>
    <w:rsid w:val="00050FF9"/>
    <w:rsid w:val="000510F9"/>
    <w:rsid w:val="00051354"/>
    <w:rsid w:val="000514FF"/>
    <w:rsid w:val="00051971"/>
    <w:rsid w:val="00051F58"/>
    <w:rsid w:val="0005212A"/>
    <w:rsid w:val="00052327"/>
    <w:rsid w:val="000523DA"/>
    <w:rsid w:val="000524BD"/>
    <w:rsid w:val="00052C63"/>
    <w:rsid w:val="00053030"/>
    <w:rsid w:val="0005326C"/>
    <w:rsid w:val="0005365D"/>
    <w:rsid w:val="00053759"/>
    <w:rsid w:val="00053A43"/>
    <w:rsid w:val="00053FC7"/>
    <w:rsid w:val="000545E2"/>
    <w:rsid w:val="000548A7"/>
    <w:rsid w:val="00054FD1"/>
    <w:rsid w:val="00055239"/>
    <w:rsid w:val="00055397"/>
    <w:rsid w:val="0005558A"/>
    <w:rsid w:val="00055B90"/>
    <w:rsid w:val="00055CAE"/>
    <w:rsid w:val="0005618A"/>
    <w:rsid w:val="00056292"/>
    <w:rsid w:val="000565F2"/>
    <w:rsid w:val="00056B59"/>
    <w:rsid w:val="00056DC0"/>
    <w:rsid w:val="000577D0"/>
    <w:rsid w:val="00057ADA"/>
    <w:rsid w:val="00057C74"/>
    <w:rsid w:val="00057E89"/>
    <w:rsid w:val="00057F28"/>
    <w:rsid w:val="00057FD4"/>
    <w:rsid w:val="000600DF"/>
    <w:rsid w:val="00060138"/>
    <w:rsid w:val="000603D8"/>
    <w:rsid w:val="00060565"/>
    <w:rsid w:val="00060865"/>
    <w:rsid w:val="00060C94"/>
    <w:rsid w:val="000610AB"/>
    <w:rsid w:val="000610C4"/>
    <w:rsid w:val="000624A1"/>
    <w:rsid w:val="000626C3"/>
    <w:rsid w:val="00062913"/>
    <w:rsid w:val="00062C37"/>
    <w:rsid w:val="00063093"/>
    <w:rsid w:val="000630C8"/>
    <w:rsid w:val="00063492"/>
    <w:rsid w:val="000637E7"/>
    <w:rsid w:val="00063815"/>
    <w:rsid w:val="00064191"/>
    <w:rsid w:val="0006470B"/>
    <w:rsid w:val="0006494B"/>
    <w:rsid w:val="00065A8E"/>
    <w:rsid w:val="00065D85"/>
    <w:rsid w:val="00066383"/>
    <w:rsid w:val="00067084"/>
    <w:rsid w:val="00067553"/>
    <w:rsid w:val="00067797"/>
    <w:rsid w:val="0006783A"/>
    <w:rsid w:val="000702CC"/>
    <w:rsid w:val="000706FC"/>
    <w:rsid w:val="000712EB"/>
    <w:rsid w:val="000713CF"/>
    <w:rsid w:val="00071525"/>
    <w:rsid w:val="00071795"/>
    <w:rsid w:val="00071831"/>
    <w:rsid w:val="00072101"/>
    <w:rsid w:val="00072115"/>
    <w:rsid w:val="000722D2"/>
    <w:rsid w:val="000724A0"/>
    <w:rsid w:val="0007256D"/>
    <w:rsid w:val="000725E1"/>
    <w:rsid w:val="00072A35"/>
    <w:rsid w:val="00072B01"/>
    <w:rsid w:val="00073167"/>
    <w:rsid w:val="00073825"/>
    <w:rsid w:val="00073ECB"/>
    <w:rsid w:val="00074183"/>
    <w:rsid w:val="0007438F"/>
    <w:rsid w:val="000744DC"/>
    <w:rsid w:val="00074A4F"/>
    <w:rsid w:val="00074D4A"/>
    <w:rsid w:val="00075298"/>
    <w:rsid w:val="0007530A"/>
    <w:rsid w:val="00075FCF"/>
    <w:rsid w:val="000760D1"/>
    <w:rsid w:val="00076160"/>
    <w:rsid w:val="00076A16"/>
    <w:rsid w:val="00076EC6"/>
    <w:rsid w:val="00076ECA"/>
    <w:rsid w:val="00077677"/>
    <w:rsid w:val="0007780A"/>
    <w:rsid w:val="00077C13"/>
    <w:rsid w:val="00077DAF"/>
    <w:rsid w:val="00077F02"/>
    <w:rsid w:val="00080298"/>
    <w:rsid w:val="000802DB"/>
    <w:rsid w:val="000804C8"/>
    <w:rsid w:val="00080522"/>
    <w:rsid w:val="0008078E"/>
    <w:rsid w:val="00080795"/>
    <w:rsid w:val="00080DEC"/>
    <w:rsid w:val="00080E89"/>
    <w:rsid w:val="00081B90"/>
    <w:rsid w:val="00081C55"/>
    <w:rsid w:val="00081DFF"/>
    <w:rsid w:val="00081FD0"/>
    <w:rsid w:val="000820A4"/>
    <w:rsid w:val="00082513"/>
    <w:rsid w:val="00082BBC"/>
    <w:rsid w:val="000830CC"/>
    <w:rsid w:val="00083683"/>
    <w:rsid w:val="00083AC4"/>
    <w:rsid w:val="00083BDB"/>
    <w:rsid w:val="00083C1B"/>
    <w:rsid w:val="00083DCF"/>
    <w:rsid w:val="00083FD0"/>
    <w:rsid w:val="00083FD8"/>
    <w:rsid w:val="000842E7"/>
    <w:rsid w:val="000844CF"/>
    <w:rsid w:val="00084FF4"/>
    <w:rsid w:val="000850C8"/>
    <w:rsid w:val="00085134"/>
    <w:rsid w:val="00085A88"/>
    <w:rsid w:val="00085B4C"/>
    <w:rsid w:val="00085C36"/>
    <w:rsid w:val="00086735"/>
    <w:rsid w:val="0008674F"/>
    <w:rsid w:val="000867C9"/>
    <w:rsid w:val="000869E6"/>
    <w:rsid w:val="000870F6"/>
    <w:rsid w:val="0008739C"/>
    <w:rsid w:val="000875C9"/>
    <w:rsid w:val="00087CCF"/>
    <w:rsid w:val="00087E3D"/>
    <w:rsid w:val="00090036"/>
    <w:rsid w:val="00090B04"/>
    <w:rsid w:val="00090B8F"/>
    <w:rsid w:val="00090F2D"/>
    <w:rsid w:val="000916CE"/>
    <w:rsid w:val="00091D0D"/>
    <w:rsid w:val="00092B05"/>
    <w:rsid w:val="00092C37"/>
    <w:rsid w:val="00092CD8"/>
    <w:rsid w:val="00092E15"/>
    <w:rsid w:val="00093044"/>
    <w:rsid w:val="000932F7"/>
    <w:rsid w:val="000934C7"/>
    <w:rsid w:val="00093897"/>
    <w:rsid w:val="00093A10"/>
    <w:rsid w:val="00093DB3"/>
    <w:rsid w:val="00094354"/>
    <w:rsid w:val="000953B0"/>
    <w:rsid w:val="000955DE"/>
    <w:rsid w:val="00095F6E"/>
    <w:rsid w:val="0009678E"/>
    <w:rsid w:val="00096CC9"/>
    <w:rsid w:val="00096E8C"/>
    <w:rsid w:val="00096F2D"/>
    <w:rsid w:val="000971DA"/>
    <w:rsid w:val="00097431"/>
    <w:rsid w:val="00097507"/>
    <w:rsid w:val="000976EF"/>
    <w:rsid w:val="00097821"/>
    <w:rsid w:val="00097950"/>
    <w:rsid w:val="00097EC7"/>
    <w:rsid w:val="00097F66"/>
    <w:rsid w:val="000A04CE"/>
    <w:rsid w:val="000A1079"/>
    <w:rsid w:val="000A14EF"/>
    <w:rsid w:val="000A1779"/>
    <w:rsid w:val="000A1E41"/>
    <w:rsid w:val="000A27D4"/>
    <w:rsid w:val="000A2D8C"/>
    <w:rsid w:val="000A2D90"/>
    <w:rsid w:val="000A2FA5"/>
    <w:rsid w:val="000A3647"/>
    <w:rsid w:val="000A374D"/>
    <w:rsid w:val="000A4416"/>
    <w:rsid w:val="000A47A3"/>
    <w:rsid w:val="000A4B1A"/>
    <w:rsid w:val="000A4BD5"/>
    <w:rsid w:val="000A4CA2"/>
    <w:rsid w:val="000A4EB9"/>
    <w:rsid w:val="000A57EE"/>
    <w:rsid w:val="000A5A7A"/>
    <w:rsid w:val="000A5B32"/>
    <w:rsid w:val="000A5FE7"/>
    <w:rsid w:val="000A64AC"/>
    <w:rsid w:val="000A6730"/>
    <w:rsid w:val="000A67DF"/>
    <w:rsid w:val="000A67F6"/>
    <w:rsid w:val="000A6F1C"/>
    <w:rsid w:val="000A773B"/>
    <w:rsid w:val="000B05F1"/>
    <w:rsid w:val="000B13A8"/>
    <w:rsid w:val="000B163B"/>
    <w:rsid w:val="000B17A2"/>
    <w:rsid w:val="000B1896"/>
    <w:rsid w:val="000B1A2A"/>
    <w:rsid w:val="000B1FAC"/>
    <w:rsid w:val="000B2CC1"/>
    <w:rsid w:val="000B2EF9"/>
    <w:rsid w:val="000B2F35"/>
    <w:rsid w:val="000B3581"/>
    <w:rsid w:val="000B36D9"/>
    <w:rsid w:val="000B3C03"/>
    <w:rsid w:val="000B3C43"/>
    <w:rsid w:val="000B3C4C"/>
    <w:rsid w:val="000B4103"/>
    <w:rsid w:val="000B428D"/>
    <w:rsid w:val="000B42DF"/>
    <w:rsid w:val="000B42FE"/>
    <w:rsid w:val="000B446E"/>
    <w:rsid w:val="000B4590"/>
    <w:rsid w:val="000B466F"/>
    <w:rsid w:val="000B473E"/>
    <w:rsid w:val="000B47AA"/>
    <w:rsid w:val="000B49A5"/>
    <w:rsid w:val="000B59E1"/>
    <w:rsid w:val="000B5D6B"/>
    <w:rsid w:val="000B5F50"/>
    <w:rsid w:val="000B600F"/>
    <w:rsid w:val="000B6075"/>
    <w:rsid w:val="000B60AC"/>
    <w:rsid w:val="000B657C"/>
    <w:rsid w:val="000B674A"/>
    <w:rsid w:val="000B68EC"/>
    <w:rsid w:val="000B6A84"/>
    <w:rsid w:val="000B7605"/>
    <w:rsid w:val="000B7824"/>
    <w:rsid w:val="000C0706"/>
    <w:rsid w:val="000C0850"/>
    <w:rsid w:val="000C0974"/>
    <w:rsid w:val="000C0BEF"/>
    <w:rsid w:val="000C0D15"/>
    <w:rsid w:val="000C0F0C"/>
    <w:rsid w:val="000C1B24"/>
    <w:rsid w:val="000C1BBD"/>
    <w:rsid w:val="000C20C9"/>
    <w:rsid w:val="000C2204"/>
    <w:rsid w:val="000C2314"/>
    <w:rsid w:val="000C2495"/>
    <w:rsid w:val="000C2560"/>
    <w:rsid w:val="000C2788"/>
    <w:rsid w:val="000C299D"/>
    <w:rsid w:val="000C2F5F"/>
    <w:rsid w:val="000C2FE3"/>
    <w:rsid w:val="000C3366"/>
    <w:rsid w:val="000C3E1C"/>
    <w:rsid w:val="000C47FF"/>
    <w:rsid w:val="000C4B75"/>
    <w:rsid w:val="000C4CAC"/>
    <w:rsid w:val="000C511F"/>
    <w:rsid w:val="000C5627"/>
    <w:rsid w:val="000C5ADC"/>
    <w:rsid w:val="000C5C19"/>
    <w:rsid w:val="000C5C38"/>
    <w:rsid w:val="000C610E"/>
    <w:rsid w:val="000C6B78"/>
    <w:rsid w:val="000C6F00"/>
    <w:rsid w:val="000C7170"/>
    <w:rsid w:val="000C7BC1"/>
    <w:rsid w:val="000D01F1"/>
    <w:rsid w:val="000D1BC7"/>
    <w:rsid w:val="000D1DD8"/>
    <w:rsid w:val="000D20DB"/>
    <w:rsid w:val="000D2712"/>
    <w:rsid w:val="000D2721"/>
    <w:rsid w:val="000D2ECC"/>
    <w:rsid w:val="000D2F03"/>
    <w:rsid w:val="000D3715"/>
    <w:rsid w:val="000D4191"/>
    <w:rsid w:val="000D44C7"/>
    <w:rsid w:val="000D4AE8"/>
    <w:rsid w:val="000D4B19"/>
    <w:rsid w:val="000D4E37"/>
    <w:rsid w:val="000D500E"/>
    <w:rsid w:val="000D52F2"/>
    <w:rsid w:val="000D54C2"/>
    <w:rsid w:val="000D5EFB"/>
    <w:rsid w:val="000D6AF2"/>
    <w:rsid w:val="000D72C0"/>
    <w:rsid w:val="000D7452"/>
    <w:rsid w:val="000D783D"/>
    <w:rsid w:val="000D79D3"/>
    <w:rsid w:val="000E0078"/>
    <w:rsid w:val="000E0321"/>
    <w:rsid w:val="000E05AE"/>
    <w:rsid w:val="000E165F"/>
    <w:rsid w:val="000E1915"/>
    <w:rsid w:val="000E1CA0"/>
    <w:rsid w:val="000E1EE3"/>
    <w:rsid w:val="000E20F8"/>
    <w:rsid w:val="000E2206"/>
    <w:rsid w:val="000E2A3F"/>
    <w:rsid w:val="000E32DB"/>
    <w:rsid w:val="000E3414"/>
    <w:rsid w:val="000E3BB3"/>
    <w:rsid w:val="000E3C9C"/>
    <w:rsid w:val="000E3DA2"/>
    <w:rsid w:val="000E40A8"/>
    <w:rsid w:val="000E42F4"/>
    <w:rsid w:val="000E44C4"/>
    <w:rsid w:val="000E45EC"/>
    <w:rsid w:val="000E46AC"/>
    <w:rsid w:val="000E4BC8"/>
    <w:rsid w:val="000E4C46"/>
    <w:rsid w:val="000E52C3"/>
    <w:rsid w:val="000E52C6"/>
    <w:rsid w:val="000E64B6"/>
    <w:rsid w:val="000E693A"/>
    <w:rsid w:val="000E6998"/>
    <w:rsid w:val="000E6D8C"/>
    <w:rsid w:val="000E703C"/>
    <w:rsid w:val="000E74F9"/>
    <w:rsid w:val="000E7C19"/>
    <w:rsid w:val="000E7D07"/>
    <w:rsid w:val="000F05FB"/>
    <w:rsid w:val="000F0812"/>
    <w:rsid w:val="000F08F0"/>
    <w:rsid w:val="000F0D35"/>
    <w:rsid w:val="000F0E45"/>
    <w:rsid w:val="000F114F"/>
    <w:rsid w:val="000F15B1"/>
    <w:rsid w:val="000F185C"/>
    <w:rsid w:val="000F2203"/>
    <w:rsid w:val="000F2377"/>
    <w:rsid w:val="000F2391"/>
    <w:rsid w:val="000F255B"/>
    <w:rsid w:val="000F266D"/>
    <w:rsid w:val="000F2761"/>
    <w:rsid w:val="000F2D3F"/>
    <w:rsid w:val="000F3078"/>
    <w:rsid w:val="000F30C7"/>
    <w:rsid w:val="000F31A9"/>
    <w:rsid w:val="000F347F"/>
    <w:rsid w:val="000F351D"/>
    <w:rsid w:val="000F3527"/>
    <w:rsid w:val="000F3655"/>
    <w:rsid w:val="000F388B"/>
    <w:rsid w:val="000F3A2E"/>
    <w:rsid w:val="000F3DBC"/>
    <w:rsid w:val="000F4080"/>
    <w:rsid w:val="000F41AE"/>
    <w:rsid w:val="000F41BB"/>
    <w:rsid w:val="000F4A45"/>
    <w:rsid w:val="000F4BDE"/>
    <w:rsid w:val="000F4D74"/>
    <w:rsid w:val="000F5205"/>
    <w:rsid w:val="000F521C"/>
    <w:rsid w:val="000F5AF6"/>
    <w:rsid w:val="000F6548"/>
    <w:rsid w:val="000F6A1E"/>
    <w:rsid w:val="000F6B5E"/>
    <w:rsid w:val="000F6BA2"/>
    <w:rsid w:val="000F6E97"/>
    <w:rsid w:val="000F6F2F"/>
    <w:rsid w:val="000F7027"/>
    <w:rsid w:val="000F7116"/>
    <w:rsid w:val="000F7771"/>
    <w:rsid w:val="000F7894"/>
    <w:rsid w:val="000F7BD2"/>
    <w:rsid w:val="000F7C6E"/>
    <w:rsid w:val="00100074"/>
    <w:rsid w:val="0010007E"/>
    <w:rsid w:val="00100505"/>
    <w:rsid w:val="001006AD"/>
    <w:rsid w:val="001007E4"/>
    <w:rsid w:val="001009CE"/>
    <w:rsid w:val="00101339"/>
    <w:rsid w:val="00101578"/>
    <w:rsid w:val="00101974"/>
    <w:rsid w:val="001025F9"/>
    <w:rsid w:val="001028E4"/>
    <w:rsid w:val="00102BCF"/>
    <w:rsid w:val="00102ECE"/>
    <w:rsid w:val="00103969"/>
    <w:rsid w:val="00104255"/>
    <w:rsid w:val="00104495"/>
    <w:rsid w:val="001046D8"/>
    <w:rsid w:val="0010488B"/>
    <w:rsid w:val="001048B7"/>
    <w:rsid w:val="00105607"/>
    <w:rsid w:val="00105742"/>
    <w:rsid w:val="00105EB1"/>
    <w:rsid w:val="00106181"/>
    <w:rsid w:val="00106978"/>
    <w:rsid w:val="00106A9C"/>
    <w:rsid w:val="00106D9A"/>
    <w:rsid w:val="001070D9"/>
    <w:rsid w:val="0010722E"/>
    <w:rsid w:val="0010762E"/>
    <w:rsid w:val="00107645"/>
    <w:rsid w:val="00107E61"/>
    <w:rsid w:val="001102EB"/>
    <w:rsid w:val="001108C4"/>
    <w:rsid w:val="0011193C"/>
    <w:rsid w:val="00111998"/>
    <w:rsid w:val="0011204E"/>
    <w:rsid w:val="001128C4"/>
    <w:rsid w:val="00113523"/>
    <w:rsid w:val="00113728"/>
    <w:rsid w:val="00113BD1"/>
    <w:rsid w:val="00114194"/>
    <w:rsid w:val="0011444D"/>
    <w:rsid w:val="00114465"/>
    <w:rsid w:val="0011466E"/>
    <w:rsid w:val="00114D66"/>
    <w:rsid w:val="00114FD3"/>
    <w:rsid w:val="001152F7"/>
    <w:rsid w:val="00116732"/>
    <w:rsid w:val="00117045"/>
    <w:rsid w:val="0011772D"/>
    <w:rsid w:val="00120171"/>
    <w:rsid w:val="00120A8D"/>
    <w:rsid w:val="00120D2F"/>
    <w:rsid w:val="00120E17"/>
    <w:rsid w:val="00120EA3"/>
    <w:rsid w:val="00121051"/>
    <w:rsid w:val="0012118A"/>
    <w:rsid w:val="00121F90"/>
    <w:rsid w:val="00122A3A"/>
    <w:rsid w:val="00122A7E"/>
    <w:rsid w:val="00123256"/>
    <w:rsid w:val="0012351D"/>
    <w:rsid w:val="00123DCD"/>
    <w:rsid w:val="00123F36"/>
    <w:rsid w:val="001240E6"/>
    <w:rsid w:val="0012504E"/>
    <w:rsid w:val="00125506"/>
    <w:rsid w:val="00125987"/>
    <w:rsid w:val="001262B1"/>
    <w:rsid w:val="00126657"/>
    <w:rsid w:val="001271E7"/>
    <w:rsid w:val="00127323"/>
    <w:rsid w:val="001273DD"/>
    <w:rsid w:val="001273F1"/>
    <w:rsid w:val="001279C7"/>
    <w:rsid w:val="00127BA2"/>
    <w:rsid w:val="001306CD"/>
    <w:rsid w:val="00130B23"/>
    <w:rsid w:val="00130EDB"/>
    <w:rsid w:val="00130FB5"/>
    <w:rsid w:val="001317D1"/>
    <w:rsid w:val="00131A06"/>
    <w:rsid w:val="001325FB"/>
    <w:rsid w:val="00132A72"/>
    <w:rsid w:val="00132C5E"/>
    <w:rsid w:val="00132CE2"/>
    <w:rsid w:val="00133365"/>
    <w:rsid w:val="0013356C"/>
    <w:rsid w:val="00133D0F"/>
    <w:rsid w:val="00133FA8"/>
    <w:rsid w:val="00134236"/>
    <w:rsid w:val="00134519"/>
    <w:rsid w:val="0013456E"/>
    <w:rsid w:val="00134CA5"/>
    <w:rsid w:val="00134D20"/>
    <w:rsid w:val="001350A0"/>
    <w:rsid w:val="00135892"/>
    <w:rsid w:val="001358CD"/>
    <w:rsid w:val="00135F8A"/>
    <w:rsid w:val="0013615B"/>
    <w:rsid w:val="00136981"/>
    <w:rsid w:val="00136ABF"/>
    <w:rsid w:val="00136C78"/>
    <w:rsid w:val="00136CED"/>
    <w:rsid w:val="00137097"/>
    <w:rsid w:val="0013712F"/>
    <w:rsid w:val="001373BA"/>
    <w:rsid w:val="00137428"/>
    <w:rsid w:val="001377DE"/>
    <w:rsid w:val="00137AAB"/>
    <w:rsid w:val="00137C35"/>
    <w:rsid w:val="00137FAA"/>
    <w:rsid w:val="00140490"/>
    <w:rsid w:val="00140969"/>
    <w:rsid w:val="0014113F"/>
    <w:rsid w:val="00142130"/>
    <w:rsid w:val="00142336"/>
    <w:rsid w:val="001426D6"/>
    <w:rsid w:val="0014271D"/>
    <w:rsid w:val="00142835"/>
    <w:rsid w:val="00142DBD"/>
    <w:rsid w:val="001430CC"/>
    <w:rsid w:val="001433AB"/>
    <w:rsid w:val="00143413"/>
    <w:rsid w:val="00143438"/>
    <w:rsid w:val="00143525"/>
    <w:rsid w:val="001436EC"/>
    <w:rsid w:val="00143B28"/>
    <w:rsid w:val="00143E7C"/>
    <w:rsid w:val="001441DE"/>
    <w:rsid w:val="00144C5D"/>
    <w:rsid w:val="00144C97"/>
    <w:rsid w:val="001458F6"/>
    <w:rsid w:val="00145A4F"/>
    <w:rsid w:val="00145A7A"/>
    <w:rsid w:val="00145CCF"/>
    <w:rsid w:val="00145D76"/>
    <w:rsid w:val="0014656B"/>
    <w:rsid w:val="001470B0"/>
    <w:rsid w:val="00147274"/>
    <w:rsid w:val="00147ED4"/>
    <w:rsid w:val="00147F63"/>
    <w:rsid w:val="00147FBA"/>
    <w:rsid w:val="0015026A"/>
    <w:rsid w:val="00150296"/>
    <w:rsid w:val="001508F9"/>
    <w:rsid w:val="00150917"/>
    <w:rsid w:val="00150F69"/>
    <w:rsid w:val="001515EE"/>
    <w:rsid w:val="001516FC"/>
    <w:rsid w:val="00151DE8"/>
    <w:rsid w:val="001524CE"/>
    <w:rsid w:val="00152FD4"/>
    <w:rsid w:val="001530A5"/>
    <w:rsid w:val="001530DB"/>
    <w:rsid w:val="001534D7"/>
    <w:rsid w:val="001543BE"/>
    <w:rsid w:val="001545C0"/>
    <w:rsid w:val="001546D9"/>
    <w:rsid w:val="00154F14"/>
    <w:rsid w:val="00155477"/>
    <w:rsid w:val="0015554C"/>
    <w:rsid w:val="00155F84"/>
    <w:rsid w:val="001560E9"/>
    <w:rsid w:val="0015625A"/>
    <w:rsid w:val="001569E3"/>
    <w:rsid w:val="00156D05"/>
    <w:rsid w:val="00156F41"/>
    <w:rsid w:val="00157068"/>
    <w:rsid w:val="0015716D"/>
    <w:rsid w:val="00157206"/>
    <w:rsid w:val="001573F1"/>
    <w:rsid w:val="001575BD"/>
    <w:rsid w:val="00157A35"/>
    <w:rsid w:val="00157E09"/>
    <w:rsid w:val="00157F43"/>
    <w:rsid w:val="001603EE"/>
    <w:rsid w:val="001606BE"/>
    <w:rsid w:val="00161DD3"/>
    <w:rsid w:val="0016234D"/>
    <w:rsid w:val="00162957"/>
    <w:rsid w:val="00162A6F"/>
    <w:rsid w:val="00162BD3"/>
    <w:rsid w:val="00162E05"/>
    <w:rsid w:val="001630AD"/>
    <w:rsid w:val="001636E4"/>
    <w:rsid w:val="00163AB1"/>
    <w:rsid w:val="00163AC1"/>
    <w:rsid w:val="00163AD2"/>
    <w:rsid w:val="00163B0A"/>
    <w:rsid w:val="00163C7A"/>
    <w:rsid w:val="00163D96"/>
    <w:rsid w:val="00163DB8"/>
    <w:rsid w:val="00164297"/>
    <w:rsid w:val="001647A3"/>
    <w:rsid w:val="00164D3E"/>
    <w:rsid w:val="00165321"/>
    <w:rsid w:val="00165401"/>
    <w:rsid w:val="001661A3"/>
    <w:rsid w:val="00166928"/>
    <w:rsid w:val="00167067"/>
    <w:rsid w:val="0016714F"/>
    <w:rsid w:val="00167258"/>
    <w:rsid w:val="001677FF"/>
    <w:rsid w:val="00167AED"/>
    <w:rsid w:val="00167CF7"/>
    <w:rsid w:val="00167E1A"/>
    <w:rsid w:val="00167E81"/>
    <w:rsid w:val="00167E84"/>
    <w:rsid w:val="00170015"/>
    <w:rsid w:val="00170115"/>
    <w:rsid w:val="00170785"/>
    <w:rsid w:val="00170A8C"/>
    <w:rsid w:val="00170EC6"/>
    <w:rsid w:val="001715E7"/>
    <w:rsid w:val="0017259D"/>
    <w:rsid w:val="00172B4E"/>
    <w:rsid w:val="00172D2F"/>
    <w:rsid w:val="00173176"/>
    <w:rsid w:val="00173439"/>
    <w:rsid w:val="0017417B"/>
    <w:rsid w:val="00174AAC"/>
    <w:rsid w:val="00174D33"/>
    <w:rsid w:val="00174EA1"/>
    <w:rsid w:val="0017505E"/>
    <w:rsid w:val="00175093"/>
    <w:rsid w:val="00175194"/>
    <w:rsid w:val="0017520B"/>
    <w:rsid w:val="00175215"/>
    <w:rsid w:val="00175243"/>
    <w:rsid w:val="00175E44"/>
    <w:rsid w:val="0017635F"/>
    <w:rsid w:val="00176D91"/>
    <w:rsid w:val="00177143"/>
    <w:rsid w:val="00177466"/>
    <w:rsid w:val="001806D2"/>
    <w:rsid w:val="001807A2"/>
    <w:rsid w:val="00180C8C"/>
    <w:rsid w:val="00180F27"/>
    <w:rsid w:val="001810FE"/>
    <w:rsid w:val="00181195"/>
    <w:rsid w:val="00182180"/>
    <w:rsid w:val="00182BEB"/>
    <w:rsid w:val="00183093"/>
    <w:rsid w:val="001834E7"/>
    <w:rsid w:val="00183B5E"/>
    <w:rsid w:val="00183C61"/>
    <w:rsid w:val="0018481B"/>
    <w:rsid w:val="00184A2C"/>
    <w:rsid w:val="00184BF3"/>
    <w:rsid w:val="00185327"/>
    <w:rsid w:val="00185B82"/>
    <w:rsid w:val="00185FE8"/>
    <w:rsid w:val="00186098"/>
    <w:rsid w:val="00186947"/>
    <w:rsid w:val="00186B82"/>
    <w:rsid w:val="00186B8C"/>
    <w:rsid w:val="00186FA9"/>
    <w:rsid w:val="001870E2"/>
    <w:rsid w:val="00187B7D"/>
    <w:rsid w:val="0019019F"/>
    <w:rsid w:val="00190A7C"/>
    <w:rsid w:val="001913C7"/>
    <w:rsid w:val="001915FC"/>
    <w:rsid w:val="0019161C"/>
    <w:rsid w:val="0019198E"/>
    <w:rsid w:val="00191AB0"/>
    <w:rsid w:val="00191C50"/>
    <w:rsid w:val="001920CA"/>
    <w:rsid w:val="0019239F"/>
    <w:rsid w:val="001923FB"/>
    <w:rsid w:val="001927F5"/>
    <w:rsid w:val="00192B5A"/>
    <w:rsid w:val="00192FE1"/>
    <w:rsid w:val="001933DC"/>
    <w:rsid w:val="00193625"/>
    <w:rsid w:val="001939F2"/>
    <w:rsid w:val="00193C49"/>
    <w:rsid w:val="00193C89"/>
    <w:rsid w:val="00193CA5"/>
    <w:rsid w:val="00193CE3"/>
    <w:rsid w:val="00193D41"/>
    <w:rsid w:val="00193FA7"/>
    <w:rsid w:val="0019457A"/>
    <w:rsid w:val="00194C43"/>
    <w:rsid w:val="00195409"/>
    <w:rsid w:val="0019598C"/>
    <w:rsid w:val="00195AAD"/>
    <w:rsid w:val="00195F35"/>
    <w:rsid w:val="0019606D"/>
    <w:rsid w:val="001960DC"/>
    <w:rsid w:val="00196B3A"/>
    <w:rsid w:val="001970BC"/>
    <w:rsid w:val="00197661"/>
    <w:rsid w:val="001978EA"/>
    <w:rsid w:val="00197AEA"/>
    <w:rsid w:val="00197CA1"/>
    <w:rsid w:val="00197DC9"/>
    <w:rsid w:val="001A039B"/>
    <w:rsid w:val="001A0600"/>
    <w:rsid w:val="001A0DF3"/>
    <w:rsid w:val="001A1036"/>
    <w:rsid w:val="001A17CE"/>
    <w:rsid w:val="001A1BE5"/>
    <w:rsid w:val="001A1CCA"/>
    <w:rsid w:val="001A253C"/>
    <w:rsid w:val="001A27C0"/>
    <w:rsid w:val="001A27E1"/>
    <w:rsid w:val="001A2832"/>
    <w:rsid w:val="001A28D6"/>
    <w:rsid w:val="001A2BEF"/>
    <w:rsid w:val="001A2F00"/>
    <w:rsid w:val="001A3E58"/>
    <w:rsid w:val="001A40B0"/>
    <w:rsid w:val="001A417C"/>
    <w:rsid w:val="001A4358"/>
    <w:rsid w:val="001A4639"/>
    <w:rsid w:val="001A49B8"/>
    <w:rsid w:val="001A4BB0"/>
    <w:rsid w:val="001A4C57"/>
    <w:rsid w:val="001A4FA1"/>
    <w:rsid w:val="001A5130"/>
    <w:rsid w:val="001A51A0"/>
    <w:rsid w:val="001A51F3"/>
    <w:rsid w:val="001A52AB"/>
    <w:rsid w:val="001A55C5"/>
    <w:rsid w:val="001A561E"/>
    <w:rsid w:val="001A56DB"/>
    <w:rsid w:val="001A587F"/>
    <w:rsid w:val="001A5C3C"/>
    <w:rsid w:val="001A6103"/>
    <w:rsid w:val="001A67E9"/>
    <w:rsid w:val="001A68D4"/>
    <w:rsid w:val="001A6B10"/>
    <w:rsid w:val="001A6DCC"/>
    <w:rsid w:val="001A7174"/>
    <w:rsid w:val="001A737C"/>
    <w:rsid w:val="001A739F"/>
    <w:rsid w:val="001A775F"/>
    <w:rsid w:val="001A77F9"/>
    <w:rsid w:val="001A7838"/>
    <w:rsid w:val="001A7909"/>
    <w:rsid w:val="001A7966"/>
    <w:rsid w:val="001A7E70"/>
    <w:rsid w:val="001B0930"/>
    <w:rsid w:val="001B151E"/>
    <w:rsid w:val="001B2535"/>
    <w:rsid w:val="001B25CA"/>
    <w:rsid w:val="001B3062"/>
    <w:rsid w:val="001B3388"/>
    <w:rsid w:val="001B37FB"/>
    <w:rsid w:val="001B383E"/>
    <w:rsid w:val="001B3FFD"/>
    <w:rsid w:val="001B468B"/>
    <w:rsid w:val="001B4693"/>
    <w:rsid w:val="001B46F2"/>
    <w:rsid w:val="001B4AE9"/>
    <w:rsid w:val="001B4B6A"/>
    <w:rsid w:val="001B4F50"/>
    <w:rsid w:val="001B51AE"/>
    <w:rsid w:val="001B531A"/>
    <w:rsid w:val="001B577A"/>
    <w:rsid w:val="001B65BB"/>
    <w:rsid w:val="001B67EE"/>
    <w:rsid w:val="001B6A76"/>
    <w:rsid w:val="001B6AE5"/>
    <w:rsid w:val="001B6F47"/>
    <w:rsid w:val="001B6FAD"/>
    <w:rsid w:val="001B700D"/>
    <w:rsid w:val="001B7016"/>
    <w:rsid w:val="001B702C"/>
    <w:rsid w:val="001B707D"/>
    <w:rsid w:val="001B7377"/>
    <w:rsid w:val="001B7E86"/>
    <w:rsid w:val="001C02FD"/>
    <w:rsid w:val="001C0329"/>
    <w:rsid w:val="001C057D"/>
    <w:rsid w:val="001C0EB9"/>
    <w:rsid w:val="001C0FC9"/>
    <w:rsid w:val="001C1288"/>
    <w:rsid w:val="001C1313"/>
    <w:rsid w:val="001C139A"/>
    <w:rsid w:val="001C19E8"/>
    <w:rsid w:val="001C2020"/>
    <w:rsid w:val="001C20BA"/>
    <w:rsid w:val="001C237A"/>
    <w:rsid w:val="001C243D"/>
    <w:rsid w:val="001C26DD"/>
    <w:rsid w:val="001C3511"/>
    <w:rsid w:val="001C3802"/>
    <w:rsid w:val="001C3A48"/>
    <w:rsid w:val="001C3BCB"/>
    <w:rsid w:val="001C3E1F"/>
    <w:rsid w:val="001C4D4C"/>
    <w:rsid w:val="001C5031"/>
    <w:rsid w:val="001C5387"/>
    <w:rsid w:val="001C55A9"/>
    <w:rsid w:val="001C62D4"/>
    <w:rsid w:val="001C65A2"/>
    <w:rsid w:val="001C6924"/>
    <w:rsid w:val="001C6B07"/>
    <w:rsid w:val="001C6B6F"/>
    <w:rsid w:val="001C7236"/>
    <w:rsid w:val="001C734E"/>
    <w:rsid w:val="001C7B9E"/>
    <w:rsid w:val="001D0372"/>
    <w:rsid w:val="001D04AD"/>
    <w:rsid w:val="001D05E6"/>
    <w:rsid w:val="001D0C36"/>
    <w:rsid w:val="001D0DA6"/>
    <w:rsid w:val="001D182C"/>
    <w:rsid w:val="001D18C3"/>
    <w:rsid w:val="001D18FF"/>
    <w:rsid w:val="001D1C2C"/>
    <w:rsid w:val="001D21A5"/>
    <w:rsid w:val="001D2648"/>
    <w:rsid w:val="001D297E"/>
    <w:rsid w:val="001D2A18"/>
    <w:rsid w:val="001D30BB"/>
    <w:rsid w:val="001D46D4"/>
    <w:rsid w:val="001D4C96"/>
    <w:rsid w:val="001D5510"/>
    <w:rsid w:val="001D5595"/>
    <w:rsid w:val="001D56E1"/>
    <w:rsid w:val="001D57C4"/>
    <w:rsid w:val="001D660D"/>
    <w:rsid w:val="001D72E6"/>
    <w:rsid w:val="001D7318"/>
    <w:rsid w:val="001D76F3"/>
    <w:rsid w:val="001D78BF"/>
    <w:rsid w:val="001D7B4A"/>
    <w:rsid w:val="001D7D5D"/>
    <w:rsid w:val="001D7EBE"/>
    <w:rsid w:val="001E001F"/>
    <w:rsid w:val="001E065A"/>
    <w:rsid w:val="001E0A73"/>
    <w:rsid w:val="001E12BA"/>
    <w:rsid w:val="001E14BE"/>
    <w:rsid w:val="001E1599"/>
    <w:rsid w:val="001E1C81"/>
    <w:rsid w:val="001E1DED"/>
    <w:rsid w:val="001E205C"/>
    <w:rsid w:val="001E223F"/>
    <w:rsid w:val="001E3060"/>
    <w:rsid w:val="001E334D"/>
    <w:rsid w:val="001E38F4"/>
    <w:rsid w:val="001E3C6A"/>
    <w:rsid w:val="001E401A"/>
    <w:rsid w:val="001E494C"/>
    <w:rsid w:val="001E4A33"/>
    <w:rsid w:val="001E4BB5"/>
    <w:rsid w:val="001E5175"/>
    <w:rsid w:val="001E5A20"/>
    <w:rsid w:val="001E5C49"/>
    <w:rsid w:val="001E5D40"/>
    <w:rsid w:val="001E62B9"/>
    <w:rsid w:val="001E62EE"/>
    <w:rsid w:val="001E6375"/>
    <w:rsid w:val="001E6A89"/>
    <w:rsid w:val="001E726D"/>
    <w:rsid w:val="001E7515"/>
    <w:rsid w:val="001E7646"/>
    <w:rsid w:val="001E77BE"/>
    <w:rsid w:val="001E7A89"/>
    <w:rsid w:val="001E7BF6"/>
    <w:rsid w:val="001F02CF"/>
    <w:rsid w:val="001F03A8"/>
    <w:rsid w:val="001F04EE"/>
    <w:rsid w:val="001F05C5"/>
    <w:rsid w:val="001F0846"/>
    <w:rsid w:val="001F08AD"/>
    <w:rsid w:val="001F0C2D"/>
    <w:rsid w:val="001F0F0C"/>
    <w:rsid w:val="001F14DC"/>
    <w:rsid w:val="001F17CE"/>
    <w:rsid w:val="001F1A73"/>
    <w:rsid w:val="001F1D71"/>
    <w:rsid w:val="001F1F2C"/>
    <w:rsid w:val="001F20A3"/>
    <w:rsid w:val="001F228A"/>
    <w:rsid w:val="001F232C"/>
    <w:rsid w:val="001F25D9"/>
    <w:rsid w:val="001F25EC"/>
    <w:rsid w:val="001F2C1A"/>
    <w:rsid w:val="001F3916"/>
    <w:rsid w:val="001F3A1B"/>
    <w:rsid w:val="001F3AAF"/>
    <w:rsid w:val="001F45D6"/>
    <w:rsid w:val="001F4B1B"/>
    <w:rsid w:val="001F4D7A"/>
    <w:rsid w:val="001F59C0"/>
    <w:rsid w:val="001F6236"/>
    <w:rsid w:val="001F673E"/>
    <w:rsid w:val="001F68C0"/>
    <w:rsid w:val="001F7514"/>
    <w:rsid w:val="001F754D"/>
    <w:rsid w:val="001F7834"/>
    <w:rsid w:val="001F7EFF"/>
    <w:rsid w:val="00200EDD"/>
    <w:rsid w:val="00201334"/>
    <w:rsid w:val="00201446"/>
    <w:rsid w:val="0020164A"/>
    <w:rsid w:val="00201798"/>
    <w:rsid w:val="00201F8F"/>
    <w:rsid w:val="00202093"/>
    <w:rsid w:val="00202373"/>
    <w:rsid w:val="002025EA"/>
    <w:rsid w:val="002041B2"/>
    <w:rsid w:val="0020422B"/>
    <w:rsid w:val="0020491C"/>
    <w:rsid w:val="00204944"/>
    <w:rsid w:val="0020501A"/>
    <w:rsid w:val="002051CB"/>
    <w:rsid w:val="002051F8"/>
    <w:rsid w:val="002052D7"/>
    <w:rsid w:val="00205758"/>
    <w:rsid w:val="0020579E"/>
    <w:rsid w:val="0020583D"/>
    <w:rsid w:val="002063C2"/>
    <w:rsid w:val="00206434"/>
    <w:rsid w:val="00206648"/>
    <w:rsid w:val="00206B21"/>
    <w:rsid w:val="00206CA3"/>
    <w:rsid w:val="00207077"/>
    <w:rsid w:val="00207303"/>
    <w:rsid w:val="00207352"/>
    <w:rsid w:val="00207569"/>
    <w:rsid w:val="002076E9"/>
    <w:rsid w:val="00207DB9"/>
    <w:rsid w:val="002103FC"/>
    <w:rsid w:val="00210AB0"/>
    <w:rsid w:val="00210EC1"/>
    <w:rsid w:val="00210FD2"/>
    <w:rsid w:val="0021157C"/>
    <w:rsid w:val="00211CAB"/>
    <w:rsid w:val="00211DE4"/>
    <w:rsid w:val="00211E18"/>
    <w:rsid w:val="00211E22"/>
    <w:rsid w:val="00211F24"/>
    <w:rsid w:val="00211F59"/>
    <w:rsid w:val="00212336"/>
    <w:rsid w:val="0021249D"/>
    <w:rsid w:val="0021348E"/>
    <w:rsid w:val="00213BB8"/>
    <w:rsid w:val="00213F41"/>
    <w:rsid w:val="002140A3"/>
    <w:rsid w:val="00214464"/>
    <w:rsid w:val="002145C3"/>
    <w:rsid w:val="00214741"/>
    <w:rsid w:val="00214A67"/>
    <w:rsid w:val="00215497"/>
    <w:rsid w:val="00215630"/>
    <w:rsid w:val="0021584D"/>
    <w:rsid w:val="00215C01"/>
    <w:rsid w:val="00215C12"/>
    <w:rsid w:val="00215E76"/>
    <w:rsid w:val="00215FAC"/>
    <w:rsid w:val="002163E1"/>
    <w:rsid w:val="00216484"/>
    <w:rsid w:val="002165A9"/>
    <w:rsid w:val="002165AD"/>
    <w:rsid w:val="00216795"/>
    <w:rsid w:val="00216F39"/>
    <w:rsid w:val="00216FBC"/>
    <w:rsid w:val="0021735D"/>
    <w:rsid w:val="00217473"/>
    <w:rsid w:val="002200CE"/>
    <w:rsid w:val="002203C1"/>
    <w:rsid w:val="002203DC"/>
    <w:rsid w:val="00220667"/>
    <w:rsid w:val="0022071F"/>
    <w:rsid w:val="00220C3B"/>
    <w:rsid w:val="00220C9E"/>
    <w:rsid w:val="00220DC8"/>
    <w:rsid w:val="00221654"/>
    <w:rsid w:val="0022166A"/>
    <w:rsid w:val="00221910"/>
    <w:rsid w:val="00221A14"/>
    <w:rsid w:val="00221A92"/>
    <w:rsid w:val="00221B7D"/>
    <w:rsid w:val="00221E43"/>
    <w:rsid w:val="002222BB"/>
    <w:rsid w:val="00222667"/>
    <w:rsid w:val="002229C4"/>
    <w:rsid w:val="00222A25"/>
    <w:rsid w:val="00222D0C"/>
    <w:rsid w:val="002231FC"/>
    <w:rsid w:val="0022359B"/>
    <w:rsid w:val="0022464E"/>
    <w:rsid w:val="00224B4A"/>
    <w:rsid w:val="00224DBB"/>
    <w:rsid w:val="002250C0"/>
    <w:rsid w:val="002253FE"/>
    <w:rsid w:val="00225AA3"/>
    <w:rsid w:val="00225D0E"/>
    <w:rsid w:val="00225DBB"/>
    <w:rsid w:val="00225F27"/>
    <w:rsid w:val="00226441"/>
    <w:rsid w:val="00226450"/>
    <w:rsid w:val="00226C92"/>
    <w:rsid w:val="002271A9"/>
    <w:rsid w:val="00227C99"/>
    <w:rsid w:val="00227E55"/>
    <w:rsid w:val="002300D8"/>
    <w:rsid w:val="0023154E"/>
    <w:rsid w:val="00231B03"/>
    <w:rsid w:val="002320DA"/>
    <w:rsid w:val="002327C9"/>
    <w:rsid w:val="00232DD3"/>
    <w:rsid w:val="00232E38"/>
    <w:rsid w:val="002331BE"/>
    <w:rsid w:val="002335DD"/>
    <w:rsid w:val="0023364B"/>
    <w:rsid w:val="00233E63"/>
    <w:rsid w:val="002341A3"/>
    <w:rsid w:val="002343FB"/>
    <w:rsid w:val="00234779"/>
    <w:rsid w:val="00234D2D"/>
    <w:rsid w:val="002354EA"/>
    <w:rsid w:val="00235574"/>
    <w:rsid w:val="002357AF"/>
    <w:rsid w:val="002358FD"/>
    <w:rsid w:val="00235AFD"/>
    <w:rsid w:val="002362D9"/>
    <w:rsid w:val="002377CB"/>
    <w:rsid w:val="00237AC0"/>
    <w:rsid w:val="00237BE6"/>
    <w:rsid w:val="00237C14"/>
    <w:rsid w:val="0024013D"/>
    <w:rsid w:val="0024060B"/>
    <w:rsid w:val="002413DF"/>
    <w:rsid w:val="00241AC5"/>
    <w:rsid w:val="00241ACF"/>
    <w:rsid w:val="00241D56"/>
    <w:rsid w:val="002433D8"/>
    <w:rsid w:val="00243826"/>
    <w:rsid w:val="002439EE"/>
    <w:rsid w:val="00244415"/>
    <w:rsid w:val="00244BD6"/>
    <w:rsid w:val="00245220"/>
    <w:rsid w:val="0024541B"/>
    <w:rsid w:val="00245611"/>
    <w:rsid w:val="00245855"/>
    <w:rsid w:val="002463E1"/>
    <w:rsid w:val="00246526"/>
    <w:rsid w:val="00246A3E"/>
    <w:rsid w:val="00246AAF"/>
    <w:rsid w:val="00246B95"/>
    <w:rsid w:val="00247D34"/>
    <w:rsid w:val="00247F65"/>
    <w:rsid w:val="002501A6"/>
    <w:rsid w:val="00250838"/>
    <w:rsid w:val="002508C0"/>
    <w:rsid w:val="00250B32"/>
    <w:rsid w:val="00250BBD"/>
    <w:rsid w:val="002511B0"/>
    <w:rsid w:val="00251633"/>
    <w:rsid w:val="002517A1"/>
    <w:rsid w:val="00251D31"/>
    <w:rsid w:val="002522FA"/>
    <w:rsid w:val="00252A51"/>
    <w:rsid w:val="00252C3D"/>
    <w:rsid w:val="00252DB8"/>
    <w:rsid w:val="00253030"/>
    <w:rsid w:val="002530BF"/>
    <w:rsid w:val="00253CED"/>
    <w:rsid w:val="002544A3"/>
    <w:rsid w:val="00254A9D"/>
    <w:rsid w:val="00254EBB"/>
    <w:rsid w:val="00255261"/>
    <w:rsid w:val="002558A5"/>
    <w:rsid w:val="00255D68"/>
    <w:rsid w:val="00255E31"/>
    <w:rsid w:val="002560C3"/>
    <w:rsid w:val="002566DF"/>
    <w:rsid w:val="00256A07"/>
    <w:rsid w:val="00256EF4"/>
    <w:rsid w:val="00256FA5"/>
    <w:rsid w:val="0025733D"/>
    <w:rsid w:val="00257536"/>
    <w:rsid w:val="002602D7"/>
    <w:rsid w:val="00260620"/>
    <w:rsid w:val="00261963"/>
    <w:rsid w:val="00261D35"/>
    <w:rsid w:val="002623AA"/>
    <w:rsid w:val="002624E5"/>
    <w:rsid w:val="002626A9"/>
    <w:rsid w:val="002629AB"/>
    <w:rsid w:val="00263B9B"/>
    <w:rsid w:val="00263FC3"/>
    <w:rsid w:val="00264057"/>
    <w:rsid w:val="00264467"/>
    <w:rsid w:val="00264EDA"/>
    <w:rsid w:val="00264F42"/>
    <w:rsid w:val="00265397"/>
    <w:rsid w:val="00265AB3"/>
    <w:rsid w:val="00265C38"/>
    <w:rsid w:val="002662D1"/>
    <w:rsid w:val="0026651C"/>
    <w:rsid w:val="002667D4"/>
    <w:rsid w:val="0026780F"/>
    <w:rsid w:val="00267943"/>
    <w:rsid w:val="00267AF4"/>
    <w:rsid w:val="0027009C"/>
    <w:rsid w:val="002701D2"/>
    <w:rsid w:val="00270368"/>
    <w:rsid w:val="00270675"/>
    <w:rsid w:val="00270681"/>
    <w:rsid w:val="00270745"/>
    <w:rsid w:val="0027097A"/>
    <w:rsid w:val="00270D67"/>
    <w:rsid w:val="00270F45"/>
    <w:rsid w:val="0027104A"/>
    <w:rsid w:val="002710F2"/>
    <w:rsid w:val="002713E3"/>
    <w:rsid w:val="00271977"/>
    <w:rsid w:val="00271D0D"/>
    <w:rsid w:val="00271E92"/>
    <w:rsid w:val="002723BE"/>
    <w:rsid w:val="002728E4"/>
    <w:rsid w:val="00272956"/>
    <w:rsid w:val="00272B20"/>
    <w:rsid w:val="00272D6F"/>
    <w:rsid w:val="00272F35"/>
    <w:rsid w:val="00273506"/>
    <w:rsid w:val="0027365F"/>
    <w:rsid w:val="002746D0"/>
    <w:rsid w:val="00274C55"/>
    <w:rsid w:val="00274E5F"/>
    <w:rsid w:val="00274F66"/>
    <w:rsid w:val="002752E6"/>
    <w:rsid w:val="002756B1"/>
    <w:rsid w:val="00275F8A"/>
    <w:rsid w:val="002761A2"/>
    <w:rsid w:val="0027676A"/>
    <w:rsid w:val="00276B41"/>
    <w:rsid w:val="0027708F"/>
    <w:rsid w:val="0027738D"/>
    <w:rsid w:val="002777D4"/>
    <w:rsid w:val="00277820"/>
    <w:rsid w:val="002779B7"/>
    <w:rsid w:val="00277A5A"/>
    <w:rsid w:val="0028047B"/>
    <w:rsid w:val="002804F2"/>
    <w:rsid w:val="0028050F"/>
    <w:rsid w:val="00280890"/>
    <w:rsid w:val="0028117C"/>
    <w:rsid w:val="00281814"/>
    <w:rsid w:val="00282432"/>
    <w:rsid w:val="0028244A"/>
    <w:rsid w:val="00282998"/>
    <w:rsid w:val="00282A86"/>
    <w:rsid w:val="00282BA8"/>
    <w:rsid w:val="00282DA9"/>
    <w:rsid w:val="00282EB7"/>
    <w:rsid w:val="00283CDD"/>
    <w:rsid w:val="00283FD3"/>
    <w:rsid w:val="0028410D"/>
    <w:rsid w:val="002841C7"/>
    <w:rsid w:val="00284362"/>
    <w:rsid w:val="00284693"/>
    <w:rsid w:val="00284805"/>
    <w:rsid w:val="002849D1"/>
    <w:rsid w:val="00284B84"/>
    <w:rsid w:val="00284B95"/>
    <w:rsid w:val="00284F65"/>
    <w:rsid w:val="00284F9B"/>
    <w:rsid w:val="00284FF1"/>
    <w:rsid w:val="002851DE"/>
    <w:rsid w:val="002855D6"/>
    <w:rsid w:val="0028577C"/>
    <w:rsid w:val="002858EE"/>
    <w:rsid w:val="0028592B"/>
    <w:rsid w:val="00285992"/>
    <w:rsid w:val="00285A79"/>
    <w:rsid w:val="00285BBC"/>
    <w:rsid w:val="002860DD"/>
    <w:rsid w:val="00286405"/>
    <w:rsid w:val="002864DE"/>
    <w:rsid w:val="002870F2"/>
    <w:rsid w:val="00287430"/>
    <w:rsid w:val="0028777C"/>
    <w:rsid w:val="00287860"/>
    <w:rsid w:val="00290F86"/>
    <w:rsid w:val="002914AB"/>
    <w:rsid w:val="00291A68"/>
    <w:rsid w:val="00291ED4"/>
    <w:rsid w:val="002924DE"/>
    <w:rsid w:val="002926D8"/>
    <w:rsid w:val="00292BCC"/>
    <w:rsid w:val="00292C7A"/>
    <w:rsid w:val="00293103"/>
    <w:rsid w:val="002932BF"/>
    <w:rsid w:val="0029338F"/>
    <w:rsid w:val="00293399"/>
    <w:rsid w:val="002934D5"/>
    <w:rsid w:val="0029381E"/>
    <w:rsid w:val="00293AA7"/>
    <w:rsid w:val="00293DF0"/>
    <w:rsid w:val="0029406C"/>
    <w:rsid w:val="002940DC"/>
    <w:rsid w:val="00294357"/>
    <w:rsid w:val="00294D0A"/>
    <w:rsid w:val="00294D9F"/>
    <w:rsid w:val="00294FF2"/>
    <w:rsid w:val="002952B2"/>
    <w:rsid w:val="0029555D"/>
    <w:rsid w:val="00295D26"/>
    <w:rsid w:val="0029613E"/>
    <w:rsid w:val="002963C4"/>
    <w:rsid w:val="00296553"/>
    <w:rsid w:val="002965AA"/>
    <w:rsid w:val="00296639"/>
    <w:rsid w:val="00296C92"/>
    <w:rsid w:val="00296D48"/>
    <w:rsid w:val="00296DA9"/>
    <w:rsid w:val="0029759A"/>
    <w:rsid w:val="00297D09"/>
    <w:rsid w:val="002A0142"/>
    <w:rsid w:val="002A0199"/>
    <w:rsid w:val="002A03BF"/>
    <w:rsid w:val="002A0845"/>
    <w:rsid w:val="002A0994"/>
    <w:rsid w:val="002A0E69"/>
    <w:rsid w:val="002A10C5"/>
    <w:rsid w:val="002A1427"/>
    <w:rsid w:val="002A15A5"/>
    <w:rsid w:val="002A2AD3"/>
    <w:rsid w:val="002A321F"/>
    <w:rsid w:val="002A32EE"/>
    <w:rsid w:val="002A3425"/>
    <w:rsid w:val="002A35F4"/>
    <w:rsid w:val="002A37E0"/>
    <w:rsid w:val="002A3ABC"/>
    <w:rsid w:val="002A42A0"/>
    <w:rsid w:val="002A44A5"/>
    <w:rsid w:val="002A45AE"/>
    <w:rsid w:val="002A49C2"/>
    <w:rsid w:val="002A4BFC"/>
    <w:rsid w:val="002A55E2"/>
    <w:rsid w:val="002A5B9A"/>
    <w:rsid w:val="002A5E65"/>
    <w:rsid w:val="002A5EDC"/>
    <w:rsid w:val="002A65DE"/>
    <w:rsid w:val="002A6AB0"/>
    <w:rsid w:val="002A6B41"/>
    <w:rsid w:val="002A6B5E"/>
    <w:rsid w:val="002A71C4"/>
    <w:rsid w:val="002A793B"/>
    <w:rsid w:val="002A7EC0"/>
    <w:rsid w:val="002B0665"/>
    <w:rsid w:val="002B0668"/>
    <w:rsid w:val="002B0801"/>
    <w:rsid w:val="002B145B"/>
    <w:rsid w:val="002B1D67"/>
    <w:rsid w:val="002B1FFD"/>
    <w:rsid w:val="002B22F2"/>
    <w:rsid w:val="002B2563"/>
    <w:rsid w:val="002B2B74"/>
    <w:rsid w:val="002B2D6B"/>
    <w:rsid w:val="002B37D8"/>
    <w:rsid w:val="002B38E4"/>
    <w:rsid w:val="002B3F1C"/>
    <w:rsid w:val="002B40FD"/>
    <w:rsid w:val="002B4F3B"/>
    <w:rsid w:val="002B55F0"/>
    <w:rsid w:val="002B5BCD"/>
    <w:rsid w:val="002B5FE6"/>
    <w:rsid w:val="002B6A0F"/>
    <w:rsid w:val="002B6BA8"/>
    <w:rsid w:val="002B6CE1"/>
    <w:rsid w:val="002B6E65"/>
    <w:rsid w:val="002B749B"/>
    <w:rsid w:val="002B7D72"/>
    <w:rsid w:val="002B7E2A"/>
    <w:rsid w:val="002C03F4"/>
    <w:rsid w:val="002C0552"/>
    <w:rsid w:val="002C06C4"/>
    <w:rsid w:val="002C0701"/>
    <w:rsid w:val="002C0E29"/>
    <w:rsid w:val="002C1489"/>
    <w:rsid w:val="002C2048"/>
    <w:rsid w:val="002C29F7"/>
    <w:rsid w:val="002C2B42"/>
    <w:rsid w:val="002C2D64"/>
    <w:rsid w:val="002C3250"/>
    <w:rsid w:val="002C326F"/>
    <w:rsid w:val="002C3535"/>
    <w:rsid w:val="002C3C55"/>
    <w:rsid w:val="002C451A"/>
    <w:rsid w:val="002C4538"/>
    <w:rsid w:val="002C45CD"/>
    <w:rsid w:val="002C4733"/>
    <w:rsid w:val="002C5E7E"/>
    <w:rsid w:val="002C5FBC"/>
    <w:rsid w:val="002C60C8"/>
    <w:rsid w:val="002C6490"/>
    <w:rsid w:val="002C652E"/>
    <w:rsid w:val="002C661D"/>
    <w:rsid w:val="002C72DF"/>
    <w:rsid w:val="002C768B"/>
    <w:rsid w:val="002C7A83"/>
    <w:rsid w:val="002C7D3F"/>
    <w:rsid w:val="002C7E16"/>
    <w:rsid w:val="002D0104"/>
    <w:rsid w:val="002D09F3"/>
    <w:rsid w:val="002D0AD0"/>
    <w:rsid w:val="002D0E63"/>
    <w:rsid w:val="002D13DD"/>
    <w:rsid w:val="002D1767"/>
    <w:rsid w:val="002D1CC3"/>
    <w:rsid w:val="002D1D6B"/>
    <w:rsid w:val="002D28EA"/>
    <w:rsid w:val="002D2904"/>
    <w:rsid w:val="002D32CF"/>
    <w:rsid w:val="002D377E"/>
    <w:rsid w:val="002D3FF0"/>
    <w:rsid w:val="002D4095"/>
    <w:rsid w:val="002D4107"/>
    <w:rsid w:val="002D41E2"/>
    <w:rsid w:val="002D43FF"/>
    <w:rsid w:val="002D453F"/>
    <w:rsid w:val="002D4918"/>
    <w:rsid w:val="002D4936"/>
    <w:rsid w:val="002D4D5F"/>
    <w:rsid w:val="002D52CF"/>
    <w:rsid w:val="002D551D"/>
    <w:rsid w:val="002D553F"/>
    <w:rsid w:val="002D6152"/>
    <w:rsid w:val="002D6504"/>
    <w:rsid w:val="002D651B"/>
    <w:rsid w:val="002D65E1"/>
    <w:rsid w:val="002D6847"/>
    <w:rsid w:val="002D6A40"/>
    <w:rsid w:val="002D7445"/>
    <w:rsid w:val="002D74F8"/>
    <w:rsid w:val="002D7AFA"/>
    <w:rsid w:val="002D7B27"/>
    <w:rsid w:val="002D7D4E"/>
    <w:rsid w:val="002D7D71"/>
    <w:rsid w:val="002E0003"/>
    <w:rsid w:val="002E055D"/>
    <w:rsid w:val="002E0C26"/>
    <w:rsid w:val="002E0EE1"/>
    <w:rsid w:val="002E0FFE"/>
    <w:rsid w:val="002E118D"/>
    <w:rsid w:val="002E155F"/>
    <w:rsid w:val="002E16AF"/>
    <w:rsid w:val="002E1958"/>
    <w:rsid w:val="002E1C14"/>
    <w:rsid w:val="002E20F6"/>
    <w:rsid w:val="002E335C"/>
    <w:rsid w:val="002E3799"/>
    <w:rsid w:val="002E3C80"/>
    <w:rsid w:val="002E425C"/>
    <w:rsid w:val="002E453D"/>
    <w:rsid w:val="002E4755"/>
    <w:rsid w:val="002E4BB2"/>
    <w:rsid w:val="002E4E6D"/>
    <w:rsid w:val="002E5784"/>
    <w:rsid w:val="002E59DD"/>
    <w:rsid w:val="002E5C5B"/>
    <w:rsid w:val="002E5F6D"/>
    <w:rsid w:val="002E67B4"/>
    <w:rsid w:val="002E723D"/>
    <w:rsid w:val="002E73C9"/>
    <w:rsid w:val="002E7619"/>
    <w:rsid w:val="002E77F3"/>
    <w:rsid w:val="002E7820"/>
    <w:rsid w:val="002E7ABC"/>
    <w:rsid w:val="002E7CB3"/>
    <w:rsid w:val="002E7D04"/>
    <w:rsid w:val="002F007C"/>
    <w:rsid w:val="002F08F3"/>
    <w:rsid w:val="002F0A50"/>
    <w:rsid w:val="002F0B38"/>
    <w:rsid w:val="002F0C0A"/>
    <w:rsid w:val="002F0EEA"/>
    <w:rsid w:val="002F143F"/>
    <w:rsid w:val="002F1557"/>
    <w:rsid w:val="002F1817"/>
    <w:rsid w:val="002F1A52"/>
    <w:rsid w:val="002F1C64"/>
    <w:rsid w:val="002F1DA9"/>
    <w:rsid w:val="002F255B"/>
    <w:rsid w:val="002F2A75"/>
    <w:rsid w:val="002F2B6C"/>
    <w:rsid w:val="002F30D0"/>
    <w:rsid w:val="002F34B8"/>
    <w:rsid w:val="002F3603"/>
    <w:rsid w:val="002F3FC7"/>
    <w:rsid w:val="002F4313"/>
    <w:rsid w:val="002F4860"/>
    <w:rsid w:val="002F537B"/>
    <w:rsid w:val="002F55E1"/>
    <w:rsid w:val="002F5606"/>
    <w:rsid w:val="002F56A4"/>
    <w:rsid w:val="002F5A01"/>
    <w:rsid w:val="002F5CF1"/>
    <w:rsid w:val="002F5ECD"/>
    <w:rsid w:val="002F5FC2"/>
    <w:rsid w:val="002F6A35"/>
    <w:rsid w:val="002F6F38"/>
    <w:rsid w:val="002F7277"/>
    <w:rsid w:val="00300618"/>
    <w:rsid w:val="003006C7"/>
    <w:rsid w:val="00300A28"/>
    <w:rsid w:val="00300A9D"/>
    <w:rsid w:val="00300C41"/>
    <w:rsid w:val="003016BF"/>
    <w:rsid w:val="00302013"/>
    <w:rsid w:val="0030234D"/>
    <w:rsid w:val="00302365"/>
    <w:rsid w:val="0030260B"/>
    <w:rsid w:val="0030274D"/>
    <w:rsid w:val="0030278D"/>
    <w:rsid w:val="003027A3"/>
    <w:rsid w:val="003027BA"/>
    <w:rsid w:val="00302F77"/>
    <w:rsid w:val="003039D5"/>
    <w:rsid w:val="00303B28"/>
    <w:rsid w:val="00304202"/>
    <w:rsid w:val="00304496"/>
    <w:rsid w:val="00304652"/>
    <w:rsid w:val="00304653"/>
    <w:rsid w:val="0030471B"/>
    <w:rsid w:val="00304A18"/>
    <w:rsid w:val="00304E00"/>
    <w:rsid w:val="00304E06"/>
    <w:rsid w:val="00305C7B"/>
    <w:rsid w:val="00305DD0"/>
    <w:rsid w:val="0030617D"/>
    <w:rsid w:val="00306317"/>
    <w:rsid w:val="00306322"/>
    <w:rsid w:val="00306734"/>
    <w:rsid w:val="003068C9"/>
    <w:rsid w:val="00306D0F"/>
    <w:rsid w:val="00306E39"/>
    <w:rsid w:val="00306EDB"/>
    <w:rsid w:val="00307498"/>
    <w:rsid w:val="0030755C"/>
    <w:rsid w:val="003079CE"/>
    <w:rsid w:val="00307E1D"/>
    <w:rsid w:val="00307EA6"/>
    <w:rsid w:val="00310722"/>
    <w:rsid w:val="00310B10"/>
    <w:rsid w:val="00310D1B"/>
    <w:rsid w:val="00310E1E"/>
    <w:rsid w:val="00311635"/>
    <w:rsid w:val="003119DB"/>
    <w:rsid w:val="00311F3B"/>
    <w:rsid w:val="003120A1"/>
    <w:rsid w:val="003127FC"/>
    <w:rsid w:val="00312CFB"/>
    <w:rsid w:val="00312E8C"/>
    <w:rsid w:val="00313AEA"/>
    <w:rsid w:val="00313DA0"/>
    <w:rsid w:val="00313E4E"/>
    <w:rsid w:val="0031466D"/>
    <w:rsid w:val="003148AB"/>
    <w:rsid w:val="003149B6"/>
    <w:rsid w:val="00314B55"/>
    <w:rsid w:val="00314E61"/>
    <w:rsid w:val="003151C7"/>
    <w:rsid w:val="00315DFE"/>
    <w:rsid w:val="00316054"/>
    <w:rsid w:val="00316537"/>
    <w:rsid w:val="00316BAF"/>
    <w:rsid w:val="00316D93"/>
    <w:rsid w:val="00317767"/>
    <w:rsid w:val="00317CE1"/>
    <w:rsid w:val="003201FF"/>
    <w:rsid w:val="00320274"/>
    <w:rsid w:val="0032040C"/>
    <w:rsid w:val="00320609"/>
    <w:rsid w:val="00320978"/>
    <w:rsid w:val="003209FE"/>
    <w:rsid w:val="00320AE3"/>
    <w:rsid w:val="00322206"/>
    <w:rsid w:val="003223AA"/>
    <w:rsid w:val="0032258B"/>
    <w:rsid w:val="003230A7"/>
    <w:rsid w:val="00323142"/>
    <w:rsid w:val="00323BFF"/>
    <w:rsid w:val="00323DD9"/>
    <w:rsid w:val="00324114"/>
    <w:rsid w:val="00324462"/>
    <w:rsid w:val="00324DAA"/>
    <w:rsid w:val="00324DF0"/>
    <w:rsid w:val="00325734"/>
    <w:rsid w:val="003257CC"/>
    <w:rsid w:val="00325D8A"/>
    <w:rsid w:val="00325F2C"/>
    <w:rsid w:val="00326186"/>
    <w:rsid w:val="00326972"/>
    <w:rsid w:val="00326B65"/>
    <w:rsid w:val="00327007"/>
    <w:rsid w:val="0032714F"/>
    <w:rsid w:val="00327278"/>
    <w:rsid w:val="00327691"/>
    <w:rsid w:val="003277B6"/>
    <w:rsid w:val="00327ED9"/>
    <w:rsid w:val="00330284"/>
    <w:rsid w:val="00330EE6"/>
    <w:rsid w:val="0033133F"/>
    <w:rsid w:val="00331B2A"/>
    <w:rsid w:val="00331C32"/>
    <w:rsid w:val="00332335"/>
    <w:rsid w:val="0033234B"/>
    <w:rsid w:val="0033239F"/>
    <w:rsid w:val="0033251F"/>
    <w:rsid w:val="00332BFE"/>
    <w:rsid w:val="0033366A"/>
    <w:rsid w:val="00333958"/>
    <w:rsid w:val="00334092"/>
    <w:rsid w:val="003342BF"/>
    <w:rsid w:val="00334304"/>
    <w:rsid w:val="0033432C"/>
    <w:rsid w:val="00334433"/>
    <w:rsid w:val="00334DAC"/>
    <w:rsid w:val="003353BF"/>
    <w:rsid w:val="00335A69"/>
    <w:rsid w:val="00335F1F"/>
    <w:rsid w:val="0033654F"/>
    <w:rsid w:val="00336D09"/>
    <w:rsid w:val="00337395"/>
    <w:rsid w:val="00337541"/>
    <w:rsid w:val="003403BE"/>
    <w:rsid w:val="003406AC"/>
    <w:rsid w:val="003411A7"/>
    <w:rsid w:val="003412C0"/>
    <w:rsid w:val="0034176C"/>
    <w:rsid w:val="003418EA"/>
    <w:rsid w:val="003419DE"/>
    <w:rsid w:val="00342169"/>
    <w:rsid w:val="00342484"/>
    <w:rsid w:val="00342AB3"/>
    <w:rsid w:val="00343AAE"/>
    <w:rsid w:val="003441C3"/>
    <w:rsid w:val="00344220"/>
    <w:rsid w:val="00344621"/>
    <w:rsid w:val="003449F8"/>
    <w:rsid w:val="00344CBA"/>
    <w:rsid w:val="00344F8F"/>
    <w:rsid w:val="00345099"/>
    <w:rsid w:val="003456C9"/>
    <w:rsid w:val="00345851"/>
    <w:rsid w:val="00345B02"/>
    <w:rsid w:val="00346166"/>
    <w:rsid w:val="0034625A"/>
    <w:rsid w:val="00346394"/>
    <w:rsid w:val="00346AAC"/>
    <w:rsid w:val="00346AC9"/>
    <w:rsid w:val="003503BC"/>
    <w:rsid w:val="00350E7F"/>
    <w:rsid w:val="00350F12"/>
    <w:rsid w:val="00351424"/>
    <w:rsid w:val="00351A13"/>
    <w:rsid w:val="00351D7B"/>
    <w:rsid w:val="00351F71"/>
    <w:rsid w:val="00351FDE"/>
    <w:rsid w:val="0035201F"/>
    <w:rsid w:val="003523EE"/>
    <w:rsid w:val="00352689"/>
    <w:rsid w:val="00352F44"/>
    <w:rsid w:val="00353452"/>
    <w:rsid w:val="00353587"/>
    <w:rsid w:val="00353596"/>
    <w:rsid w:val="00353C81"/>
    <w:rsid w:val="00353CCE"/>
    <w:rsid w:val="00353E49"/>
    <w:rsid w:val="00353F6F"/>
    <w:rsid w:val="0035484E"/>
    <w:rsid w:val="00354F0C"/>
    <w:rsid w:val="00355078"/>
    <w:rsid w:val="00355622"/>
    <w:rsid w:val="00355D96"/>
    <w:rsid w:val="00356320"/>
    <w:rsid w:val="003568DD"/>
    <w:rsid w:val="00356A6D"/>
    <w:rsid w:val="00356C59"/>
    <w:rsid w:val="0035723A"/>
    <w:rsid w:val="0035723B"/>
    <w:rsid w:val="003577F9"/>
    <w:rsid w:val="00357B9D"/>
    <w:rsid w:val="0036003C"/>
    <w:rsid w:val="003603F8"/>
    <w:rsid w:val="00360A4E"/>
    <w:rsid w:val="00360EB6"/>
    <w:rsid w:val="00360FF2"/>
    <w:rsid w:val="00361245"/>
    <w:rsid w:val="00361FC3"/>
    <w:rsid w:val="00362335"/>
    <w:rsid w:val="00362A2F"/>
    <w:rsid w:val="00362A68"/>
    <w:rsid w:val="00362BBC"/>
    <w:rsid w:val="00363026"/>
    <w:rsid w:val="00363116"/>
    <w:rsid w:val="00363498"/>
    <w:rsid w:val="003634AB"/>
    <w:rsid w:val="00363C98"/>
    <w:rsid w:val="003642D5"/>
    <w:rsid w:val="003645A5"/>
    <w:rsid w:val="00364F13"/>
    <w:rsid w:val="0036525E"/>
    <w:rsid w:val="00365443"/>
    <w:rsid w:val="00365A9C"/>
    <w:rsid w:val="00365DB6"/>
    <w:rsid w:val="00365DFD"/>
    <w:rsid w:val="0036685D"/>
    <w:rsid w:val="00366912"/>
    <w:rsid w:val="0036733D"/>
    <w:rsid w:val="0036758C"/>
    <w:rsid w:val="00367719"/>
    <w:rsid w:val="00367A59"/>
    <w:rsid w:val="00370233"/>
    <w:rsid w:val="003706BA"/>
    <w:rsid w:val="00370755"/>
    <w:rsid w:val="0037084F"/>
    <w:rsid w:val="00371027"/>
    <w:rsid w:val="003714AD"/>
    <w:rsid w:val="0037201A"/>
    <w:rsid w:val="0037224E"/>
    <w:rsid w:val="0037238A"/>
    <w:rsid w:val="003726E2"/>
    <w:rsid w:val="00372877"/>
    <w:rsid w:val="00372A85"/>
    <w:rsid w:val="00372F93"/>
    <w:rsid w:val="00372FD5"/>
    <w:rsid w:val="0037351F"/>
    <w:rsid w:val="00373530"/>
    <w:rsid w:val="00373916"/>
    <w:rsid w:val="00373C8F"/>
    <w:rsid w:val="00374287"/>
    <w:rsid w:val="00374558"/>
    <w:rsid w:val="0037468B"/>
    <w:rsid w:val="0037478C"/>
    <w:rsid w:val="0037486B"/>
    <w:rsid w:val="00374931"/>
    <w:rsid w:val="00374C5C"/>
    <w:rsid w:val="00374E72"/>
    <w:rsid w:val="00375260"/>
    <w:rsid w:val="003754E5"/>
    <w:rsid w:val="00375623"/>
    <w:rsid w:val="003758EC"/>
    <w:rsid w:val="00375914"/>
    <w:rsid w:val="003759CB"/>
    <w:rsid w:val="00375BA4"/>
    <w:rsid w:val="00375C49"/>
    <w:rsid w:val="00375F20"/>
    <w:rsid w:val="00375F66"/>
    <w:rsid w:val="00376445"/>
    <w:rsid w:val="003768D8"/>
    <w:rsid w:val="00376CE4"/>
    <w:rsid w:val="00377346"/>
    <w:rsid w:val="00377479"/>
    <w:rsid w:val="00377CA2"/>
    <w:rsid w:val="00377CF3"/>
    <w:rsid w:val="00377D6D"/>
    <w:rsid w:val="00380378"/>
    <w:rsid w:val="003805AA"/>
    <w:rsid w:val="003805C0"/>
    <w:rsid w:val="003805C8"/>
    <w:rsid w:val="0038099B"/>
    <w:rsid w:val="00380EC7"/>
    <w:rsid w:val="00380FA5"/>
    <w:rsid w:val="003812CE"/>
    <w:rsid w:val="00381452"/>
    <w:rsid w:val="00381551"/>
    <w:rsid w:val="00381F3A"/>
    <w:rsid w:val="0038239A"/>
    <w:rsid w:val="0038259C"/>
    <w:rsid w:val="003828B5"/>
    <w:rsid w:val="00382A0C"/>
    <w:rsid w:val="00382B80"/>
    <w:rsid w:val="00382C28"/>
    <w:rsid w:val="00382C7F"/>
    <w:rsid w:val="00383570"/>
    <w:rsid w:val="00383785"/>
    <w:rsid w:val="003839E8"/>
    <w:rsid w:val="0038428A"/>
    <w:rsid w:val="00384893"/>
    <w:rsid w:val="0038547F"/>
    <w:rsid w:val="0038570D"/>
    <w:rsid w:val="00385CEA"/>
    <w:rsid w:val="00385FCC"/>
    <w:rsid w:val="00386007"/>
    <w:rsid w:val="00386206"/>
    <w:rsid w:val="00386673"/>
    <w:rsid w:val="003867ED"/>
    <w:rsid w:val="00386E76"/>
    <w:rsid w:val="00386FB4"/>
    <w:rsid w:val="0038743A"/>
    <w:rsid w:val="0038757B"/>
    <w:rsid w:val="00387775"/>
    <w:rsid w:val="00387781"/>
    <w:rsid w:val="00387795"/>
    <w:rsid w:val="00387886"/>
    <w:rsid w:val="00387D64"/>
    <w:rsid w:val="00387DC2"/>
    <w:rsid w:val="00387E73"/>
    <w:rsid w:val="003901C3"/>
    <w:rsid w:val="0039066C"/>
    <w:rsid w:val="00390C82"/>
    <w:rsid w:val="00390CE4"/>
    <w:rsid w:val="00390F9B"/>
    <w:rsid w:val="00391208"/>
    <w:rsid w:val="0039154C"/>
    <w:rsid w:val="00391C37"/>
    <w:rsid w:val="00391CE6"/>
    <w:rsid w:val="00391D11"/>
    <w:rsid w:val="003920A5"/>
    <w:rsid w:val="003924C5"/>
    <w:rsid w:val="00392985"/>
    <w:rsid w:val="003937A7"/>
    <w:rsid w:val="003937AF"/>
    <w:rsid w:val="003939AB"/>
    <w:rsid w:val="00393EC4"/>
    <w:rsid w:val="00393FC0"/>
    <w:rsid w:val="003940BC"/>
    <w:rsid w:val="00394165"/>
    <w:rsid w:val="00394284"/>
    <w:rsid w:val="003943CF"/>
    <w:rsid w:val="0039443C"/>
    <w:rsid w:val="00394E49"/>
    <w:rsid w:val="003954F6"/>
    <w:rsid w:val="0039560A"/>
    <w:rsid w:val="003959F7"/>
    <w:rsid w:val="00395E4F"/>
    <w:rsid w:val="00395F86"/>
    <w:rsid w:val="00396C38"/>
    <w:rsid w:val="003975CE"/>
    <w:rsid w:val="00397B78"/>
    <w:rsid w:val="003A0193"/>
    <w:rsid w:val="003A01E5"/>
    <w:rsid w:val="003A02B1"/>
    <w:rsid w:val="003A0BBF"/>
    <w:rsid w:val="003A12E7"/>
    <w:rsid w:val="003A18D7"/>
    <w:rsid w:val="003A20AE"/>
    <w:rsid w:val="003A261F"/>
    <w:rsid w:val="003A2C51"/>
    <w:rsid w:val="003A3696"/>
    <w:rsid w:val="003A36E8"/>
    <w:rsid w:val="003A3868"/>
    <w:rsid w:val="003A3A81"/>
    <w:rsid w:val="003A3B65"/>
    <w:rsid w:val="003A3CB4"/>
    <w:rsid w:val="003A3ED5"/>
    <w:rsid w:val="003A41C3"/>
    <w:rsid w:val="003A4D9F"/>
    <w:rsid w:val="003A4F10"/>
    <w:rsid w:val="003A5173"/>
    <w:rsid w:val="003A553C"/>
    <w:rsid w:val="003A5607"/>
    <w:rsid w:val="003A5809"/>
    <w:rsid w:val="003A5B12"/>
    <w:rsid w:val="003A5DC4"/>
    <w:rsid w:val="003A5FA4"/>
    <w:rsid w:val="003A61D2"/>
    <w:rsid w:val="003A6698"/>
    <w:rsid w:val="003A68E2"/>
    <w:rsid w:val="003A68F9"/>
    <w:rsid w:val="003A6C74"/>
    <w:rsid w:val="003A6F08"/>
    <w:rsid w:val="003A7128"/>
    <w:rsid w:val="003A7173"/>
    <w:rsid w:val="003A7181"/>
    <w:rsid w:val="003A76AF"/>
    <w:rsid w:val="003A7753"/>
    <w:rsid w:val="003B03C2"/>
    <w:rsid w:val="003B0705"/>
    <w:rsid w:val="003B08DF"/>
    <w:rsid w:val="003B1E31"/>
    <w:rsid w:val="003B2529"/>
    <w:rsid w:val="003B2544"/>
    <w:rsid w:val="003B25C4"/>
    <w:rsid w:val="003B28E3"/>
    <w:rsid w:val="003B2B7B"/>
    <w:rsid w:val="003B2C09"/>
    <w:rsid w:val="003B2F7F"/>
    <w:rsid w:val="003B387D"/>
    <w:rsid w:val="003B46C1"/>
    <w:rsid w:val="003B475C"/>
    <w:rsid w:val="003B47F3"/>
    <w:rsid w:val="003B4972"/>
    <w:rsid w:val="003B61BA"/>
    <w:rsid w:val="003B6294"/>
    <w:rsid w:val="003B6682"/>
    <w:rsid w:val="003B6E8D"/>
    <w:rsid w:val="003B7322"/>
    <w:rsid w:val="003B78AE"/>
    <w:rsid w:val="003C0184"/>
    <w:rsid w:val="003C0209"/>
    <w:rsid w:val="003C060A"/>
    <w:rsid w:val="003C069E"/>
    <w:rsid w:val="003C07CB"/>
    <w:rsid w:val="003C0870"/>
    <w:rsid w:val="003C10BA"/>
    <w:rsid w:val="003C12A3"/>
    <w:rsid w:val="003C12C0"/>
    <w:rsid w:val="003C12EA"/>
    <w:rsid w:val="003C1FDC"/>
    <w:rsid w:val="003C2063"/>
    <w:rsid w:val="003C2334"/>
    <w:rsid w:val="003C236E"/>
    <w:rsid w:val="003C24B7"/>
    <w:rsid w:val="003C255E"/>
    <w:rsid w:val="003C2827"/>
    <w:rsid w:val="003C2F43"/>
    <w:rsid w:val="003C3905"/>
    <w:rsid w:val="003C39E2"/>
    <w:rsid w:val="003C3B3D"/>
    <w:rsid w:val="003C3D68"/>
    <w:rsid w:val="003C4608"/>
    <w:rsid w:val="003C4788"/>
    <w:rsid w:val="003C492E"/>
    <w:rsid w:val="003C4DFF"/>
    <w:rsid w:val="003C50EF"/>
    <w:rsid w:val="003C5462"/>
    <w:rsid w:val="003C55A0"/>
    <w:rsid w:val="003C560A"/>
    <w:rsid w:val="003C5809"/>
    <w:rsid w:val="003C5EDE"/>
    <w:rsid w:val="003C5FA2"/>
    <w:rsid w:val="003C607E"/>
    <w:rsid w:val="003C60CA"/>
    <w:rsid w:val="003C6236"/>
    <w:rsid w:val="003C6E42"/>
    <w:rsid w:val="003C78CE"/>
    <w:rsid w:val="003D04F5"/>
    <w:rsid w:val="003D09BC"/>
    <w:rsid w:val="003D0B0C"/>
    <w:rsid w:val="003D198C"/>
    <w:rsid w:val="003D1AA4"/>
    <w:rsid w:val="003D1B38"/>
    <w:rsid w:val="003D1B3B"/>
    <w:rsid w:val="003D2162"/>
    <w:rsid w:val="003D254D"/>
    <w:rsid w:val="003D2576"/>
    <w:rsid w:val="003D3590"/>
    <w:rsid w:val="003D3653"/>
    <w:rsid w:val="003D39E1"/>
    <w:rsid w:val="003D3B60"/>
    <w:rsid w:val="003D3E16"/>
    <w:rsid w:val="003D46F2"/>
    <w:rsid w:val="003D5168"/>
    <w:rsid w:val="003D53FE"/>
    <w:rsid w:val="003D5898"/>
    <w:rsid w:val="003D5DE7"/>
    <w:rsid w:val="003D70F6"/>
    <w:rsid w:val="003D762E"/>
    <w:rsid w:val="003D7633"/>
    <w:rsid w:val="003D78DD"/>
    <w:rsid w:val="003E07A6"/>
    <w:rsid w:val="003E0935"/>
    <w:rsid w:val="003E0981"/>
    <w:rsid w:val="003E0C68"/>
    <w:rsid w:val="003E0F03"/>
    <w:rsid w:val="003E0FE7"/>
    <w:rsid w:val="003E11F6"/>
    <w:rsid w:val="003E1507"/>
    <w:rsid w:val="003E1EB2"/>
    <w:rsid w:val="003E2062"/>
    <w:rsid w:val="003E2AC0"/>
    <w:rsid w:val="003E31F9"/>
    <w:rsid w:val="003E3AD2"/>
    <w:rsid w:val="003E3E7E"/>
    <w:rsid w:val="003E427E"/>
    <w:rsid w:val="003E482F"/>
    <w:rsid w:val="003E484F"/>
    <w:rsid w:val="003E49E6"/>
    <w:rsid w:val="003E4A9F"/>
    <w:rsid w:val="003E4F82"/>
    <w:rsid w:val="003E54DF"/>
    <w:rsid w:val="003E5936"/>
    <w:rsid w:val="003E6240"/>
    <w:rsid w:val="003E63E6"/>
    <w:rsid w:val="003E66CA"/>
    <w:rsid w:val="003E6722"/>
    <w:rsid w:val="003E6F01"/>
    <w:rsid w:val="003E7060"/>
    <w:rsid w:val="003E7CFA"/>
    <w:rsid w:val="003E7D3E"/>
    <w:rsid w:val="003F0330"/>
    <w:rsid w:val="003F0D97"/>
    <w:rsid w:val="003F105A"/>
    <w:rsid w:val="003F10AD"/>
    <w:rsid w:val="003F17B7"/>
    <w:rsid w:val="003F18D8"/>
    <w:rsid w:val="003F1AA0"/>
    <w:rsid w:val="003F2336"/>
    <w:rsid w:val="003F2865"/>
    <w:rsid w:val="003F29B9"/>
    <w:rsid w:val="003F32D5"/>
    <w:rsid w:val="003F3A86"/>
    <w:rsid w:val="003F3D8A"/>
    <w:rsid w:val="003F3E2A"/>
    <w:rsid w:val="003F409A"/>
    <w:rsid w:val="003F4193"/>
    <w:rsid w:val="003F4550"/>
    <w:rsid w:val="003F47FF"/>
    <w:rsid w:val="003F4B5B"/>
    <w:rsid w:val="003F4EE5"/>
    <w:rsid w:val="003F53CC"/>
    <w:rsid w:val="003F5628"/>
    <w:rsid w:val="003F5883"/>
    <w:rsid w:val="003F58A7"/>
    <w:rsid w:val="003F5AE2"/>
    <w:rsid w:val="003F5D76"/>
    <w:rsid w:val="003F5DE0"/>
    <w:rsid w:val="003F5EE0"/>
    <w:rsid w:val="003F62B3"/>
    <w:rsid w:val="003F6C2B"/>
    <w:rsid w:val="003F76D2"/>
    <w:rsid w:val="003F7A5D"/>
    <w:rsid w:val="003F7C0B"/>
    <w:rsid w:val="004005D7"/>
    <w:rsid w:val="004006AC"/>
    <w:rsid w:val="00400A4A"/>
    <w:rsid w:val="00400B8C"/>
    <w:rsid w:val="00400C9D"/>
    <w:rsid w:val="004013A7"/>
    <w:rsid w:val="004016A4"/>
    <w:rsid w:val="00401855"/>
    <w:rsid w:val="00401BB9"/>
    <w:rsid w:val="00401E27"/>
    <w:rsid w:val="00402034"/>
    <w:rsid w:val="004021CB"/>
    <w:rsid w:val="0040262C"/>
    <w:rsid w:val="004026DC"/>
    <w:rsid w:val="00402976"/>
    <w:rsid w:val="004029AD"/>
    <w:rsid w:val="004031D0"/>
    <w:rsid w:val="0040320F"/>
    <w:rsid w:val="00403881"/>
    <w:rsid w:val="00405097"/>
    <w:rsid w:val="004050EA"/>
    <w:rsid w:val="004053EC"/>
    <w:rsid w:val="00406084"/>
    <w:rsid w:val="00406209"/>
    <w:rsid w:val="004066B8"/>
    <w:rsid w:val="00406CC8"/>
    <w:rsid w:val="00406E95"/>
    <w:rsid w:val="004073C5"/>
    <w:rsid w:val="004075D7"/>
    <w:rsid w:val="004077B4"/>
    <w:rsid w:val="00407E71"/>
    <w:rsid w:val="0041043C"/>
    <w:rsid w:val="00410938"/>
    <w:rsid w:val="00410C0E"/>
    <w:rsid w:val="00410DBD"/>
    <w:rsid w:val="00410EFE"/>
    <w:rsid w:val="00410F75"/>
    <w:rsid w:val="004111E5"/>
    <w:rsid w:val="00411402"/>
    <w:rsid w:val="0041177E"/>
    <w:rsid w:val="0041209E"/>
    <w:rsid w:val="00412B58"/>
    <w:rsid w:val="00412B70"/>
    <w:rsid w:val="00412F1B"/>
    <w:rsid w:val="0041347D"/>
    <w:rsid w:val="0041351B"/>
    <w:rsid w:val="0041370B"/>
    <w:rsid w:val="00413A9A"/>
    <w:rsid w:val="00413B7A"/>
    <w:rsid w:val="00414165"/>
    <w:rsid w:val="004142FD"/>
    <w:rsid w:val="004143F7"/>
    <w:rsid w:val="00414907"/>
    <w:rsid w:val="00414B06"/>
    <w:rsid w:val="004152A5"/>
    <w:rsid w:val="0041582A"/>
    <w:rsid w:val="00415B89"/>
    <w:rsid w:val="00415F70"/>
    <w:rsid w:val="00416409"/>
    <w:rsid w:val="00416478"/>
    <w:rsid w:val="00416817"/>
    <w:rsid w:val="004171D1"/>
    <w:rsid w:val="00417727"/>
    <w:rsid w:val="00417EEC"/>
    <w:rsid w:val="004209AE"/>
    <w:rsid w:val="00420BD4"/>
    <w:rsid w:val="00420C05"/>
    <w:rsid w:val="00420CCF"/>
    <w:rsid w:val="004213D5"/>
    <w:rsid w:val="0042154D"/>
    <w:rsid w:val="00421B7D"/>
    <w:rsid w:val="00422EE4"/>
    <w:rsid w:val="00423083"/>
    <w:rsid w:val="00423BD5"/>
    <w:rsid w:val="00424032"/>
    <w:rsid w:val="00424066"/>
    <w:rsid w:val="00424207"/>
    <w:rsid w:val="004243F8"/>
    <w:rsid w:val="00424AB8"/>
    <w:rsid w:val="00424D37"/>
    <w:rsid w:val="0042507D"/>
    <w:rsid w:val="004250A7"/>
    <w:rsid w:val="00425462"/>
    <w:rsid w:val="00425C5B"/>
    <w:rsid w:val="00425C80"/>
    <w:rsid w:val="00425EA7"/>
    <w:rsid w:val="004271E8"/>
    <w:rsid w:val="00427506"/>
    <w:rsid w:val="00427684"/>
    <w:rsid w:val="00427913"/>
    <w:rsid w:val="00427C55"/>
    <w:rsid w:val="004304ED"/>
    <w:rsid w:val="00430E63"/>
    <w:rsid w:val="00431B07"/>
    <w:rsid w:val="00431B9D"/>
    <w:rsid w:val="00432321"/>
    <w:rsid w:val="004324A7"/>
    <w:rsid w:val="00432678"/>
    <w:rsid w:val="00432D02"/>
    <w:rsid w:val="004333FC"/>
    <w:rsid w:val="00434011"/>
    <w:rsid w:val="004341FF"/>
    <w:rsid w:val="0043445A"/>
    <w:rsid w:val="00434536"/>
    <w:rsid w:val="00434742"/>
    <w:rsid w:val="00434912"/>
    <w:rsid w:val="00434BB3"/>
    <w:rsid w:val="00434CE0"/>
    <w:rsid w:val="004357B8"/>
    <w:rsid w:val="00435946"/>
    <w:rsid w:val="00435A87"/>
    <w:rsid w:val="00435D36"/>
    <w:rsid w:val="00436511"/>
    <w:rsid w:val="0043670A"/>
    <w:rsid w:val="0043671C"/>
    <w:rsid w:val="004369CB"/>
    <w:rsid w:val="00436F9E"/>
    <w:rsid w:val="0044011D"/>
    <w:rsid w:val="00440657"/>
    <w:rsid w:val="00440695"/>
    <w:rsid w:val="004407F1"/>
    <w:rsid w:val="00440D56"/>
    <w:rsid w:val="00440FD6"/>
    <w:rsid w:val="004411F2"/>
    <w:rsid w:val="00441FB0"/>
    <w:rsid w:val="0044280C"/>
    <w:rsid w:val="00442839"/>
    <w:rsid w:val="00442961"/>
    <w:rsid w:val="00442A0D"/>
    <w:rsid w:val="00442F0C"/>
    <w:rsid w:val="00442FED"/>
    <w:rsid w:val="004431BF"/>
    <w:rsid w:val="004435CF"/>
    <w:rsid w:val="004437F6"/>
    <w:rsid w:val="00444967"/>
    <w:rsid w:val="0044526E"/>
    <w:rsid w:val="00445670"/>
    <w:rsid w:val="00445950"/>
    <w:rsid w:val="004459F3"/>
    <w:rsid w:val="004465BA"/>
    <w:rsid w:val="00446827"/>
    <w:rsid w:val="00446CD3"/>
    <w:rsid w:val="00446DE4"/>
    <w:rsid w:val="00447157"/>
    <w:rsid w:val="00447444"/>
    <w:rsid w:val="00447898"/>
    <w:rsid w:val="00447949"/>
    <w:rsid w:val="00447A0A"/>
    <w:rsid w:val="00447D21"/>
    <w:rsid w:val="00447E44"/>
    <w:rsid w:val="004501A6"/>
    <w:rsid w:val="00450C69"/>
    <w:rsid w:val="00450D1C"/>
    <w:rsid w:val="0045121E"/>
    <w:rsid w:val="0045133B"/>
    <w:rsid w:val="004514D7"/>
    <w:rsid w:val="004514D9"/>
    <w:rsid w:val="00451992"/>
    <w:rsid w:val="00451CB7"/>
    <w:rsid w:val="00452715"/>
    <w:rsid w:val="0045326E"/>
    <w:rsid w:val="0045353D"/>
    <w:rsid w:val="00453669"/>
    <w:rsid w:val="00453EAE"/>
    <w:rsid w:val="0045478E"/>
    <w:rsid w:val="00454836"/>
    <w:rsid w:val="00454E32"/>
    <w:rsid w:val="00455261"/>
    <w:rsid w:val="00455793"/>
    <w:rsid w:val="00455F0A"/>
    <w:rsid w:val="0045624A"/>
    <w:rsid w:val="00456580"/>
    <w:rsid w:val="00456629"/>
    <w:rsid w:val="004566AA"/>
    <w:rsid w:val="00456C44"/>
    <w:rsid w:val="00456F04"/>
    <w:rsid w:val="00457016"/>
    <w:rsid w:val="004571A7"/>
    <w:rsid w:val="004574AE"/>
    <w:rsid w:val="00457A34"/>
    <w:rsid w:val="00457B34"/>
    <w:rsid w:val="00457B5A"/>
    <w:rsid w:val="004600DE"/>
    <w:rsid w:val="004600E1"/>
    <w:rsid w:val="0046052C"/>
    <w:rsid w:val="004605A2"/>
    <w:rsid w:val="00460981"/>
    <w:rsid w:val="00460B45"/>
    <w:rsid w:val="00460B89"/>
    <w:rsid w:val="0046154E"/>
    <w:rsid w:val="00461957"/>
    <w:rsid w:val="00461AD8"/>
    <w:rsid w:val="00462026"/>
    <w:rsid w:val="00462416"/>
    <w:rsid w:val="0046246B"/>
    <w:rsid w:val="00462691"/>
    <w:rsid w:val="0046277F"/>
    <w:rsid w:val="004628F2"/>
    <w:rsid w:val="00462936"/>
    <w:rsid w:val="00462A57"/>
    <w:rsid w:val="004631B6"/>
    <w:rsid w:val="004632F5"/>
    <w:rsid w:val="00463673"/>
    <w:rsid w:val="00463835"/>
    <w:rsid w:val="00463876"/>
    <w:rsid w:val="004648D4"/>
    <w:rsid w:val="00464A9A"/>
    <w:rsid w:val="00464B89"/>
    <w:rsid w:val="00464E13"/>
    <w:rsid w:val="00464E3C"/>
    <w:rsid w:val="00465888"/>
    <w:rsid w:val="00465B2B"/>
    <w:rsid w:val="00465BB3"/>
    <w:rsid w:val="00465E5B"/>
    <w:rsid w:val="00466414"/>
    <w:rsid w:val="00466A81"/>
    <w:rsid w:val="00466B4C"/>
    <w:rsid w:val="00466D78"/>
    <w:rsid w:val="00467A97"/>
    <w:rsid w:val="0047047C"/>
    <w:rsid w:val="00470FE3"/>
    <w:rsid w:val="004720D5"/>
    <w:rsid w:val="0047242B"/>
    <w:rsid w:val="00472586"/>
    <w:rsid w:val="00472811"/>
    <w:rsid w:val="00472D27"/>
    <w:rsid w:val="00472DF9"/>
    <w:rsid w:val="0047339B"/>
    <w:rsid w:val="004734E4"/>
    <w:rsid w:val="004735AA"/>
    <w:rsid w:val="00474201"/>
    <w:rsid w:val="004746C3"/>
    <w:rsid w:val="00474A5E"/>
    <w:rsid w:val="004751B4"/>
    <w:rsid w:val="00475200"/>
    <w:rsid w:val="0047526C"/>
    <w:rsid w:val="00475A1E"/>
    <w:rsid w:val="00475AD8"/>
    <w:rsid w:val="00476078"/>
    <w:rsid w:val="00476720"/>
    <w:rsid w:val="00476956"/>
    <w:rsid w:val="00476AA5"/>
    <w:rsid w:val="00476E3E"/>
    <w:rsid w:val="00476FC3"/>
    <w:rsid w:val="0047795D"/>
    <w:rsid w:val="00477A7E"/>
    <w:rsid w:val="00477E9D"/>
    <w:rsid w:val="004807B7"/>
    <w:rsid w:val="00480B1C"/>
    <w:rsid w:val="00480B31"/>
    <w:rsid w:val="00480DB7"/>
    <w:rsid w:val="00481404"/>
    <w:rsid w:val="00481ADF"/>
    <w:rsid w:val="00481EAE"/>
    <w:rsid w:val="00481EC4"/>
    <w:rsid w:val="00482E98"/>
    <w:rsid w:val="00482F03"/>
    <w:rsid w:val="00482FE0"/>
    <w:rsid w:val="00483038"/>
    <w:rsid w:val="00483324"/>
    <w:rsid w:val="00484796"/>
    <w:rsid w:val="00484AB6"/>
    <w:rsid w:val="00484D40"/>
    <w:rsid w:val="00484FCC"/>
    <w:rsid w:val="00484FF9"/>
    <w:rsid w:val="00485ADE"/>
    <w:rsid w:val="0048651F"/>
    <w:rsid w:val="0048699D"/>
    <w:rsid w:val="00487508"/>
    <w:rsid w:val="0048765A"/>
    <w:rsid w:val="004877A4"/>
    <w:rsid w:val="00487B29"/>
    <w:rsid w:val="004901FF"/>
    <w:rsid w:val="00490280"/>
    <w:rsid w:val="00490482"/>
    <w:rsid w:val="0049053C"/>
    <w:rsid w:val="004907AD"/>
    <w:rsid w:val="00490F63"/>
    <w:rsid w:val="00491A22"/>
    <w:rsid w:val="00491BBB"/>
    <w:rsid w:val="004929C4"/>
    <w:rsid w:val="00492DCC"/>
    <w:rsid w:val="00493615"/>
    <w:rsid w:val="0049363A"/>
    <w:rsid w:val="00493814"/>
    <w:rsid w:val="004939BF"/>
    <w:rsid w:val="00493A81"/>
    <w:rsid w:val="00493D96"/>
    <w:rsid w:val="00493E3F"/>
    <w:rsid w:val="00494313"/>
    <w:rsid w:val="004947DB"/>
    <w:rsid w:val="00494888"/>
    <w:rsid w:val="00494B82"/>
    <w:rsid w:val="004956F2"/>
    <w:rsid w:val="004959A6"/>
    <w:rsid w:val="004959E2"/>
    <w:rsid w:val="00495A4E"/>
    <w:rsid w:val="00495BF0"/>
    <w:rsid w:val="0049602E"/>
    <w:rsid w:val="004963FC"/>
    <w:rsid w:val="00496632"/>
    <w:rsid w:val="004969ED"/>
    <w:rsid w:val="00496A46"/>
    <w:rsid w:val="00496CC0"/>
    <w:rsid w:val="0049730A"/>
    <w:rsid w:val="004979FC"/>
    <w:rsid w:val="00497A35"/>
    <w:rsid w:val="004A014D"/>
    <w:rsid w:val="004A0210"/>
    <w:rsid w:val="004A09A9"/>
    <w:rsid w:val="004A0F38"/>
    <w:rsid w:val="004A0F83"/>
    <w:rsid w:val="004A1B09"/>
    <w:rsid w:val="004A1B25"/>
    <w:rsid w:val="004A1C4A"/>
    <w:rsid w:val="004A2B28"/>
    <w:rsid w:val="004A2C47"/>
    <w:rsid w:val="004A3272"/>
    <w:rsid w:val="004A35E8"/>
    <w:rsid w:val="004A368B"/>
    <w:rsid w:val="004A3BF0"/>
    <w:rsid w:val="004A3E60"/>
    <w:rsid w:val="004A40F4"/>
    <w:rsid w:val="004A4296"/>
    <w:rsid w:val="004A450E"/>
    <w:rsid w:val="004A4729"/>
    <w:rsid w:val="004A4847"/>
    <w:rsid w:val="004A49F1"/>
    <w:rsid w:val="004A4E08"/>
    <w:rsid w:val="004A4EAB"/>
    <w:rsid w:val="004A51EB"/>
    <w:rsid w:val="004A53F8"/>
    <w:rsid w:val="004A55A9"/>
    <w:rsid w:val="004A5EA2"/>
    <w:rsid w:val="004A5ED1"/>
    <w:rsid w:val="004A601F"/>
    <w:rsid w:val="004A689E"/>
    <w:rsid w:val="004A6ACE"/>
    <w:rsid w:val="004A7372"/>
    <w:rsid w:val="004A745A"/>
    <w:rsid w:val="004A754A"/>
    <w:rsid w:val="004A7CA0"/>
    <w:rsid w:val="004B04C9"/>
    <w:rsid w:val="004B0C49"/>
    <w:rsid w:val="004B0D80"/>
    <w:rsid w:val="004B1684"/>
    <w:rsid w:val="004B1A9A"/>
    <w:rsid w:val="004B1FAA"/>
    <w:rsid w:val="004B21A7"/>
    <w:rsid w:val="004B239E"/>
    <w:rsid w:val="004B28E9"/>
    <w:rsid w:val="004B2AFD"/>
    <w:rsid w:val="004B2E7E"/>
    <w:rsid w:val="004B2F38"/>
    <w:rsid w:val="004B35B1"/>
    <w:rsid w:val="004B3CEB"/>
    <w:rsid w:val="004B41B9"/>
    <w:rsid w:val="004B45D0"/>
    <w:rsid w:val="004B4E0F"/>
    <w:rsid w:val="004B4E53"/>
    <w:rsid w:val="004B4E7F"/>
    <w:rsid w:val="004B5282"/>
    <w:rsid w:val="004B56B8"/>
    <w:rsid w:val="004B5A81"/>
    <w:rsid w:val="004B6719"/>
    <w:rsid w:val="004B6BD6"/>
    <w:rsid w:val="004B6EC6"/>
    <w:rsid w:val="004B6F0D"/>
    <w:rsid w:val="004B76B8"/>
    <w:rsid w:val="004B791A"/>
    <w:rsid w:val="004C0918"/>
    <w:rsid w:val="004C0C4D"/>
    <w:rsid w:val="004C0F0D"/>
    <w:rsid w:val="004C12D7"/>
    <w:rsid w:val="004C186F"/>
    <w:rsid w:val="004C2058"/>
    <w:rsid w:val="004C31C0"/>
    <w:rsid w:val="004C3665"/>
    <w:rsid w:val="004C3C58"/>
    <w:rsid w:val="004C3D96"/>
    <w:rsid w:val="004C3E35"/>
    <w:rsid w:val="004C420B"/>
    <w:rsid w:val="004C4312"/>
    <w:rsid w:val="004C4607"/>
    <w:rsid w:val="004C48FC"/>
    <w:rsid w:val="004C530D"/>
    <w:rsid w:val="004C5364"/>
    <w:rsid w:val="004C5B6A"/>
    <w:rsid w:val="004C5DA8"/>
    <w:rsid w:val="004C5EE6"/>
    <w:rsid w:val="004C608F"/>
    <w:rsid w:val="004C6245"/>
    <w:rsid w:val="004C6319"/>
    <w:rsid w:val="004C632E"/>
    <w:rsid w:val="004C6ABC"/>
    <w:rsid w:val="004C6C5F"/>
    <w:rsid w:val="004C6CD8"/>
    <w:rsid w:val="004C737E"/>
    <w:rsid w:val="004C7816"/>
    <w:rsid w:val="004C7EFB"/>
    <w:rsid w:val="004D0251"/>
    <w:rsid w:val="004D073E"/>
    <w:rsid w:val="004D07D6"/>
    <w:rsid w:val="004D0D39"/>
    <w:rsid w:val="004D0FD5"/>
    <w:rsid w:val="004D25FB"/>
    <w:rsid w:val="004D2CB8"/>
    <w:rsid w:val="004D2F7B"/>
    <w:rsid w:val="004D30AE"/>
    <w:rsid w:val="004D3A20"/>
    <w:rsid w:val="004D3CB6"/>
    <w:rsid w:val="004D3D79"/>
    <w:rsid w:val="004D3E9A"/>
    <w:rsid w:val="004D4158"/>
    <w:rsid w:val="004D4619"/>
    <w:rsid w:val="004D466E"/>
    <w:rsid w:val="004D48B5"/>
    <w:rsid w:val="004D4A7C"/>
    <w:rsid w:val="004D4C55"/>
    <w:rsid w:val="004D4D82"/>
    <w:rsid w:val="004D4FE1"/>
    <w:rsid w:val="004D509A"/>
    <w:rsid w:val="004D52A3"/>
    <w:rsid w:val="004D58E9"/>
    <w:rsid w:val="004D59E6"/>
    <w:rsid w:val="004D5CA6"/>
    <w:rsid w:val="004D5CB1"/>
    <w:rsid w:val="004D6310"/>
    <w:rsid w:val="004D645E"/>
    <w:rsid w:val="004D6524"/>
    <w:rsid w:val="004D67D5"/>
    <w:rsid w:val="004D6A29"/>
    <w:rsid w:val="004D6BCF"/>
    <w:rsid w:val="004D6CFA"/>
    <w:rsid w:val="004D6DED"/>
    <w:rsid w:val="004D7750"/>
    <w:rsid w:val="004D7F7C"/>
    <w:rsid w:val="004E0452"/>
    <w:rsid w:val="004E0702"/>
    <w:rsid w:val="004E0FA6"/>
    <w:rsid w:val="004E12F1"/>
    <w:rsid w:val="004E17DC"/>
    <w:rsid w:val="004E1840"/>
    <w:rsid w:val="004E1DB4"/>
    <w:rsid w:val="004E2B61"/>
    <w:rsid w:val="004E2F8F"/>
    <w:rsid w:val="004E33E7"/>
    <w:rsid w:val="004E3A1B"/>
    <w:rsid w:val="004E3A2E"/>
    <w:rsid w:val="004E3F68"/>
    <w:rsid w:val="004E3F91"/>
    <w:rsid w:val="004E409D"/>
    <w:rsid w:val="004E4100"/>
    <w:rsid w:val="004E44A3"/>
    <w:rsid w:val="004E4716"/>
    <w:rsid w:val="004E4A15"/>
    <w:rsid w:val="004E4B6A"/>
    <w:rsid w:val="004E50B0"/>
    <w:rsid w:val="004E5430"/>
    <w:rsid w:val="004E5663"/>
    <w:rsid w:val="004E5753"/>
    <w:rsid w:val="004E5E0D"/>
    <w:rsid w:val="004E62B5"/>
    <w:rsid w:val="004E66BE"/>
    <w:rsid w:val="004E6F94"/>
    <w:rsid w:val="004E70FB"/>
    <w:rsid w:val="004E779E"/>
    <w:rsid w:val="004E7DB8"/>
    <w:rsid w:val="004E7EF6"/>
    <w:rsid w:val="004E7F79"/>
    <w:rsid w:val="004F05DA"/>
    <w:rsid w:val="004F0AD7"/>
    <w:rsid w:val="004F14CD"/>
    <w:rsid w:val="004F14F6"/>
    <w:rsid w:val="004F151A"/>
    <w:rsid w:val="004F177D"/>
    <w:rsid w:val="004F1A9F"/>
    <w:rsid w:val="004F248E"/>
    <w:rsid w:val="004F2FAE"/>
    <w:rsid w:val="004F3258"/>
    <w:rsid w:val="004F380A"/>
    <w:rsid w:val="004F3F4C"/>
    <w:rsid w:val="004F4216"/>
    <w:rsid w:val="004F4622"/>
    <w:rsid w:val="004F46D4"/>
    <w:rsid w:val="004F46F3"/>
    <w:rsid w:val="004F4768"/>
    <w:rsid w:val="004F4E2A"/>
    <w:rsid w:val="004F5024"/>
    <w:rsid w:val="004F5104"/>
    <w:rsid w:val="004F518F"/>
    <w:rsid w:val="004F5ABE"/>
    <w:rsid w:val="004F6ACB"/>
    <w:rsid w:val="004F7173"/>
    <w:rsid w:val="004F720B"/>
    <w:rsid w:val="004F7AB6"/>
    <w:rsid w:val="004F7CD8"/>
    <w:rsid w:val="004F7F3F"/>
    <w:rsid w:val="005015D0"/>
    <w:rsid w:val="00501C0D"/>
    <w:rsid w:val="00502308"/>
    <w:rsid w:val="005023CE"/>
    <w:rsid w:val="00502642"/>
    <w:rsid w:val="005028B2"/>
    <w:rsid w:val="00502A40"/>
    <w:rsid w:val="00503101"/>
    <w:rsid w:val="00503389"/>
    <w:rsid w:val="0050402E"/>
    <w:rsid w:val="00504039"/>
    <w:rsid w:val="005044A9"/>
    <w:rsid w:val="005044C3"/>
    <w:rsid w:val="00504B95"/>
    <w:rsid w:val="00504D8F"/>
    <w:rsid w:val="0050543F"/>
    <w:rsid w:val="00505609"/>
    <w:rsid w:val="00505C8F"/>
    <w:rsid w:val="00506314"/>
    <w:rsid w:val="00506A73"/>
    <w:rsid w:val="00506BB0"/>
    <w:rsid w:val="00506C4A"/>
    <w:rsid w:val="00506E68"/>
    <w:rsid w:val="00507839"/>
    <w:rsid w:val="00507EC9"/>
    <w:rsid w:val="0051053A"/>
    <w:rsid w:val="00510805"/>
    <w:rsid w:val="00510A38"/>
    <w:rsid w:val="00510A75"/>
    <w:rsid w:val="00510E2E"/>
    <w:rsid w:val="005111B9"/>
    <w:rsid w:val="0051153D"/>
    <w:rsid w:val="00511D9F"/>
    <w:rsid w:val="0051203D"/>
    <w:rsid w:val="005121F4"/>
    <w:rsid w:val="00512739"/>
    <w:rsid w:val="00512917"/>
    <w:rsid w:val="00512D3F"/>
    <w:rsid w:val="00512F30"/>
    <w:rsid w:val="005130A5"/>
    <w:rsid w:val="0051353C"/>
    <w:rsid w:val="005136A4"/>
    <w:rsid w:val="00513702"/>
    <w:rsid w:val="00513B45"/>
    <w:rsid w:val="00514421"/>
    <w:rsid w:val="00515347"/>
    <w:rsid w:val="00515703"/>
    <w:rsid w:val="00515FA9"/>
    <w:rsid w:val="00515FF3"/>
    <w:rsid w:val="005160A1"/>
    <w:rsid w:val="00516964"/>
    <w:rsid w:val="00516C11"/>
    <w:rsid w:val="00516DDF"/>
    <w:rsid w:val="005174D2"/>
    <w:rsid w:val="00517C30"/>
    <w:rsid w:val="00517E03"/>
    <w:rsid w:val="005201C2"/>
    <w:rsid w:val="005207C8"/>
    <w:rsid w:val="0052097E"/>
    <w:rsid w:val="00520EED"/>
    <w:rsid w:val="00521416"/>
    <w:rsid w:val="00521431"/>
    <w:rsid w:val="0052181F"/>
    <w:rsid w:val="0052199C"/>
    <w:rsid w:val="005226AF"/>
    <w:rsid w:val="0052288C"/>
    <w:rsid w:val="00522F43"/>
    <w:rsid w:val="005234BB"/>
    <w:rsid w:val="0052358F"/>
    <w:rsid w:val="00523AFE"/>
    <w:rsid w:val="00523B0C"/>
    <w:rsid w:val="00523D16"/>
    <w:rsid w:val="00523DE1"/>
    <w:rsid w:val="00523E16"/>
    <w:rsid w:val="0052400A"/>
    <w:rsid w:val="00524125"/>
    <w:rsid w:val="00524B42"/>
    <w:rsid w:val="00524CD7"/>
    <w:rsid w:val="0052534D"/>
    <w:rsid w:val="005254A5"/>
    <w:rsid w:val="005257F1"/>
    <w:rsid w:val="005258D9"/>
    <w:rsid w:val="00525BD7"/>
    <w:rsid w:val="00525C7D"/>
    <w:rsid w:val="00525D70"/>
    <w:rsid w:val="00525DDD"/>
    <w:rsid w:val="0052616D"/>
    <w:rsid w:val="00526632"/>
    <w:rsid w:val="00526C65"/>
    <w:rsid w:val="005270B9"/>
    <w:rsid w:val="0052716D"/>
    <w:rsid w:val="00527EC1"/>
    <w:rsid w:val="005306BE"/>
    <w:rsid w:val="00530946"/>
    <w:rsid w:val="005309DB"/>
    <w:rsid w:val="00530C31"/>
    <w:rsid w:val="00531058"/>
    <w:rsid w:val="00531390"/>
    <w:rsid w:val="005313B2"/>
    <w:rsid w:val="00531579"/>
    <w:rsid w:val="00531A4A"/>
    <w:rsid w:val="00531B9E"/>
    <w:rsid w:val="0053201F"/>
    <w:rsid w:val="005323DE"/>
    <w:rsid w:val="00532A54"/>
    <w:rsid w:val="00532B0F"/>
    <w:rsid w:val="0053320A"/>
    <w:rsid w:val="0053341C"/>
    <w:rsid w:val="0053361F"/>
    <w:rsid w:val="00533A5F"/>
    <w:rsid w:val="00533AF0"/>
    <w:rsid w:val="00533C21"/>
    <w:rsid w:val="00533D35"/>
    <w:rsid w:val="00533E68"/>
    <w:rsid w:val="005341DA"/>
    <w:rsid w:val="0053473E"/>
    <w:rsid w:val="00534A58"/>
    <w:rsid w:val="00534A7D"/>
    <w:rsid w:val="00534B1B"/>
    <w:rsid w:val="00534BB6"/>
    <w:rsid w:val="00534DF0"/>
    <w:rsid w:val="00535340"/>
    <w:rsid w:val="00535681"/>
    <w:rsid w:val="0053569D"/>
    <w:rsid w:val="00535EEC"/>
    <w:rsid w:val="005363AF"/>
    <w:rsid w:val="0053644C"/>
    <w:rsid w:val="0053655A"/>
    <w:rsid w:val="00536D7C"/>
    <w:rsid w:val="00537143"/>
    <w:rsid w:val="00537502"/>
    <w:rsid w:val="00537931"/>
    <w:rsid w:val="00537B5A"/>
    <w:rsid w:val="00540290"/>
    <w:rsid w:val="00540474"/>
    <w:rsid w:val="0054089C"/>
    <w:rsid w:val="00540920"/>
    <w:rsid w:val="005409C5"/>
    <w:rsid w:val="00540EC1"/>
    <w:rsid w:val="00540F80"/>
    <w:rsid w:val="00541D08"/>
    <w:rsid w:val="005422CD"/>
    <w:rsid w:val="00542451"/>
    <w:rsid w:val="00542A4C"/>
    <w:rsid w:val="0054301F"/>
    <w:rsid w:val="0054305D"/>
    <w:rsid w:val="00543A6D"/>
    <w:rsid w:val="00543D99"/>
    <w:rsid w:val="00544525"/>
    <w:rsid w:val="005446AE"/>
    <w:rsid w:val="00545605"/>
    <w:rsid w:val="005459C5"/>
    <w:rsid w:val="00545AAB"/>
    <w:rsid w:val="005460AF"/>
    <w:rsid w:val="00546519"/>
    <w:rsid w:val="00546A20"/>
    <w:rsid w:val="00546D55"/>
    <w:rsid w:val="005472CE"/>
    <w:rsid w:val="0054755B"/>
    <w:rsid w:val="00550ACE"/>
    <w:rsid w:val="00550B59"/>
    <w:rsid w:val="00550EB3"/>
    <w:rsid w:val="0055175C"/>
    <w:rsid w:val="005518D8"/>
    <w:rsid w:val="0055192A"/>
    <w:rsid w:val="00551DE1"/>
    <w:rsid w:val="00551FEF"/>
    <w:rsid w:val="00552139"/>
    <w:rsid w:val="0055224B"/>
    <w:rsid w:val="005524B7"/>
    <w:rsid w:val="005528D8"/>
    <w:rsid w:val="00552AB7"/>
    <w:rsid w:val="00552ADD"/>
    <w:rsid w:val="00552B85"/>
    <w:rsid w:val="00552C4A"/>
    <w:rsid w:val="00552C94"/>
    <w:rsid w:val="00552CD4"/>
    <w:rsid w:val="0055304B"/>
    <w:rsid w:val="005533CD"/>
    <w:rsid w:val="00553652"/>
    <w:rsid w:val="005536F9"/>
    <w:rsid w:val="005549E5"/>
    <w:rsid w:val="00554A79"/>
    <w:rsid w:val="00554B49"/>
    <w:rsid w:val="00555140"/>
    <w:rsid w:val="005553F8"/>
    <w:rsid w:val="005554BF"/>
    <w:rsid w:val="005559C5"/>
    <w:rsid w:val="00555B6B"/>
    <w:rsid w:val="00555CDC"/>
    <w:rsid w:val="00555DC4"/>
    <w:rsid w:val="00555E93"/>
    <w:rsid w:val="00556775"/>
    <w:rsid w:val="00556967"/>
    <w:rsid w:val="00556FC3"/>
    <w:rsid w:val="00557422"/>
    <w:rsid w:val="0055765B"/>
    <w:rsid w:val="005600BC"/>
    <w:rsid w:val="00560870"/>
    <w:rsid w:val="00560BC7"/>
    <w:rsid w:val="00560E7A"/>
    <w:rsid w:val="00561A45"/>
    <w:rsid w:val="00561E02"/>
    <w:rsid w:val="0056211D"/>
    <w:rsid w:val="00562228"/>
    <w:rsid w:val="005635CC"/>
    <w:rsid w:val="00563928"/>
    <w:rsid w:val="00563E1F"/>
    <w:rsid w:val="00563E84"/>
    <w:rsid w:val="0056400F"/>
    <w:rsid w:val="005642AB"/>
    <w:rsid w:val="005643C9"/>
    <w:rsid w:val="005647B2"/>
    <w:rsid w:val="00564BD9"/>
    <w:rsid w:val="00564BEF"/>
    <w:rsid w:val="00565340"/>
    <w:rsid w:val="0056549A"/>
    <w:rsid w:val="00565A00"/>
    <w:rsid w:val="00565B6E"/>
    <w:rsid w:val="00565CFE"/>
    <w:rsid w:val="00565EE0"/>
    <w:rsid w:val="00566192"/>
    <w:rsid w:val="0056638E"/>
    <w:rsid w:val="0056639C"/>
    <w:rsid w:val="005667D7"/>
    <w:rsid w:val="0056692D"/>
    <w:rsid w:val="00566A23"/>
    <w:rsid w:val="00566BB2"/>
    <w:rsid w:val="005672E9"/>
    <w:rsid w:val="00567DC2"/>
    <w:rsid w:val="00570050"/>
    <w:rsid w:val="005702D9"/>
    <w:rsid w:val="00570332"/>
    <w:rsid w:val="00570596"/>
    <w:rsid w:val="00570A62"/>
    <w:rsid w:val="00570E48"/>
    <w:rsid w:val="00570F81"/>
    <w:rsid w:val="005711A2"/>
    <w:rsid w:val="0057121D"/>
    <w:rsid w:val="0057125A"/>
    <w:rsid w:val="00571A27"/>
    <w:rsid w:val="00571A54"/>
    <w:rsid w:val="005728D7"/>
    <w:rsid w:val="005729A2"/>
    <w:rsid w:val="00572FDD"/>
    <w:rsid w:val="00573863"/>
    <w:rsid w:val="00573B35"/>
    <w:rsid w:val="00574026"/>
    <w:rsid w:val="00574557"/>
    <w:rsid w:val="00574648"/>
    <w:rsid w:val="0057498A"/>
    <w:rsid w:val="0057530A"/>
    <w:rsid w:val="0057551D"/>
    <w:rsid w:val="0057587C"/>
    <w:rsid w:val="005759C7"/>
    <w:rsid w:val="00575A17"/>
    <w:rsid w:val="00575FFE"/>
    <w:rsid w:val="005769A9"/>
    <w:rsid w:val="00576DD8"/>
    <w:rsid w:val="00576E5F"/>
    <w:rsid w:val="0057743B"/>
    <w:rsid w:val="00577577"/>
    <w:rsid w:val="00577853"/>
    <w:rsid w:val="00580735"/>
    <w:rsid w:val="005809B4"/>
    <w:rsid w:val="00580BB9"/>
    <w:rsid w:val="0058125C"/>
    <w:rsid w:val="00581520"/>
    <w:rsid w:val="00582361"/>
    <w:rsid w:val="0058258E"/>
    <w:rsid w:val="0058260C"/>
    <w:rsid w:val="00582C54"/>
    <w:rsid w:val="0058368D"/>
    <w:rsid w:val="00583BA8"/>
    <w:rsid w:val="00583C3C"/>
    <w:rsid w:val="00583CEB"/>
    <w:rsid w:val="00583FB9"/>
    <w:rsid w:val="005840A6"/>
    <w:rsid w:val="00584207"/>
    <w:rsid w:val="0058430E"/>
    <w:rsid w:val="005843F8"/>
    <w:rsid w:val="00584C9D"/>
    <w:rsid w:val="00584DAC"/>
    <w:rsid w:val="005850E3"/>
    <w:rsid w:val="005852E3"/>
    <w:rsid w:val="0058594A"/>
    <w:rsid w:val="005859F8"/>
    <w:rsid w:val="00585D49"/>
    <w:rsid w:val="0058621C"/>
    <w:rsid w:val="0058636A"/>
    <w:rsid w:val="0058668F"/>
    <w:rsid w:val="0058691C"/>
    <w:rsid w:val="00586C86"/>
    <w:rsid w:val="005879D2"/>
    <w:rsid w:val="00587C0E"/>
    <w:rsid w:val="00587FF5"/>
    <w:rsid w:val="00590064"/>
    <w:rsid w:val="00590190"/>
    <w:rsid w:val="00590469"/>
    <w:rsid w:val="00590BEA"/>
    <w:rsid w:val="00590CC2"/>
    <w:rsid w:val="00590DEE"/>
    <w:rsid w:val="00591140"/>
    <w:rsid w:val="0059141A"/>
    <w:rsid w:val="005917E0"/>
    <w:rsid w:val="005917F0"/>
    <w:rsid w:val="00591C86"/>
    <w:rsid w:val="005923C8"/>
    <w:rsid w:val="00592AA8"/>
    <w:rsid w:val="00592E1D"/>
    <w:rsid w:val="00592E2D"/>
    <w:rsid w:val="00593442"/>
    <w:rsid w:val="00593A6F"/>
    <w:rsid w:val="00593B97"/>
    <w:rsid w:val="00593CC0"/>
    <w:rsid w:val="00593F62"/>
    <w:rsid w:val="0059405E"/>
    <w:rsid w:val="0059464B"/>
    <w:rsid w:val="0059493D"/>
    <w:rsid w:val="00594C68"/>
    <w:rsid w:val="00594FE2"/>
    <w:rsid w:val="00595C7C"/>
    <w:rsid w:val="005961D5"/>
    <w:rsid w:val="005967C7"/>
    <w:rsid w:val="00596860"/>
    <w:rsid w:val="00596A78"/>
    <w:rsid w:val="00596B19"/>
    <w:rsid w:val="005973B2"/>
    <w:rsid w:val="0059750A"/>
    <w:rsid w:val="0059762B"/>
    <w:rsid w:val="0059784B"/>
    <w:rsid w:val="005978E8"/>
    <w:rsid w:val="005A02F1"/>
    <w:rsid w:val="005A0444"/>
    <w:rsid w:val="005A057B"/>
    <w:rsid w:val="005A05B7"/>
    <w:rsid w:val="005A061B"/>
    <w:rsid w:val="005A0E29"/>
    <w:rsid w:val="005A0EA7"/>
    <w:rsid w:val="005A0F1B"/>
    <w:rsid w:val="005A12D2"/>
    <w:rsid w:val="005A1DA6"/>
    <w:rsid w:val="005A236B"/>
    <w:rsid w:val="005A2B21"/>
    <w:rsid w:val="005A30C0"/>
    <w:rsid w:val="005A3681"/>
    <w:rsid w:val="005A3D19"/>
    <w:rsid w:val="005A454A"/>
    <w:rsid w:val="005A45A4"/>
    <w:rsid w:val="005A5002"/>
    <w:rsid w:val="005A522C"/>
    <w:rsid w:val="005A5361"/>
    <w:rsid w:val="005A536A"/>
    <w:rsid w:val="005A599B"/>
    <w:rsid w:val="005A5CA0"/>
    <w:rsid w:val="005A6089"/>
    <w:rsid w:val="005A6303"/>
    <w:rsid w:val="005A6AC4"/>
    <w:rsid w:val="005A7952"/>
    <w:rsid w:val="005A7D42"/>
    <w:rsid w:val="005B0498"/>
    <w:rsid w:val="005B09DA"/>
    <w:rsid w:val="005B1075"/>
    <w:rsid w:val="005B1119"/>
    <w:rsid w:val="005B1236"/>
    <w:rsid w:val="005B1610"/>
    <w:rsid w:val="005B1684"/>
    <w:rsid w:val="005B21B0"/>
    <w:rsid w:val="005B2A57"/>
    <w:rsid w:val="005B2CC4"/>
    <w:rsid w:val="005B3492"/>
    <w:rsid w:val="005B3A97"/>
    <w:rsid w:val="005B3C50"/>
    <w:rsid w:val="005B3DCC"/>
    <w:rsid w:val="005B3E65"/>
    <w:rsid w:val="005B431A"/>
    <w:rsid w:val="005B4481"/>
    <w:rsid w:val="005B4E0E"/>
    <w:rsid w:val="005B4E49"/>
    <w:rsid w:val="005B4F2E"/>
    <w:rsid w:val="005B52FA"/>
    <w:rsid w:val="005B5763"/>
    <w:rsid w:val="005B61C5"/>
    <w:rsid w:val="005B62A3"/>
    <w:rsid w:val="005B636C"/>
    <w:rsid w:val="005B67DB"/>
    <w:rsid w:val="005B69E5"/>
    <w:rsid w:val="005B69FC"/>
    <w:rsid w:val="005B6C91"/>
    <w:rsid w:val="005B6E4C"/>
    <w:rsid w:val="005B6EE1"/>
    <w:rsid w:val="005B7C0B"/>
    <w:rsid w:val="005B7C88"/>
    <w:rsid w:val="005C0070"/>
    <w:rsid w:val="005C00EF"/>
    <w:rsid w:val="005C079B"/>
    <w:rsid w:val="005C09E7"/>
    <w:rsid w:val="005C1176"/>
    <w:rsid w:val="005C11D3"/>
    <w:rsid w:val="005C11D8"/>
    <w:rsid w:val="005C15BE"/>
    <w:rsid w:val="005C1978"/>
    <w:rsid w:val="005C1A19"/>
    <w:rsid w:val="005C2143"/>
    <w:rsid w:val="005C250D"/>
    <w:rsid w:val="005C2949"/>
    <w:rsid w:val="005C335B"/>
    <w:rsid w:val="005C33A0"/>
    <w:rsid w:val="005C3517"/>
    <w:rsid w:val="005C3946"/>
    <w:rsid w:val="005C3DB6"/>
    <w:rsid w:val="005C450C"/>
    <w:rsid w:val="005C4F9D"/>
    <w:rsid w:val="005C519D"/>
    <w:rsid w:val="005C5587"/>
    <w:rsid w:val="005C5655"/>
    <w:rsid w:val="005C5675"/>
    <w:rsid w:val="005C5FF3"/>
    <w:rsid w:val="005C6223"/>
    <w:rsid w:val="005C681B"/>
    <w:rsid w:val="005C6A58"/>
    <w:rsid w:val="005C71C6"/>
    <w:rsid w:val="005C7274"/>
    <w:rsid w:val="005C72C3"/>
    <w:rsid w:val="005C75B4"/>
    <w:rsid w:val="005C777A"/>
    <w:rsid w:val="005C7B37"/>
    <w:rsid w:val="005C7B62"/>
    <w:rsid w:val="005C7CC2"/>
    <w:rsid w:val="005C7D23"/>
    <w:rsid w:val="005D1082"/>
    <w:rsid w:val="005D1746"/>
    <w:rsid w:val="005D1AA6"/>
    <w:rsid w:val="005D2056"/>
    <w:rsid w:val="005D22D2"/>
    <w:rsid w:val="005D24D6"/>
    <w:rsid w:val="005D2B8D"/>
    <w:rsid w:val="005D2DEE"/>
    <w:rsid w:val="005D36B6"/>
    <w:rsid w:val="005D3789"/>
    <w:rsid w:val="005D448F"/>
    <w:rsid w:val="005D4AC5"/>
    <w:rsid w:val="005D5051"/>
    <w:rsid w:val="005D6269"/>
    <w:rsid w:val="005D63D0"/>
    <w:rsid w:val="005D64CF"/>
    <w:rsid w:val="005D6679"/>
    <w:rsid w:val="005D6A72"/>
    <w:rsid w:val="005D7686"/>
    <w:rsid w:val="005D7A4A"/>
    <w:rsid w:val="005D7CC7"/>
    <w:rsid w:val="005E067F"/>
    <w:rsid w:val="005E080A"/>
    <w:rsid w:val="005E08BE"/>
    <w:rsid w:val="005E0C09"/>
    <w:rsid w:val="005E0D42"/>
    <w:rsid w:val="005E11ED"/>
    <w:rsid w:val="005E1443"/>
    <w:rsid w:val="005E1B81"/>
    <w:rsid w:val="005E1BC4"/>
    <w:rsid w:val="005E1EE0"/>
    <w:rsid w:val="005E3606"/>
    <w:rsid w:val="005E3B41"/>
    <w:rsid w:val="005E3EAD"/>
    <w:rsid w:val="005E3F54"/>
    <w:rsid w:val="005E43E4"/>
    <w:rsid w:val="005E447B"/>
    <w:rsid w:val="005E47BC"/>
    <w:rsid w:val="005E4C4E"/>
    <w:rsid w:val="005E55D6"/>
    <w:rsid w:val="005E5C12"/>
    <w:rsid w:val="005E5ECF"/>
    <w:rsid w:val="005E6546"/>
    <w:rsid w:val="005E675C"/>
    <w:rsid w:val="005E69F0"/>
    <w:rsid w:val="005E6F72"/>
    <w:rsid w:val="005E6FC1"/>
    <w:rsid w:val="005E7311"/>
    <w:rsid w:val="005F0462"/>
    <w:rsid w:val="005F054F"/>
    <w:rsid w:val="005F0DB6"/>
    <w:rsid w:val="005F11CF"/>
    <w:rsid w:val="005F136A"/>
    <w:rsid w:val="005F17AD"/>
    <w:rsid w:val="005F1821"/>
    <w:rsid w:val="005F19A9"/>
    <w:rsid w:val="005F2390"/>
    <w:rsid w:val="005F2AD7"/>
    <w:rsid w:val="005F2F09"/>
    <w:rsid w:val="005F3351"/>
    <w:rsid w:val="005F337B"/>
    <w:rsid w:val="005F3512"/>
    <w:rsid w:val="005F3DD0"/>
    <w:rsid w:val="005F4344"/>
    <w:rsid w:val="005F4983"/>
    <w:rsid w:val="005F4AC4"/>
    <w:rsid w:val="005F51A3"/>
    <w:rsid w:val="005F5680"/>
    <w:rsid w:val="005F5836"/>
    <w:rsid w:val="005F5E6E"/>
    <w:rsid w:val="005F61FA"/>
    <w:rsid w:val="005F63F5"/>
    <w:rsid w:val="005F65C5"/>
    <w:rsid w:val="005F663E"/>
    <w:rsid w:val="005F66E0"/>
    <w:rsid w:val="005F6D76"/>
    <w:rsid w:val="005F7000"/>
    <w:rsid w:val="005F7224"/>
    <w:rsid w:val="005F73BD"/>
    <w:rsid w:val="005F7510"/>
    <w:rsid w:val="005F760D"/>
    <w:rsid w:val="005F7612"/>
    <w:rsid w:val="005F76B3"/>
    <w:rsid w:val="005F79DC"/>
    <w:rsid w:val="005F7D51"/>
    <w:rsid w:val="006003AB"/>
    <w:rsid w:val="00600681"/>
    <w:rsid w:val="0060090F"/>
    <w:rsid w:val="00600C9A"/>
    <w:rsid w:val="00600E85"/>
    <w:rsid w:val="006013A5"/>
    <w:rsid w:val="00601454"/>
    <w:rsid w:val="00601931"/>
    <w:rsid w:val="00601B7C"/>
    <w:rsid w:val="00601CA1"/>
    <w:rsid w:val="00601D17"/>
    <w:rsid w:val="0060236A"/>
    <w:rsid w:val="00602BB1"/>
    <w:rsid w:val="00602E64"/>
    <w:rsid w:val="0060302A"/>
    <w:rsid w:val="006031E8"/>
    <w:rsid w:val="00603283"/>
    <w:rsid w:val="00603657"/>
    <w:rsid w:val="006037E8"/>
    <w:rsid w:val="00603E12"/>
    <w:rsid w:val="006040F9"/>
    <w:rsid w:val="00604280"/>
    <w:rsid w:val="0060434B"/>
    <w:rsid w:val="0060438C"/>
    <w:rsid w:val="006043F0"/>
    <w:rsid w:val="006046A7"/>
    <w:rsid w:val="00604A21"/>
    <w:rsid w:val="00605029"/>
    <w:rsid w:val="006057DA"/>
    <w:rsid w:val="00605872"/>
    <w:rsid w:val="006063D9"/>
    <w:rsid w:val="0060661E"/>
    <w:rsid w:val="00606EEA"/>
    <w:rsid w:val="00607113"/>
    <w:rsid w:val="00607992"/>
    <w:rsid w:val="00607CEA"/>
    <w:rsid w:val="00610282"/>
    <w:rsid w:val="00610BE7"/>
    <w:rsid w:val="00611082"/>
    <w:rsid w:val="006115A9"/>
    <w:rsid w:val="00611AF1"/>
    <w:rsid w:val="00611B40"/>
    <w:rsid w:val="00611CC7"/>
    <w:rsid w:val="00612176"/>
    <w:rsid w:val="00612341"/>
    <w:rsid w:val="00612419"/>
    <w:rsid w:val="006126F3"/>
    <w:rsid w:val="00612B5F"/>
    <w:rsid w:val="006131B4"/>
    <w:rsid w:val="006132D8"/>
    <w:rsid w:val="00614C80"/>
    <w:rsid w:val="00614EFE"/>
    <w:rsid w:val="00614FE5"/>
    <w:rsid w:val="006158A6"/>
    <w:rsid w:val="00615CFB"/>
    <w:rsid w:val="0061691A"/>
    <w:rsid w:val="00616F91"/>
    <w:rsid w:val="0061739E"/>
    <w:rsid w:val="006175F5"/>
    <w:rsid w:val="006177D0"/>
    <w:rsid w:val="00620076"/>
    <w:rsid w:val="00620500"/>
    <w:rsid w:val="00620CBF"/>
    <w:rsid w:val="00620D43"/>
    <w:rsid w:val="00620DB6"/>
    <w:rsid w:val="00620E83"/>
    <w:rsid w:val="00621477"/>
    <w:rsid w:val="006215C1"/>
    <w:rsid w:val="0062168A"/>
    <w:rsid w:val="0062188E"/>
    <w:rsid w:val="006218B1"/>
    <w:rsid w:val="00621F13"/>
    <w:rsid w:val="006222E8"/>
    <w:rsid w:val="0062247E"/>
    <w:rsid w:val="00622500"/>
    <w:rsid w:val="00622BBD"/>
    <w:rsid w:val="00622E98"/>
    <w:rsid w:val="00622FA2"/>
    <w:rsid w:val="00623206"/>
    <w:rsid w:val="006232C7"/>
    <w:rsid w:val="006234CF"/>
    <w:rsid w:val="0062364B"/>
    <w:rsid w:val="00623670"/>
    <w:rsid w:val="006237C6"/>
    <w:rsid w:val="00624BFB"/>
    <w:rsid w:val="00624F8B"/>
    <w:rsid w:val="006251EF"/>
    <w:rsid w:val="00625200"/>
    <w:rsid w:val="00625961"/>
    <w:rsid w:val="00625A07"/>
    <w:rsid w:val="00625B46"/>
    <w:rsid w:val="00625BD8"/>
    <w:rsid w:val="00625C36"/>
    <w:rsid w:val="006264BA"/>
    <w:rsid w:val="0062679F"/>
    <w:rsid w:val="006267B7"/>
    <w:rsid w:val="0062724B"/>
    <w:rsid w:val="00630346"/>
    <w:rsid w:val="0063077D"/>
    <w:rsid w:val="006308FE"/>
    <w:rsid w:val="006313C1"/>
    <w:rsid w:val="006315A0"/>
    <w:rsid w:val="00631D39"/>
    <w:rsid w:val="0063250E"/>
    <w:rsid w:val="00632D50"/>
    <w:rsid w:val="00632DC7"/>
    <w:rsid w:val="00633196"/>
    <w:rsid w:val="006332EE"/>
    <w:rsid w:val="00633C34"/>
    <w:rsid w:val="006340F8"/>
    <w:rsid w:val="006341BB"/>
    <w:rsid w:val="00634741"/>
    <w:rsid w:val="00634A85"/>
    <w:rsid w:val="00634E43"/>
    <w:rsid w:val="00634FEB"/>
    <w:rsid w:val="00635339"/>
    <w:rsid w:val="00635655"/>
    <w:rsid w:val="00635787"/>
    <w:rsid w:val="00635BB7"/>
    <w:rsid w:val="00635E64"/>
    <w:rsid w:val="006367BB"/>
    <w:rsid w:val="006368B2"/>
    <w:rsid w:val="00636ABC"/>
    <w:rsid w:val="006379B4"/>
    <w:rsid w:val="00637FA5"/>
    <w:rsid w:val="006408A0"/>
    <w:rsid w:val="00640A76"/>
    <w:rsid w:val="00641D32"/>
    <w:rsid w:val="00641EBC"/>
    <w:rsid w:val="00642206"/>
    <w:rsid w:val="006425BC"/>
    <w:rsid w:val="006426E3"/>
    <w:rsid w:val="00642AC2"/>
    <w:rsid w:val="00642C1C"/>
    <w:rsid w:val="00642E3A"/>
    <w:rsid w:val="00644596"/>
    <w:rsid w:val="00644FEF"/>
    <w:rsid w:val="006451CA"/>
    <w:rsid w:val="006453A4"/>
    <w:rsid w:val="006458DF"/>
    <w:rsid w:val="0064592A"/>
    <w:rsid w:val="00645B4E"/>
    <w:rsid w:val="00645C07"/>
    <w:rsid w:val="00645CCC"/>
    <w:rsid w:val="00646929"/>
    <w:rsid w:val="00646B3C"/>
    <w:rsid w:val="00646B79"/>
    <w:rsid w:val="00647081"/>
    <w:rsid w:val="00647313"/>
    <w:rsid w:val="00647465"/>
    <w:rsid w:val="0064773F"/>
    <w:rsid w:val="0065075A"/>
    <w:rsid w:val="00650A45"/>
    <w:rsid w:val="00650B91"/>
    <w:rsid w:val="00651093"/>
    <w:rsid w:val="0065237C"/>
    <w:rsid w:val="006529CB"/>
    <w:rsid w:val="00652F9C"/>
    <w:rsid w:val="00653262"/>
    <w:rsid w:val="006533E7"/>
    <w:rsid w:val="006534BF"/>
    <w:rsid w:val="00653605"/>
    <w:rsid w:val="00653912"/>
    <w:rsid w:val="00653A90"/>
    <w:rsid w:val="00653A9C"/>
    <w:rsid w:val="00653C3C"/>
    <w:rsid w:val="00653CAB"/>
    <w:rsid w:val="00653DDA"/>
    <w:rsid w:val="00654171"/>
    <w:rsid w:val="006543B2"/>
    <w:rsid w:val="0065465B"/>
    <w:rsid w:val="00654868"/>
    <w:rsid w:val="00654E15"/>
    <w:rsid w:val="00654E5E"/>
    <w:rsid w:val="0065507C"/>
    <w:rsid w:val="006552E8"/>
    <w:rsid w:val="00655324"/>
    <w:rsid w:val="0065537F"/>
    <w:rsid w:val="0065546E"/>
    <w:rsid w:val="006554FF"/>
    <w:rsid w:val="0065552B"/>
    <w:rsid w:val="0065573D"/>
    <w:rsid w:val="00655A71"/>
    <w:rsid w:val="00655C98"/>
    <w:rsid w:val="00655F82"/>
    <w:rsid w:val="00656548"/>
    <w:rsid w:val="00656F49"/>
    <w:rsid w:val="00657249"/>
    <w:rsid w:val="006572FA"/>
    <w:rsid w:val="00657354"/>
    <w:rsid w:val="006574DF"/>
    <w:rsid w:val="00657ADA"/>
    <w:rsid w:val="00657ADD"/>
    <w:rsid w:val="00657BBC"/>
    <w:rsid w:val="00657C11"/>
    <w:rsid w:val="00660425"/>
    <w:rsid w:val="006607E5"/>
    <w:rsid w:val="00660C0B"/>
    <w:rsid w:val="00661022"/>
    <w:rsid w:val="00661161"/>
    <w:rsid w:val="00661503"/>
    <w:rsid w:val="00661637"/>
    <w:rsid w:val="00661804"/>
    <w:rsid w:val="006627D5"/>
    <w:rsid w:val="00662B3C"/>
    <w:rsid w:val="00662B46"/>
    <w:rsid w:val="00664616"/>
    <w:rsid w:val="00664839"/>
    <w:rsid w:val="00664BD6"/>
    <w:rsid w:val="00664DAE"/>
    <w:rsid w:val="00666029"/>
    <w:rsid w:val="00666309"/>
    <w:rsid w:val="006664E9"/>
    <w:rsid w:val="00666873"/>
    <w:rsid w:val="00666B01"/>
    <w:rsid w:val="00666C0A"/>
    <w:rsid w:val="00666EED"/>
    <w:rsid w:val="006670AA"/>
    <w:rsid w:val="0066722C"/>
    <w:rsid w:val="00667860"/>
    <w:rsid w:val="00667885"/>
    <w:rsid w:val="00667895"/>
    <w:rsid w:val="00667AE1"/>
    <w:rsid w:val="00667CE4"/>
    <w:rsid w:val="00670594"/>
    <w:rsid w:val="0067092E"/>
    <w:rsid w:val="00671538"/>
    <w:rsid w:val="00671742"/>
    <w:rsid w:val="00671906"/>
    <w:rsid w:val="00671C7D"/>
    <w:rsid w:val="00671DBA"/>
    <w:rsid w:val="006731DC"/>
    <w:rsid w:val="006734AD"/>
    <w:rsid w:val="006738D5"/>
    <w:rsid w:val="00673911"/>
    <w:rsid w:val="00674074"/>
    <w:rsid w:val="00674D9C"/>
    <w:rsid w:val="0067573B"/>
    <w:rsid w:val="006761CF"/>
    <w:rsid w:val="00676D3F"/>
    <w:rsid w:val="0067713A"/>
    <w:rsid w:val="00677437"/>
    <w:rsid w:val="0067762C"/>
    <w:rsid w:val="006778A7"/>
    <w:rsid w:val="00677C1D"/>
    <w:rsid w:val="00677ECA"/>
    <w:rsid w:val="00677FE2"/>
    <w:rsid w:val="006804B0"/>
    <w:rsid w:val="00680720"/>
    <w:rsid w:val="00680C59"/>
    <w:rsid w:val="00680D89"/>
    <w:rsid w:val="00681406"/>
    <w:rsid w:val="00681649"/>
    <w:rsid w:val="00681C8B"/>
    <w:rsid w:val="00681F59"/>
    <w:rsid w:val="00682177"/>
    <w:rsid w:val="0068292E"/>
    <w:rsid w:val="00682B3A"/>
    <w:rsid w:val="006832BF"/>
    <w:rsid w:val="0068335F"/>
    <w:rsid w:val="006833EC"/>
    <w:rsid w:val="00683637"/>
    <w:rsid w:val="00683EB5"/>
    <w:rsid w:val="00683EBF"/>
    <w:rsid w:val="00683F40"/>
    <w:rsid w:val="00683FE4"/>
    <w:rsid w:val="0068446D"/>
    <w:rsid w:val="00684774"/>
    <w:rsid w:val="00684C9E"/>
    <w:rsid w:val="00684E52"/>
    <w:rsid w:val="00684F04"/>
    <w:rsid w:val="00685199"/>
    <w:rsid w:val="00685993"/>
    <w:rsid w:val="00685F3C"/>
    <w:rsid w:val="00686778"/>
    <w:rsid w:val="0068693A"/>
    <w:rsid w:val="00686F22"/>
    <w:rsid w:val="00687116"/>
    <w:rsid w:val="00687ADF"/>
    <w:rsid w:val="00687B0A"/>
    <w:rsid w:val="00687FCF"/>
    <w:rsid w:val="0069035C"/>
    <w:rsid w:val="00690962"/>
    <w:rsid w:val="00691924"/>
    <w:rsid w:val="0069197E"/>
    <w:rsid w:val="0069237F"/>
    <w:rsid w:val="00692757"/>
    <w:rsid w:val="00692787"/>
    <w:rsid w:val="006928B5"/>
    <w:rsid w:val="0069297A"/>
    <w:rsid w:val="00692C2D"/>
    <w:rsid w:val="00692FF4"/>
    <w:rsid w:val="00693392"/>
    <w:rsid w:val="006933E5"/>
    <w:rsid w:val="006937FE"/>
    <w:rsid w:val="00693912"/>
    <w:rsid w:val="0069393F"/>
    <w:rsid w:val="006939FD"/>
    <w:rsid w:val="00693D53"/>
    <w:rsid w:val="00694156"/>
    <w:rsid w:val="006941BA"/>
    <w:rsid w:val="006947DC"/>
    <w:rsid w:val="00694D53"/>
    <w:rsid w:val="0069510F"/>
    <w:rsid w:val="006951F4"/>
    <w:rsid w:val="00695388"/>
    <w:rsid w:val="00695416"/>
    <w:rsid w:val="00695BAC"/>
    <w:rsid w:val="0069689E"/>
    <w:rsid w:val="00696B36"/>
    <w:rsid w:val="00696C73"/>
    <w:rsid w:val="00696EE2"/>
    <w:rsid w:val="00697412"/>
    <w:rsid w:val="00697765"/>
    <w:rsid w:val="006978BE"/>
    <w:rsid w:val="0069793C"/>
    <w:rsid w:val="006979D1"/>
    <w:rsid w:val="006A0667"/>
    <w:rsid w:val="006A0684"/>
    <w:rsid w:val="006A0A73"/>
    <w:rsid w:val="006A0C8C"/>
    <w:rsid w:val="006A121E"/>
    <w:rsid w:val="006A1575"/>
    <w:rsid w:val="006A172B"/>
    <w:rsid w:val="006A22BC"/>
    <w:rsid w:val="006A28D4"/>
    <w:rsid w:val="006A2DBA"/>
    <w:rsid w:val="006A2F5D"/>
    <w:rsid w:val="006A30C1"/>
    <w:rsid w:val="006A3213"/>
    <w:rsid w:val="006A32E6"/>
    <w:rsid w:val="006A356A"/>
    <w:rsid w:val="006A3B8C"/>
    <w:rsid w:val="006A4255"/>
    <w:rsid w:val="006A487D"/>
    <w:rsid w:val="006A50F1"/>
    <w:rsid w:val="006A5146"/>
    <w:rsid w:val="006A5218"/>
    <w:rsid w:val="006A529C"/>
    <w:rsid w:val="006A5A34"/>
    <w:rsid w:val="006A5A4F"/>
    <w:rsid w:val="006A6074"/>
    <w:rsid w:val="006A6495"/>
    <w:rsid w:val="006A6901"/>
    <w:rsid w:val="006A6DB9"/>
    <w:rsid w:val="006A6E41"/>
    <w:rsid w:val="006A7A10"/>
    <w:rsid w:val="006A7B4B"/>
    <w:rsid w:val="006A7BAC"/>
    <w:rsid w:val="006B0145"/>
    <w:rsid w:val="006B0224"/>
    <w:rsid w:val="006B0450"/>
    <w:rsid w:val="006B06BD"/>
    <w:rsid w:val="006B10D5"/>
    <w:rsid w:val="006B1895"/>
    <w:rsid w:val="006B1B02"/>
    <w:rsid w:val="006B2039"/>
    <w:rsid w:val="006B2258"/>
    <w:rsid w:val="006B22DB"/>
    <w:rsid w:val="006B281C"/>
    <w:rsid w:val="006B2B8F"/>
    <w:rsid w:val="006B2BA7"/>
    <w:rsid w:val="006B2D70"/>
    <w:rsid w:val="006B350F"/>
    <w:rsid w:val="006B3CA7"/>
    <w:rsid w:val="006B4045"/>
    <w:rsid w:val="006B43D6"/>
    <w:rsid w:val="006B451E"/>
    <w:rsid w:val="006B466E"/>
    <w:rsid w:val="006B4BE5"/>
    <w:rsid w:val="006B5449"/>
    <w:rsid w:val="006B58F3"/>
    <w:rsid w:val="006B5920"/>
    <w:rsid w:val="006B5D61"/>
    <w:rsid w:val="006B5E98"/>
    <w:rsid w:val="006B6247"/>
    <w:rsid w:val="006B63F1"/>
    <w:rsid w:val="006B69A9"/>
    <w:rsid w:val="006B6AC6"/>
    <w:rsid w:val="006B6F5B"/>
    <w:rsid w:val="006B7462"/>
    <w:rsid w:val="006B7BA1"/>
    <w:rsid w:val="006B7DAD"/>
    <w:rsid w:val="006C01A0"/>
    <w:rsid w:val="006C0590"/>
    <w:rsid w:val="006C05E4"/>
    <w:rsid w:val="006C091E"/>
    <w:rsid w:val="006C0E65"/>
    <w:rsid w:val="006C0ECD"/>
    <w:rsid w:val="006C1240"/>
    <w:rsid w:val="006C1705"/>
    <w:rsid w:val="006C19E1"/>
    <w:rsid w:val="006C223D"/>
    <w:rsid w:val="006C22B8"/>
    <w:rsid w:val="006C3073"/>
    <w:rsid w:val="006C3142"/>
    <w:rsid w:val="006C34CD"/>
    <w:rsid w:val="006C3812"/>
    <w:rsid w:val="006C3860"/>
    <w:rsid w:val="006C3F69"/>
    <w:rsid w:val="006C4150"/>
    <w:rsid w:val="006C4CFE"/>
    <w:rsid w:val="006C57CE"/>
    <w:rsid w:val="006C5C6D"/>
    <w:rsid w:val="006C6153"/>
    <w:rsid w:val="006C6270"/>
    <w:rsid w:val="006C6680"/>
    <w:rsid w:val="006C6681"/>
    <w:rsid w:val="006C66D9"/>
    <w:rsid w:val="006C6740"/>
    <w:rsid w:val="006C6DCC"/>
    <w:rsid w:val="006C7004"/>
    <w:rsid w:val="006C72B9"/>
    <w:rsid w:val="006D0082"/>
    <w:rsid w:val="006D00A4"/>
    <w:rsid w:val="006D0608"/>
    <w:rsid w:val="006D0685"/>
    <w:rsid w:val="006D07A5"/>
    <w:rsid w:val="006D087A"/>
    <w:rsid w:val="006D09C0"/>
    <w:rsid w:val="006D1935"/>
    <w:rsid w:val="006D19D9"/>
    <w:rsid w:val="006D1A4F"/>
    <w:rsid w:val="006D1C7E"/>
    <w:rsid w:val="006D249F"/>
    <w:rsid w:val="006D2653"/>
    <w:rsid w:val="006D279C"/>
    <w:rsid w:val="006D27F9"/>
    <w:rsid w:val="006D2BF5"/>
    <w:rsid w:val="006D2CCB"/>
    <w:rsid w:val="006D322A"/>
    <w:rsid w:val="006D34EC"/>
    <w:rsid w:val="006D3651"/>
    <w:rsid w:val="006D3822"/>
    <w:rsid w:val="006D47D3"/>
    <w:rsid w:val="006D48D9"/>
    <w:rsid w:val="006D50B4"/>
    <w:rsid w:val="006D582D"/>
    <w:rsid w:val="006D5D62"/>
    <w:rsid w:val="006D666E"/>
    <w:rsid w:val="006D66A7"/>
    <w:rsid w:val="006D69BD"/>
    <w:rsid w:val="006D69D0"/>
    <w:rsid w:val="006D6F61"/>
    <w:rsid w:val="006D7112"/>
    <w:rsid w:val="006D78A7"/>
    <w:rsid w:val="006D7AFB"/>
    <w:rsid w:val="006D7D7E"/>
    <w:rsid w:val="006E044B"/>
    <w:rsid w:val="006E0A2B"/>
    <w:rsid w:val="006E1712"/>
    <w:rsid w:val="006E1B9A"/>
    <w:rsid w:val="006E1C41"/>
    <w:rsid w:val="006E1CF1"/>
    <w:rsid w:val="006E2C37"/>
    <w:rsid w:val="006E31D8"/>
    <w:rsid w:val="006E3301"/>
    <w:rsid w:val="006E39A5"/>
    <w:rsid w:val="006E3CF6"/>
    <w:rsid w:val="006E40F3"/>
    <w:rsid w:val="006E47EC"/>
    <w:rsid w:val="006E484B"/>
    <w:rsid w:val="006E48BA"/>
    <w:rsid w:val="006E49E5"/>
    <w:rsid w:val="006E4CE1"/>
    <w:rsid w:val="006E4CF4"/>
    <w:rsid w:val="006E4E33"/>
    <w:rsid w:val="006E56DE"/>
    <w:rsid w:val="006E579C"/>
    <w:rsid w:val="006E5962"/>
    <w:rsid w:val="006E5F6C"/>
    <w:rsid w:val="006E6B4E"/>
    <w:rsid w:val="006E716D"/>
    <w:rsid w:val="006E7296"/>
    <w:rsid w:val="006E72B2"/>
    <w:rsid w:val="006F02B4"/>
    <w:rsid w:val="006F0C03"/>
    <w:rsid w:val="006F0EDE"/>
    <w:rsid w:val="006F106A"/>
    <w:rsid w:val="006F17AA"/>
    <w:rsid w:val="006F1EA7"/>
    <w:rsid w:val="006F2453"/>
    <w:rsid w:val="006F2514"/>
    <w:rsid w:val="006F27B9"/>
    <w:rsid w:val="006F2982"/>
    <w:rsid w:val="006F2A35"/>
    <w:rsid w:val="006F2BF6"/>
    <w:rsid w:val="006F2D56"/>
    <w:rsid w:val="006F301B"/>
    <w:rsid w:val="006F404F"/>
    <w:rsid w:val="006F460C"/>
    <w:rsid w:val="006F47EA"/>
    <w:rsid w:val="006F486A"/>
    <w:rsid w:val="006F4C7B"/>
    <w:rsid w:val="006F55B7"/>
    <w:rsid w:val="006F5F5D"/>
    <w:rsid w:val="006F6258"/>
    <w:rsid w:val="006F6DD2"/>
    <w:rsid w:val="006F6E61"/>
    <w:rsid w:val="006F7293"/>
    <w:rsid w:val="006F7423"/>
    <w:rsid w:val="00700456"/>
    <w:rsid w:val="007008BA"/>
    <w:rsid w:val="007011B1"/>
    <w:rsid w:val="00701B2E"/>
    <w:rsid w:val="00701CBC"/>
    <w:rsid w:val="00701FA8"/>
    <w:rsid w:val="00702320"/>
    <w:rsid w:val="007030CB"/>
    <w:rsid w:val="0070314B"/>
    <w:rsid w:val="00703158"/>
    <w:rsid w:val="00703191"/>
    <w:rsid w:val="007031F2"/>
    <w:rsid w:val="00703F98"/>
    <w:rsid w:val="00703FEB"/>
    <w:rsid w:val="00704038"/>
    <w:rsid w:val="007041AD"/>
    <w:rsid w:val="007048FA"/>
    <w:rsid w:val="0070593F"/>
    <w:rsid w:val="00705EE3"/>
    <w:rsid w:val="00706333"/>
    <w:rsid w:val="00706740"/>
    <w:rsid w:val="007069AD"/>
    <w:rsid w:val="00706CD9"/>
    <w:rsid w:val="00707243"/>
    <w:rsid w:val="0071000D"/>
    <w:rsid w:val="00710CC8"/>
    <w:rsid w:val="00710DFE"/>
    <w:rsid w:val="00710E72"/>
    <w:rsid w:val="00711423"/>
    <w:rsid w:val="00711610"/>
    <w:rsid w:val="00711786"/>
    <w:rsid w:val="00712473"/>
    <w:rsid w:val="00712890"/>
    <w:rsid w:val="007128C0"/>
    <w:rsid w:val="00712CBC"/>
    <w:rsid w:val="00712F16"/>
    <w:rsid w:val="00713335"/>
    <w:rsid w:val="00713761"/>
    <w:rsid w:val="00713F42"/>
    <w:rsid w:val="00714807"/>
    <w:rsid w:val="0071494B"/>
    <w:rsid w:val="007149ED"/>
    <w:rsid w:val="00714A6B"/>
    <w:rsid w:val="00714AB2"/>
    <w:rsid w:val="00714B8A"/>
    <w:rsid w:val="00715102"/>
    <w:rsid w:val="00715393"/>
    <w:rsid w:val="00716041"/>
    <w:rsid w:val="00716096"/>
    <w:rsid w:val="0071638F"/>
    <w:rsid w:val="00716AB3"/>
    <w:rsid w:val="0071707F"/>
    <w:rsid w:val="00717103"/>
    <w:rsid w:val="00717367"/>
    <w:rsid w:val="00717549"/>
    <w:rsid w:val="00717834"/>
    <w:rsid w:val="00717F50"/>
    <w:rsid w:val="00720222"/>
    <w:rsid w:val="0072035A"/>
    <w:rsid w:val="0072049B"/>
    <w:rsid w:val="0072093D"/>
    <w:rsid w:val="007209DD"/>
    <w:rsid w:val="00720A2C"/>
    <w:rsid w:val="00720C2E"/>
    <w:rsid w:val="00720E1F"/>
    <w:rsid w:val="0072150B"/>
    <w:rsid w:val="00721A66"/>
    <w:rsid w:val="00721D94"/>
    <w:rsid w:val="00721E03"/>
    <w:rsid w:val="00722102"/>
    <w:rsid w:val="00722BAF"/>
    <w:rsid w:val="00722CC2"/>
    <w:rsid w:val="00722CC4"/>
    <w:rsid w:val="00723491"/>
    <w:rsid w:val="00723AF2"/>
    <w:rsid w:val="00723B26"/>
    <w:rsid w:val="0072405C"/>
    <w:rsid w:val="007240A5"/>
    <w:rsid w:val="007243AC"/>
    <w:rsid w:val="00724C1A"/>
    <w:rsid w:val="00724CAB"/>
    <w:rsid w:val="00725BC5"/>
    <w:rsid w:val="00725CD2"/>
    <w:rsid w:val="0072602F"/>
    <w:rsid w:val="007265D8"/>
    <w:rsid w:val="007269D4"/>
    <w:rsid w:val="00726AAF"/>
    <w:rsid w:val="00726C7D"/>
    <w:rsid w:val="00726DEB"/>
    <w:rsid w:val="00726E34"/>
    <w:rsid w:val="0072728A"/>
    <w:rsid w:val="007273C0"/>
    <w:rsid w:val="007275AC"/>
    <w:rsid w:val="00730DCB"/>
    <w:rsid w:val="00731264"/>
    <w:rsid w:val="007316EB"/>
    <w:rsid w:val="007317F3"/>
    <w:rsid w:val="0073191A"/>
    <w:rsid w:val="00732181"/>
    <w:rsid w:val="00732909"/>
    <w:rsid w:val="007329C6"/>
    <w:rsid w:val="00733878"/>
    <w:rsid w:val="00733E3B"/>
    <w:rsid w:val="007342A3"/>
    <w:rsid w:val="007348A0"/>
    <w:rsid w:val="00734CE9"/>
    <w:rsid w:val="00735043"/>
    <w:rsid w:val="0073522E"/>
    <w:rsid w:val="00735372"/>
    <w:rsid w:val="007354AB"/>
    <w:rsid w:val="007364B4"/>
    <w:rsid w:val="00736622"/>
    <w:rsid w:val="007400DF"/>
    <w:rsid w:val="00740287"/>
    <w:rsid w:val="0074044E"/>
    <w:rsid w:val="00740526"/>
    <w:rsid w:val="00741325"/>
    <w:rsid w:val="00741412"/>
    <w:rsid w:val="007415D1"/>
    <w:rsid w:val="007415D8"/>
    <w:rsid w:val="00741C48"/>
    <w:rsid w:val="0074213A"/>
    <w:rsid w:val="00742BD2"/>
    <w:rsid w:val="00742DE7"/>
    <w:rsid w:val="00742EF7"/>
    <w:rsid w:val="0074350F"/>
    <w:rsid w:val="00743F2A"/>
    <w:rsid w:val="00744201"/>
    <w:rsid w:val="007443B5"/>
    <w:rsid w:val="007444B5"/>
    <w:rsid w:val="007446B5"/>
    <w:rsid w:val="00744949"/>
    <w:rsid w:val="00744978"/>
    <w:rsid w:val="0074520D"/>
    <w:rsid w:val="00745498"/>
    <w:rsid w:val="0074565B"/>
    <w:rsid w:val="00745B8C"/>
    <w:rsid w:val="00745C9D"/>
    <w:rsid w:val="00745DC9"/>
    <w:rsid w:val="00746592"/>
    <w:rsid w:val="00746B32"/>
    <w:rsid w:val="00747363"/>
    <w:rsid w:val="007477D2"/>
    <w:rsid w:val="00750395"/>
    <w:rsid w:val="00750C19"/>
    <w:rsid w:val="00750E08"/>
    <w:rsid w:val="00750E7E"/>
    <w:rsid w:val="00751906"/>
    <w:rsid w:val="00751A5C"/>
    <w:rsid w:val="00751B7A"/>
    <w:rsid w:val="0075209E"/>
    <w:rsid w:val="007521A3"/>
    <w:rsid w:val="0075241B"/>
    <w:rsid w:val="00752912"/>
    <w:rsid w:val="00752B24"/>
    <w:rsid w:val="007537FE"/>
    <w:rsid w:val="00753992"/>
    <w:rsid w:val="00753B57"/>
    <w:rsid w:val="00753D40"/>
    <w:rsid w:val="00753F5F"/>
    <w:rsid w:val="00753FA6"/>
    <w:rsid w:val="007543F2"/>
    <w:rsid w:val="007548A9"/>
    <w:rsid w:val="00754EC4"/>
    <w:rsid w:val="00755571"/>
    <w:rsid w:val="007555E0"/>
    <w:rsid w:val="0075573D"/>
    <w:rsid w:val="0075590E"/>
    <w:rsid w:val="00755943"/>
    <w:rsid w:val="007559C9"/>
    <w:rsid w:val="00755D4E"/>
    <w:rsid w:val="007561E0"/>
    <w:rsid w:val="00756C98"/>
    <w:rsid w:val="0075700C"/>
    <w:rsid w:val="00757120"/>
    <w:rsid w:val="00757206"/>
    <w:rsid w:val="007573D3"/>
    <w:rsid w:val="00757E96"/>
    <w:rsid w:val="00760445"/>
    <w:rsid w:val="00761003"/>
    <w:rsid w:val="00761579"/>
    <w:rsid w:val="0076158D"/>
    <w:rsid w:val="00761A71"/>
    <w:rsid w:val="00761D91"/>
    <w:rsid w:val="00761E6A"/>
    <w:rsid w:val="00761ECF"/>
    <w:rsid w:val="0076203E"/>
    <w:rsid w:val="00762D92"/>
    <w:rsid w:val="007630C7"/>
    <w:rsid w:val="00763722"/>
    <w:rsid w:val="0076389B"/>
    <w:rsid w:val="007638C5"/>
    <w:rsid w:val="00763C1D"/>
    <w:rsid w:val="00763FCE"/>
    <w:rsid w:val="007642DF"/>
    <w:rsid w:val="007644C6"/>
    <w:rsid w:val="007652FF"/>
    <w:rsid w:val="0076567F"/>
    <w:rsid w:val="00765C46"/>
    <w:rsid w:val="00765CFF"/>
    <w:rsid w:val="007660BD"/>
    <w:rsid w:val="0076687F"/>
    <w:rsid w:val="00766DC9"/>
    <w:rsid w:val="00766F7A"/>
    <w:rsid w:val="00766FE7"/>
    <w:rsid w:val="007670C7"/>
    <w:rsid w:val="00767582"/>
    <w:rsid w:val="0076781E"/>
    <w:rsid w:val="00767E1D"/>
    <w:rsid w:val="00770105"/>
    <w:rsid w:val="0077054A"/>
    <w:rsid w:val="00770582"/>
    <w:rsid w:val="0077119E"/>
    <w:rsid w:val="00771579"/>
    <w:rsid w:val="00771C4E"/>
    <w:rsid w:val="007722F0"/>
    <w:rsid w:val="00772571"/>
    <w:rsid w:val="00772A28"/>
    <w:rsid w:val="00772E99"/>
    <w:rsid w:val="00772EBA"/>
    <w:rsid w:val="007730DA"/>
    <w:rsid w:val="007737F4"/>
    <w:rsid w:val="00773CBC"/>
    <w:rsid w:val="00773E36"/>
    <w:rsid w:val="00774201"/>
    <w:rsid w:val="007745AC"/>
    <w:rsid w:val="00774CF3"/>
    <w:rsid w:val="00774FCD"/>
    <w:rsid w:val="0077544F"/>
    <w:rsid w:val="007759C2"/>
    <w:rsid w:val="00776043"/>
    <w:rsid w:val="0077616C"/>
    <w:rsid w:val="0077645D"/>
    <w:rsid w:val="00776A49"/>
    <w:rsid w:val="00776A50"/>
    <w:rsid w:val="00776D67"/>
    <w:rsid w:val="00777E95"/>
    <w:rsid w:val="00780123"/>
    <w:rsid w:val="0078028C"/>
    <w:rsid w:val="00780296"/>
    <w:rsid w:val="00780BE7"/>
    <w:rsid w:val="007811F5"/>
    <w:rsid w:val="007812F8"/>
    <w:rsid w:val="00781470"/>
    <w:rsid w:val="0078174E"/>
    <w:rsid w:val="00781ACE"/>
    <w:rsid w:val="007829B5"/>
    <w:rsid w:val="00782A5A"/>
    <w:rsid w:val="00782E01"/>
    <w:rsid w:val="00783245"/>
    <w:rsid w:val="00784429"/>
    <w:rsid w:val="00784781"/>
    <w:rsid w:val="007848FA"/>
    <w:rsid w:val="00784CFD"/>
    <w:rsid w:val="00784DEB"/>
    <w:rsid w:val="0078521F"/>
    <w:rsid w:val="007856D0"/>
    <w:rsid w:val="0078587E"/>
    <w:rsid w:val="007859AC"/>
    <w:rsid w:val="00785EC1"/>
    <w:rsid w:val="00786225"/>
    <w:rsid w:val="007863B7"/>
    <w:rsid w:val="0078721A"/>
    <w:rsid w:val="007878FC"/>
    <w:rsid w:val="0079071C"/>
    <w:rsid w:val="0079164F"/>
    <w:rsid w:val="00792108"/>
    <w:rsid w:val="007930DB"/>
    <w:rsid w:val="007930F2"/>
    <w:rsid w:val="007930F9"/>
    <w:rsid w:val="007932D7"/>
    <w:rsid w:val="007938C9"/>
    <w:rsid w:val="00793A4E"/>
    <w:rsid w:val="00793C69"/>
    <w:rsid w:val="007944C4"/>
    <w:rsid w:val="00794C3E"/>
    <w:rsid w:val="00794E4F"/>
    <w:rsid w:val="00794FDA"/>
    <w:rsid w:val="00795127"/>
    <w:rsid w:val="0079530A"/>
    <w:rsid w:val="007958FA"/>
    <w:rsid w:val="007961BA"/>
    <w:rsid w:val="007969CB"/>
    <w:rsid w:val="00796B9E"/>
    <w:rsid w:val="0079759D"/>
    <w:rsid w:val="00797841"/>
    <w:rsid w:val="00797849"/>
    <w:rsid w:val="00797DD6"/>
    <w:rsid w:val="00797EFB"/>
    <w:rsid w:val="007A0C82"/>
    <w:rsid w:val="007A0D05"/>
    <w:rsid w:val="007A1235"/>
    <w:rsid w:val="007A12B1"/>
    <w:rsid w:val="007A2083"/>
    <w:rsid w:val="007A21A8"/>
    <w:rsid w:val="007A2A8B"/>
    <w:rsid w:val="007A32B9"/>
    <w:rsid w:val="007A35E5"/>
    <w:rsid w:val="007A3854"/>
    <w:rsid w:val="007A3B57"/>
    <w:rsid w:val="007A3CC3"/>
    <w:rsid w:val="007A3DC9"/>
    <w:rsid w:val="007A40AB"/>
    <w:rsid w:val="007A4288"/>
    <w:rsid w:val="007A488F"/>
    <w:rsid w:val="007A4A3C"/>
    <w:rsid w:val="007A4AD3"/>
    <w:rsid w:val="007A4E1D"/>
    <w:rsid w:val="007A5428"/>
    <w:rsid w:val="007A5ADE"/>
    <w:rsid w:val="007A5E31"/>
    <w:rsid w:val="007A605A"/>
    <w:rsid w:val="007A6326"/>
    <w:rsid w:val="007A66F3"/>
    <w:rsid w:val="007A6A1E"/>
    <w:rsid w:val="007A6FCC"/>
    <w:rsid w:val="007A7037"/>
    <w:rsid w:val="007A71CF"/>
    <w:rsid w:val="007A7344"/>
    <w:rsid w:val="007A77CD"/>
    <w:rsid w:val="007A7960"/>
    <w:rsid w:val="007A7A59"/>
    <w:rsid w:val="007A7F44"/>
    <w:rsid w:val="007A7FC2"/>
    <w:rsid w:val="007B0D1F"/>
    <w:rsid w:val="007B0D48"/>
    <w:rsid w:val="007B0DCF"/>
    <w:rsid w:val="007B12F0"/>
    <w:rsid w:val="007B19ED"/>
    <w:rsid w:val="007B1EF4"/>
    <w:rsid w:val="007B2705"/>
    <w:rsid w:val="007B28AF"/>
    <w:rsid w:val="007B28D6"/>
    <w:rsid w:val="007B2AA6"/>
    <w:rsid w:val="007B3073"/>
    <w:rsid w:val="007B3349"/>
    <w:rsid w:val="007B3692"/>
    <w:rsid w:val="007B3D74"/>
    <w:rsid w:val="007B4341"/>
    <w:rsid w:val="007B462E"/>
    <w:rsid w:val="007B4693"/>
    <w:rsid w:val="007B518B"/>
    <w:rsid w:val="007B532B"/>
    <w:rsid w:val="007B538B"/>
    <w:rsid w:val="007B5425"/>
    <w:rsid w:val="007B572B"/>
    <w:rsid w:val="007B57B5"/>
    <w:rsid w:val="007B591B"/>
    <w:rsid w:val="007B5B5E"/>
    <w:rsid w:val="007B5C13"/>
    <w:rsid w:val="007B5D05"/>
    <w:rsid w:val="007B6808"/>
    <w:rsid w:val="007B6A17"/>
    <w:rsid w:val="007B6B5F"/>
    <w:rsid w:val="007B6B7E"/>
    <w:rsid w:val="007B7703"/>
    <w:rsid w:val="007B7B5C"/>
    <w:rsid w:val="007B7B6A"/>
    <w:rsid w:val="007B7D8E"/>
    <w:rsid w:val="007C03D8"/>
    <w:rsid w:val="007C072D"/>
    <w:rsid w:val="007C0D6C"/>
    <w:rsid w:val="007C0E0C"/>
    <w:rsid w:val="007C1613"/>
    <w:rsid w:val="007C1B02"/>
    <w:rsid w:val="007C1BEA"/>
    <w:rsid w:val="007C2020"/>
    <w:rsid w:val="007C207A"/>
    <w:rsid w:val="007C2384"/>
    <w:rsid w:val="007C2648"/>
    <w:rsid w:val="007C2687"/>
    <w:rsid w:val="007C2868"/>
    <w:rsid w:val="007C28AB"/>
    <w:rsid w:val="007C28F7"/>
    <w:rsid w:val="007C305E"/>
    <w:rsid w:val="007C3110"/>
    <w:rsid w:val="007C39A1"/>
    <w:rsid w:val="007C3C74"/>
    <w:rsid w:val="007C441B"/>
    <w:rsid w:val="007C6150"/>
    <w:rsid w:val="007C61CC"/>
    <w:rsid w:val="007C61F0"/>
    <w:rsid w:val="007C6446"/>
    <w:rsid w:val="007C6727"/>
    <w:rsid w:val="007C6D3B"/>
    <w:rsid w:val="007C7058"/>
    <w:rsid w:val="007C73F5"/>
    <w:rsid w:val="007C7F0A"/>
    <w:rsid w:val="007D0115"/>
    <w:rsid w:val="007D0694"/>
    <w:rsid w:val="007D0A09"/>
    <w:rsid w:val="007D0C50"/>
    <w:rsid w:val="007D2270"/>
    <w:rsid w:val="007D257C"/>
    <w:rsid w:val="007D283F"/>
    <w:rsid w:val="007D2B64"/>
    <w:rsid w:val="007D2EB7"/>
    <w:rsid w:val="007D3166"/>
    <w:rsid w:val="007D31E2"/>
    <w:rsid w:val="007D3473"/>
    <w:rsid w:val="007D36AF"/>
    <w:rsid w:val="007D454C"/>
    <w:rsid w:val="007D4E63"/>
    <w:rsid w:val="007D4F44"/>
    <w:rsid w:val="007D4F68"/>
    <w:rsid w:val="007D50F3"/>
    <w:rsid w:val="007D52EE"/>
    <w:rsid w:val="007D5647"/>
    <w:rsid w:val="007D5787"/>
    <w:rsid w:val="007D5EB5"/>
    <w:rsid w:val="007D6139"/>
    <w:rsid w:val="007D67B4"/>
    <w:rsid w:val="007D75E6"/>
    <w:rsid w:val="007D7711"/>
    <w:rsid w:val="007D7E7A"/>
    <w:rsid w:val="007E007D"/>
    <w:rsid w:val="007E03C3"/>
    <w:rsid w:val="007E03E6"/>
    <w:rsid w:val="007E056F"/>
    <w:rsid w:val="007E07B6"/>
    <w:rsid w:val="007E0824"/>
    <w:rsid w:val="007E1201"/>
    <w:rsid w:val="007E1462"/>
    <w:rsid w:val="007E156B"/>
    <w:rsid w:val="007E1FB9"/>
    <w:rsid w:val="007E2F11"/>
    <w:rsid w:val="007E3068"/>
    <w:rsid w:val="007E31DB"/>
    <w:rsid w:val="007E35A0"/>
    <w:rsid w:val="007E35A8"/>
    <w:rsid w:val="007E3CDE"/>
    <w:rsid w:val="007E4DA6"/>
    <w:rsid w:val="007E537D"/>
    <w:rsid w:val="007E58EF"/>
    <w:rsid w:val="007E5DD2"/>
    <w:rsid w:val="007E5F03"/>
    <w:rsid w:val="007E659D"/>
    <w:rsid w:val="007E67C4"/>
    <w:rsid w:val="007E743B"/>
    <w:rsid w:val="007E74C8"/>
    <w:rsid w:val="007F00D3"/>
    <w:rsid w:val="007F07C8"/>
    <w:rsid w:val="007F08F5"/>
    <w:rsid w:val="007F09D9"/>
    <w:rsid w:val="007F1053"/>
    <w:rsid w:val="007F18A4"/>
    <w:rsid w:val="007F198C"/>
    <w:rsid w:val="007F21C6"/>
    <w:rsid w:val="007F25D8"/>
    <w:rsid w:val="007F2712"/>
    <w:rsid w:val="007F289D"/>
    <w:rsid w:val="007F28D3"/>
    <w:rsid w:val="007F3069"/>
    <w:rsid w:val="007F37CF"/>
    <w:rsid w:val="007F422E"/>
    <w:rsid w:val="007F4B47"/>
    <w:rsid w:val="007F50E0"/>
    <w:rsid w:val="007F55AE"/>
    <w:rsid w:val="007F566C"/>
    <w:rsid w:val="007F5B05"/>
    <w:rsid w:val="007F5BF0"/>
    <w:rsid w:val="007F5C27"/>
    <w:rsid w:val="007F5E35"/>
    <w:rsid w:val="007F6013"/>
    <w:rsid w:val="007F60BF"/>
    <w:rsid w:val="007F652E"/>
    <w:rsid w:val="007F6631"/>
    <w:rsid w:val="007F707C"/>
    <w:rsid w:val="007F7180"/>
    <w:rsid w:val="007F7B11"/>
    <w:rsid w:val="008002FC"/>
    <w:rsid w:val="00800894"/>
    <w:rsid w:val="00800E56"/>
    <w:rsid w:val="00800E7A"/>
    <w:rsid w:val="0080144A"/>
    <w:rsid w:val="00801902"/>
    <w:rsid w:val="00802008"/>
    <w:rsid w:val="008021D8"/>
    <w:rsid w:val="00802534"/>
    <w:rsid w:val="00802AC0"/>
    <w:rsid w:val="00802FC6"/>
    <w:rsid w:val="00803BE2"/>
    <w:rsid w:val="00803E88"/>
    <w:rsid w:val="00804C51"/>
    <w:rsid w:val="00804F78"/>
    <w:rsid w:val="00805DEB"/>
    <w:rsid w:val="0080665C"/>
    <w:rsid w:val="00806CF3"/>
    <w:rsid w:val="00806D34"/>
    <w:rsid w:val="00807201"/>
    <w:rsid w:val="008075B6"/>
    <w:rsid w:val="00807FDD"/>
    <w:rsid w:val="008109AB"/>
    <w:rsid w:val="00810FEC"/>
    <w:rsid w:val="00811117"/>
    <w:rsid w:val="0081143B"/>
    <w:rsid w:val="008118B9"/>
    <w:rsid w:val="00811909"/>
    <w:rsid w:val="00811B07"/>
    <w:rsid w:val="00811CA9"/>
    <w:rsid w:val="008125CA"/>
    <w:rsid w:val="00812FB4"/>
    <w:rsid w:val="008136A6"/>
    <w:rsid w:val="00813AA1"/>
    <w:rsid w:val="00814608"/>
    <w:rsid w:val="00814B97"/>
    <w:rsid w:val="00814CF9"/>
    <w:rsid w:val="00814F00"/>
    <w:rsid w:val="0081597A"/>
    <w:rsid w:val="00815D38"/>
    <w:rsid w:val="00815D59"/>
    <w:rsid w:val="00816171"/>
    <w:rsid w:val="00816740"/>
    <w:rsid w:val="00816B85"/>
    <w:rsid w:val="00817612"/>
    <w:rsid w:val="00817716"/>
    <w:rsid w:val="008201AD"/>
    <w:rsid w:val="0082083E"/>
    <w:rsid w:val="008208B0"/>
    <w:rsid w:val="00820A89"/>
    <w:rsid w:val="00820B1F"/>
    <w:rsid w:val="00820E74"/>
    <w:rsid w:val="008211E4"/>
    <w:rsid w:val="00821BF4"/>
    <w:rsid w:val="0082291B"/>
    <w:rsid w:val="00822BDA"/>
    <w:rsid w:val="00822F16"/>
    <w:rsid w:val="00822FED"/>
    <w:rsid w:val="00823392"/>
    <w:rsid w:val="008233DD"/>
    <w:rsid w:val="008233E8"/>
    <w:rsid w:val="00823A1A"/>
    <w:rsid w:val="00823B24"/>
    <w:rsid w:val="00823BD6"/>
    <w:rsid w:val="00823D9C"/>
    <w:rsid w:val="0082432E"/>
    <w:rsid w:val="00824697"/>
    <w:rsid w:val="00824E34"/>
    <w:rsid w:val="008255E7"/>
    <w:rsid w:val="00825C90"/>
    <w:rsid w:val="00825EDB"/>
    <w:rsid w:val="008266FC"/>
    <w:rsid w:val="0082674D"/>
    <w:rsid w:val="008269E0"/>
    <w:rsid w:val="00826DFF"/>
    <w:rsid w:val="00826F0A"/>
    <w:rsid w:val="00827166"/>
    <w:rsid w:val="008272C2"/>
    <w:rsid w:val="008274FF"/>
    <w:rsid w:val="00827B3C"/>
    <w:rsid w:val="00827C4E"/>
    <w:rsid w:val="00827EA2"/>
    <w:rsid w:val="008300D6"/>
    <w:rsid w:val="0083052F"/>
    <w:rsid w:val="00830D3F"/>
    <w:rsid w:val="0083135B"/>
    <w:rsid w:val="008316ED"/>
    <w:rsid w:val="00831F7D"/>
    <w:rsid w:val="008320B5"/>
    <w:rsid w:val="008325B3"/>
    <w:rsid w:val="0083262C"/>
    <w:rsid w:val="00832646"/>
    <w:rsid w:val="008326CA"/>
    <w:rsid w:val="00832834"/>
    <w:rsid w:val="00832991"/>
    <w:rsid w:val="00832B72"/>
    <w:rsid w:val="0083325C"/>
    <w:rsid w:val="00833384"/>
    <w:rsid w:val="0083349F"/>
    <w:rsid w:val="008334E0"/>
    <w:rsid w:val="008336E7"/>
    <w:rsid w:val="008339ED"/>
    <w:rsid w:val="008339F3"/>
    <w:rsid w:val="00833FD3"/>
    <w:rsid w:val="0083457C"/>
    <w:rsid w:val="008345CF"/>
    <w:rsid w:val="00834811"/>
    <w:rsid w:val="00834A14"/>
    <w:rsid w:val="00835525"/>
    <w:rsid w:val="00835963"/>
    <w:rsid w:val="00835C0E"/>
    <w:rsid w:val="00836182"/>
    <w:rsid w:val="0083657B"/>
    <w:rsid w:val="00836583"/>
    <w:rsid w:val="008367A5"/>
    <w:rsid w:val="00836986"/>
    <w:rsid w:val="00836DB4"/>
    <w:rsid w:val="00836F98"/>
    <w:rsid w:val="008370AB"/>
    <w:rsid w:val="008374DD"/>
    <w:rsid w:val="00837871"/>
    <w:rsid w:val="00840AA8"/>
    <w:rsid w:val="00840C10"/>
    <w:rsid w:val="00840CD9"/>
    <w:rsid w:val="00841684"/>
    <w:rsid w:val="00841ED1"/>
    <w:rsid w:val="0084240E"/>
    <w:rsid w:val="00842621"/>
    <w:rsid w:val="008429EF"/>
    <w:rsid w:val="00842D8B"/>
    <w:rsid w:val="00843AA6"/>
    <w:rsid w:val="00843DE3"/>
    <w:rsid w:val="008441FE"/>
    <w:rsid w:val="00844906"/>
    <w:rsid w:val="00844B7D"/>
    <w:rsid w:val="00844EF2"/>
    <w:rsid w:val="008453B9"/>
    <w:rsid w:val="008457AA"/>
    <w:rsid w:val="00845CFD"/>
    <w:rsid w:val="0084600E"/>
    <w:rsid w:val="00846230"/>
    <w:rsid w:val="00846C25"/>
    <w:rsid w:val="00846FFB"/>
    <w:rsid w:val="00847544"/>
    <w:rsid w:val="00847B2B"/>
    <w:rsid w:val="00847B96"/>
    <w:rsid w:val="00847C4D"/>
    <w:rsid w:val="00847D60"/>
    <w:rsid w:val="00847E35"/>
    <w:rsid w:val="0085035A"/>
    <w:rsid w:val="00850956"/>
    <w:rsid w:val="00850BFC"/>
    <w:rsid w:val="00850CC0"/>
    <w:rsid w:val="008511A5"/>
    <w:rsid w:val="00851487"/>
    <w:rsid w:val="008515C2"/>
    <w:rsid w:val="00851706"/>
    <w:rsid w:val="00851CF6"/>
    <w:rsid w:val="00851E4E"/>
    <w:rsid w:val="008521D1"/>
    <w:rsid w:val="00852A90"/>
    <w:rsid w:val="00852ADB"/>
    <w:rsid w:val="008533CB"/>
    <w:rsid w:val="0085344D"/>
    <w:rsid w:val="00853654"/>
    <w:rsid w:val="00853674"/>
    <w:rsid w:val="00853944"/>
    <w:rsid w:val="0085413D"/>
    <w:rsid w:val="008545FB"/>
    <w:rsid w:val="00854C5F"/>
    <w:rsid w:val="00855C2B"/>
    <w:rsid w:val="00855E8F"/>
    <w:rsid w:val="00856214"/>
    <w:rsid w:val="0085658C"/>
    <w:rsid w:val="00856C7A"/>
    <w:rsid w:val="00856F55"/>
    <w:rsid w:val="00857487"/>
    <w:rsid w:val="008576A5"/>
    <w:rsid w:val="00857AE6"/>
    <w:rsid w:val="008605F7"/>
    <w:rsid w:val="00860A8D"/>
    <w:rsid w:val="008612E9"/>
    <w:rsid w:val="00861A69"/>
    <w:rsid w:val="00861B1B"/>
    <w:rsid w:val="00861E22"/>
    <w:rsid w:val="00862386"/>
    <w:rsid w:val="00862C99"/>
    <w:rsid w:val="00862CCA"/>
    <w:rsid w:val="0086309A"/>
    <w:rsid w:val="00863595"/>
    <w:rsid w:val="00863917"/>
    <w:rsid w:val="008639F9"/>
    <w:rsid w:val="00863AED"/>
    <w:rsid w:val="00863B23"/>
    <w:rsid w:val="00864171"/>
    <w:rsid w:val="0086438F"/>
    <w:rsid w:val="00865213"/>
    <w:rsid w:val="008654A4"/>
    <w:rsid w:val="008658A9"/>
    <w:rsid w:val="00865E28"/>
    <w:rsid w:val="00865F90"/>
    <w:rsid w:val="008665A5"/>
    <w:rsid w:val="008665F5"/>
    <w:rsid w:val="008666CF"/>
    <w:rsid w:val="0086677F"/>
    <w:rsid w:val="00866B0A"/>
    <w:rsid w:val="008670D0"/>
    <w:rsid w:val="00867323"/>
    <w:rsid w:val="00867E74"/>
    <w:rsid w:val="00867FB1"/>
    <w:rsid w:val="00870D74"/>
    <w:rsid w:val="008711B9"/>
    <w:rsid w:val="0087131C"/>
    <w:rsid w:val="008717D5"/>
    <w:rsid w:val="008717F1"/>
    <w:rsid w:val="00871B9C"/>
    <w:rsid w:val="00871D25"/>
    <w:rsid w:val="00871EB6"/>
    <w:rsid w:val="00872001"/>
    <w:rsid w:val="008721CB"/>
    <w:rsid w:val="0087255C"/>
    <w:rsid w:val="00872BAF"/>
    <w:rsid w:val="00872D7E"/>
    <w:rsid w:val="00872E57"/>
    <w:rsid w:val="00873A33"/>
    <w:rsid w:val="008742DE"/>
    <w:rsid w:val="008743C4"/>
    <w:rsid w:val="00874CFD"/>
    <w:rsid w:val="00874F13"/>
    <w:rsid w:val="0087546C"/>
    <w:rsid w:val="008763BC"/>
    <w:rsid w:val="008765F9"/>
    <w:rsid w:val="00876DFF"/>
    <w:rsid w:val="00877FBB"/>
    <w:rsid w:val="0088026B"/>
    <w:rsid w:val="0088031E"/>
    <w:rsid w:val="008809CF"/>
    <w:rsid w:val="00880BB5"/>
    <w:rsid w:val="00881273"/>
    <w:rsid w:val="008817F7"/>
    <w:rsid w:val="00881A4B"/>
    <w:rsid w:val="00882339"/>
    <w:rsid w:val="0088258C"/>
    <w:rsid w:val="00882E8A"/>
    <w:rsid w:val="00883170"/>
    <w:rsid w:val="00883191"/>
    <w:rsid w:val="0088348E"/>
    <w:rsid w:val="00883542"/>
    <w:rsid w:val="0088354B"/>
    <w:rsid w:val="008835D7"/>
    <w:rsid w:val="00883682"/>
    <w:rsid w:val="008838D5"/>
    <w:rsid w:val="00883B79"/>
    <w:rsid w:val="008840AC"/>
    <w:rsid w:val="00884887"/>
    <w:rsid w:val="00884A22"/>
    <w:rsid w:val="00884F4B"/>
    <w:rsid w:val="00885243"/>
    <w:rsid w:val="008852F8"/>
    <w:rsid w:val="00885583"/>
    <w:rsid w:val="0088579B"/>
    <w:rsid w:val="00885D92"/>
    <w:rsid w:val="00886CA2"/>
    <w:rsid w:val="00886E58"/>
    <w:rsid w:val="00887091"/>
    <w:rsid w:val="0088730F"/>
    <w:rsid w:val="00887854"/>
    <w:rsid w:val="00887CE5"/>
    <w:rsid w:val="00887F53"/>
    <w:rsid w:val="00890208"/>
    <w:rsid w:val="0089065D"/>
    <w:rsid w:val="00890738"/>
    <w:rsid w:val="00890B24"/>
    <w:rsid w:val="00890BB0"/>
    <w:rsid w:val="00890DE6"/>
    <w:rsid w:val="00891435"/>
    <w:rsid w:val="008914C9"/>
    <w:rsid w:val="0089177B"/>
    <w:rsid w:val="00891E21"/>
    <w:rsid w:val="0089295E"/>
    <w:rsid w:val="00892CB5"/>
    <w:rsid w:val="00892D3A"/>
    <w:rsid w:val="00892E0C"/>
    <w:rsid w:val="00892E82"/>
    <w:rsid w:val="00893333"/>
    <w:rsid w:val="00893702"/>
    <w:rsid w:val="00894087"/>
    <w:rsid w:val="00894742"/>
    <w:rsid w:val="008949A9"/>
    <w:rsid w:val="00894B34"/>
    <w:rsid w:val="00895133"/>
    <w:rsid w:val="00895171"/>
    <w:rsid w:val="008951F0"/>
    <w:rsid w:val="008952EF"/>
    <w:rsid w:val="008953F2"/>
    <w:rsid w:val="0089562E"/>
    <w:rsid w:val="00895883"/>
    <w:rsid w:val="00895999"/>
    <w:rsid w:val="00895AEB"/>
    <w:rsid w:val="00895C98"/>
    <w:rsid w:val="008966D0"/>
    <w:rsid w:val="008970C4"/>
    <w:rsid w:val="0089787D"/>
    <w:rsid w:val="008A05D2"/>
    <w:rsid w:val="008A0689"/>
    <w:rsid w:val="008A07FF"/>
    <w:rsid w:val="008A10D4"/>
    <w:rsid w:val="008A1486"/>
    <w:rsid w:val="008A1A95"/>
    <w:rsid w:val="008A2CBF"/>
    <w:rsid w:val="008A2E54"/>
    <w:rsid w:val="008A30A4"/>
    <w:rsid w:val="008A30B5"/>
    <w:rsid w:val="008A3222"/>
    <w:rsid w:val="008A3F3B"/>
    <w:rsid w:val="008A4353"/>
    <w:rsid w:val="008A4644"/>
    <w:rsid w:val="008A4B75"/>
    <w:rsid w:val="008A4F29"/>
    <w:rsid w:val="008A517D"/>
    <w:rsid w:val="008A5A83"/>
    <w:rsid w:val="008A5A97"/>
    <w:rsid w:val="008A5BDF"/>
    <w:rsid w:val="008A626F"/>
    <w:rsid w:val="008A62AE"/>
    <w:rsid w:val="008A6445"/>
    <w:rsid w:val="008A66DC"/>
    <w:rsid w:val="008A6E2C"/>
    <w:rsid w:val="008A6F49"/>
    <w:rsid w:val="008A7079"/>
    <w:rsid w:val="008A749B"/>
    <w:rsid w:val="008A7D2C"/>
    <w:rsid w:val="008B0201"/>
    <w:rsid w:val="008B05B0"/>
    <w:rsid w:val="008B0DDC"/>
    <w:rsid w:val="008B0F83"/>
    <w:rsid w:val="008B14B5"/>
    <w:rsid w:val="008B1B9D"/>
    <w:rsid w:val="008B2135"/>
    <w:rsid w:val="008B22F4"/>
    <w:rsid w:val="008B294B"/>
    <w:rsid w:val="008B391D"/>
    <w:rsid w:val="008B40D5"/>
    <w:rsid w:val="008B416B"/>
    <w:rsid w:val="008B4380"/>
    <w:rsid w:val="008B4905"/>
    <w:rsid w:val="008B4914"/>
    <w:rsid w:val="008B500E"/>
    <w:rsid w:val="008B531C"/>
    <w:rsid w:val="008B5481"/>
    <w:rsid w:val="008B5BEE"/>
    <w:rsid w:val="008B5D26"/>
    <w:rsid w:val="008B617C"/>
    <w:rsid w:val="008B6186"/>
    <w:rsid w:val="008B6264"/>
    <w:rsid w:val="008B636F"/>
    <w:rsid w:val="008B6B1B"/>
    <w:rsid w:val="008B6DA7"/>
    <w:rsid w:val="008B70A8"/>
    <w:rsid w:val="008B7322"/>
    <w:rsid w:val="008B74A6"/>
    <w:rsid w:val="008B7870"/>
    <w:rsid w:val="008B798E"/>
    <w:rsid w:val="008B7BDE"/>
    <w:rsid w:val="008B7DBF"/>
    <w:rsid w:val="008B7F26"/>
    <w:rsid w:val="008C07D7"/>
    <w:rsid w:val="008C0858"/>
    <w:rsid w:val="008C08A1"/>
    <w:rsid w:val="008C1335"/>
    <w:rsid w:val="008C14A9"/>
    <w:rsid w:val="008C1AAD"/>
    <w:rsid w:val="008C1DEA"/>
    <w:rsid w:val="008C284E"/>
    <w:rsid w:val="008C2953"/>
    <w:rsid w:val="008C3A3B"/>
    <w:rsid w:val="008C4008"/>
    <w:rsid w:val="008C45E3"/>
    <w:rsid w:val="008C48CD"/>
    <w:rsid w:val="008C4DE9"/>
    <w:rsid w:val="008C5452"/>
    <w:rsid w:val="008C5829"/>
    <w:rsid w:val="008C60D9"/>
    <w:rsid w:val="008C6311"/>
    <w:rsid w:val="008C635A"/>
    <w:rsid w:val="008C7030"/>
    <w:rsid w:val="008C743C"/>
    <w:rsid w:val="008C74FE"/>
    <w:rsid w:val="008C77AD"/>
    <w:rsid w:val="008D030C"/>
    <w:rsid w:val="008D04D4"/>
    <w:rsid w:val="008D08BA"/>
    <w:rsid w:val="008D0A71"/>
    <w:rsid w:val="008D0BB9"/>
    <w:rsid w:val="008D0FBA"/>
    <w:rsid w:val="008D10F9"/>
    <w:rsid w:val="008D1570"/>
    <w:rsid w:val="008D23EC"/>
    <w:rsid w:val="008D24DB"/>
    <w:rsid w:val="008D2F66"/>
    <w:rsid w:val="008D37B5"/>
    <w:rsid w:val="008D44B6"/>
    <w:rsid w:val="008D4668"/>
    <w:rsid w:val="008D4B5D"/>
    <w:rsid w:val="008D5967"/>
    <w:rsid w:val="008D5CFF"/>
    <w:rsid w:val="008D5F1D"/>
    <w:rsid w:val="008D6431"/>
    <w:rsid w:val="008D6588"/>
    <w:rsid w:val="008D67E0"/>
    <w:rsid w:val="008D682B"/>
    <w:rsid w:val="008D6A9A"/>
    <w:rsid w:val="008D712F"/>
    <w:rsid w:val="008D7141"/>
    <w:rsid w:val="008E019C"/>
    <w:rsid w:val="008E0DC4"/>
    <w:rsid w:val="008E1442"/>
    <w:rsid w:val="008E1A47"/>
    <w:rsid w:val="008E1B83"/>
    <w:rsid w:val="008E1D3B"/>
    <w:rsid w:val="008E2230"/>
    <w:rsid w:val="008E2423"/>
    <w:rsid w:val="008E2CAA"/>
    <w:rsid w:val="008E2F66"/>
    <w:rsid w:val="008E393C"/>
    <w:rsid w:val="008E3A8C"/>
    <w:rsid w:val="008E3C66"/>
    <w:rsid w:val="008E43B5"/>
    <w:rsid w:val="008E47B9"/>
    <w:rsid w:val="008E4872"/>
    <w:rsid w:val="008E4C3B"/>
    <w:rsid w:val="008E506D"/>
    <w:rsid w:val="008E54CB"/>
    <w:rsid w:val="008E55FA"/>
    <w:rsid w:val="008E561B"/>
    <w:rsid w:val="008E5694"/>
    <w:rsid w:val="008E569C"/>
    <w:rsid w:val="008E5C36"/>
    <w:rsid w:val="008E5CA5"/>
    <w:rsid w:val="008E5D29"/>
    <w:rsid w:val="008E6CA6"/>
    <w:rsid w:val="008E719D"/>
    <w:rsid w:val="008E73DF"/>
    <w:rsid w:val="008E7E42"/>
    <w:rsid w:val="008F038D"/>
    <w:rsid w:val="008F0A22"/>
    <w:rsid w:val="008F0DAE"/>
    <w:rsid w:val="008F1430"/>
    <w:rsid w:val="008F1662"/>
    <w:rsid w:val="008F1968"/>
    <w:rsid w:val="008F1A7B"/>
    <w:rsid w:val="008F1E77"/>
    <w:rsid w:val="008F229E"/>
    <w:rsid w:val="008F23F3"/>
    <w:rsid w:val="008F2574"/>
    <w:rsid w:val="008F25DA"/>
    <w:rsid w:val="008F2AFB"/>
    <w:rsid w:val="008F3298"/>
    <w:rsid w:val="008F38FC"/>
    <w:rsid w:val="008F398A"/>
    <w:rsid w:val="008F3D90"/>
    <w:rsid w:val="008F3E4F"/>
    <w:rsid w:val="008F3F02"/>
    <w:rsid w:val="008F3FA8"/>
    <w:rsid w:val="008F4105"/>
    <w:rsid w:val="008F4B60"/>
    <w:rsid w:val="008F4C82"/>
    <w:rsid w:val="008F521D"/>
    <w:rsid w:val="008F5A44"/>
    <w:rsid w:val="008F5BCE"/>
    <w:rsid w:val="008F656D"/>
    <w:rsid w:val="008F6625"/>
    <w:rsid w:val="008F6644"/>
    <w:rsid w:val="008F69AC"/>
    <w:rsid w:val="008F6B4B"/>
    <w:rsid w:val="008F6C40"/>
    <w:rsid w:val="008F7127"/>
    <w:rsid w:val="008F7495"/>
    <w:rsid w:val="008F780D"/>
    <w:rsid w:val="0090072E"/>
    <w:rsid w:val="0090075B"/>
    <w:rsid w:val="009009A5"/>
    <w:rsid w:val="0090124A"/>
    <w:rsid w:val="0090149C"/>
    <w:rsid w:val="009015FE"/>
    <w:rsid w:val="00901DC1"/>
    <w:rsid w:val="009021FA"/>
    <w:rsid w:val="009023EB"/>
    <w:rsid w:val="00902877"/>
    <w:rsid w:val="00902B2D"/>
    <w:rsid w:val="009040EE"/>
    <w:rsid w:val="00904E2A"/>
    <w:rsid w:val="00904E31"/>
    <w:rsid w:val="009050A1"/>
    <w:rsid w:val="00905695"/>
    <w:rsid w:val="009057DF"/>
    <w:rsid w:val="009058F4"/>
    <w:rsid w:val="00905BF8"/>
    <w:rsid w:val="00905CCA"/>
    <w:rsid w:val="0090767F"/>
    <w:rsid w:val="009076BF"/>
    <w:rsid w:val="009078C2"/>
    <w:rsid w:val="0091025B"/>
    <w:rsid w:val="00910465"/>
    <w:rsid w:val="0091046B"/>
    <w:rsid w:val="009109B9"/>
    <w:rsid w:val="00910CC1"/>
    <w:rsid w:val="00910DB0"/>
    <w:rsid w:val="00910FA3"/>
    <w:rsid w:val="009111E9"/>
    <w:rsid w:val="00911788"/>
    <w:rsid w:val="00911AF2"/>
    <w:rsid w:val="00911E7C"/>
    <w:rsid w:val="00912501"/>
    <w:rsid w:val="00912542"/>
    <w:rsid w:val="00912927"/>
    <w:rsid w:val="00912FB6"/>
    <w:rsid w:val="009136F3"/>
    <w:rsid w:val="00914125"/>
    <w:rsid w:val="009143BE"/>
    <w:rsid w:val="00914F01"/>
    <w:rsid w:val="009152D1"/>
    <w:rsid w:val="00915345"/>
    <w:rsid w:val="00915497"/>
    <w:rsid w:val="009155E6"/>
    <w:rsid w:val="00915A46"/>
    <w:rsid w:val="00915D97"/>
    <w:rsid w:val="009162BB"/>
    <w:rsid w:val="0091642A"/>
    <w:rsid w:val="00916716"/>
    <w:rsid w:val="00916FD1"/>
    <w:rsid w:val="0091716A"/>
    <w:rsid w:val="009171F0"/>
    <w:rsid w:val="00917406"/>
    <w:rsid w:val="0091777F"/>
    <w:rsid w:val="00917B90"/>
    <w:rsid w:val="00917D43"/>
    <w:rsid w:val="00917DA2"/>
    <w:rsid w:val="0092098F"/>
    <w:rsid w:val="00920AAF"/>
    <w:rsid w:val="00920B1F"/>
    <w:rsid w:val="00920D37"/>
    <w:rsid w:val="00920F87"/>
    <w:rsid w:val="009211A5"/>
    <w:rsid w:val="00921218"/>
    <w:rsid w:val="0092121D"/>
    <w:rsid w:val="009215AC"/>
    <w:rsid w:val="009217DD"/>
    <w:rsid w:val="00921907"/>
    <w:rsid w:val="00921AEC"/>
    <w:rsid w:val="0092284A"/>
    <w:rsid w:val="009229F1"/>
    <w:rsid w:val="00922C5A"/>
    <w:rsid w:val="00923508"/>
    <w:rsid w:val="009239FC"/>
    <w:rsid w:val="00923A88"/>
    <w:rsid w:val="00923E5A"/>
    <w:rsid w:val="00924134"/>
    <w:rsid w:val="009241A6"/>
    <w:rsid w:val="009256C9"/>
    <w:rsid w:val="00925817"/>
    <w:rsid w:val="00925886"/>
    <w:rsid w:val="00925FE1"/>
    <w:rsid w:val="00926794"/>
    <w:rsid w:val="009272A3"/>
    <w:rsid w:val="00927439"/>
    <w:rsid w:val="00927BAE"/>
    <w:rsid w:val="009303EA"/>
    <w:rsid w:val="0093044D"/>
    <w:rsid w:val="0093045B"/>
    <w:rsid w:val="00930FDD"/>
    <w:rsid w:val="009318F2"/>
    <w:rsid w:val="00931AA2"/>
    <w:rsid w:val="00931D8E"/>
    <w:rsid w:val="00932260"/>
    <w:rsid w:val="00932590"/>
    <w:rsid w:val="00932B04"/>
    <w:rsid w:val="00933382"/>
    <w:rsid w:val="00933492"/>
    <w:rsid w:val="009335EB"/>
    <w:rsid w:val="009336F4"/>
    <w:rsid w:val="00933CC8"/>
    <w:rsid w:val="009344B9"/>
    <w:rsid w:val="0093450B"/>
    <w:rsid w:val="00934D13"/>
    <w:rsid w:val="0093539D"/>
    <w:rsid w:val="00935466"/>
    <w:rsid w:val="00935727"/>
    <w:rsid w:val="00935E47"/>
    <w:rsid w:val="009361F3"/>
    <w:rsid w:val="0093657E"/>
    <w:rsid w:val="009366AF"/>
    <w:rsid w:val="0093707F"/>
    <w:rsid w:val="0093745F"/>
    <w:rsid w:val="00937FD6"/>
    <w:rsid w:val="009402C7"/>
    <w:rsid w:val="0094067C"/>
    <w:rsid w:val="009409BF"/>
    <w:rsid w:val="00941BC7"/>
    <w:rsid w:val="0094240B"/>
    <w:rsid w:val="009427F9"/>
    <w:rsid w:val="0094384D"/>
    <w:rsid w:val="00943866"/>
    <w:rsid w:val="00943CA3"/>
    <w:rsid w:val="00943D9C"/>
    <w:rsid w:val="00944403"/>
    <w:rsid w:val="0094443F"/>
    <w:rsid w:val="009447BD"/>
    <w:rsid w:val="00944A92"/>
    <w:rsid w:val="00944E2F"/>
    <w:rsid w:val="00944F57"/>
    <w:rsid w:val="00944FC0"/>
    <w:rsid w:val="00945D5B"/>
    <w:rsid w:val="0094725C"/>
    <w:rsid w:val="009475D3"/>
    <w:rsid w:val="00947617"/>
    <w:rsid w:val="00947A36"/>
    <w:rsid w:val="00947A49"/>
    <w:rsid w:val="00950090"/>
    <w:rsid w:val="009500E8"/>
    <w:rsid w:val="00950936"/>
    <w:rsid w:val="00950A31"/>
    <w:rsid w:val="00951033"/>
    <w:rsid w:val="0095186B"/>
    <w:rsid w:val="00951F0D"/>
    <w:rsid w:val="009521DA"/>
    <w:rsid w:val="0095272F"/>
    <w:rsid w:val="00952A4D"/>
    <w:rsid w:val="0095317F"/>
    <w:rsid w:val="00953316"/>
    <w:rsid w:val="009534C8"/>
    <w:rsid w:val="0095353B"/>
    <w:rsid w:val="00953F26"/>
    <w:rsid w:val="0095473E"/>
    <w:rsid w:val="00954762"/>
    <w:rsid w:val="009547FD"/>
    <w:rsid w:val="00954B1B"/>
    <w:rsid w:val="00954CDC"/>
    <w:rsid w:val="00954DB0"/>
    <w:rsid w:val="009552C3"/>
    <w:rsid w:val="0095561E"/>
    <w:rsid w:val="0095576B"/>
    <w:rsid w:val="0095578C"/>
    <w:rsid w:val="00955FA0"/>
    <w:rsid w:val="00955FBD"/>
    <w:rsid w:val="00956237"/>
    <w:rsid w:val="00956AA4"/>
    <w:rsid w:val="00956DDF"/>
    <w:rsid w:val="00957317"/>
    <w:rsid w:val="00957621"/>
    <w:rsid w:val="00961845"/>
    <w:rsid w:val="00961A17"/>
    <w:rsid w:val="00962106"/>
    <w:rsid w:val="009625CF"/>
    <w:rsid w:val="00962950"/>
    <w:rsid w:val="00962D52"/>
    <w:rsid w:val="00963177"/>
    <w:rsid w:val="00963875"/>
    <w:rsid w:val="00963BB9"/>
    <w:rsid w:val="00963FE7"/>
    <w:rsid w:val="00964039"/>
    <w:rsid w:val="0096422D"/>
    <w:rsid w:val="00964396"/>
    <w:rsid w:val="00964956"/>
    <w:rsid w:val="009652EF"/>
    <w:rsid w:val="009654FC"/>
    <w:rsid w:val="00965976"/>
    <w:rsid w:val="00965A6C"/>
    <w:rsid w:val="00966815"/>
    <w:rsid w:val="009669D5"/>
    <w:rsid w:val="00966A09"/>
    <w:rsid w:val="00966F0E"/>
    <w:rsid w:val="00967354"/>
    <w:rsid w:val="009673D0"/>
    <w:rsid w:val="00967D8E"/>
    <w:rsid w:val="00970613"/>
    <w:rsid w:val="00970FE8"/>
    <w:rsid w:val="0097124E"/>
    <w:rsid w:val="009712E6"/>
    <w:rsid w:val="009715B8"/>
    <w:rsid w:val="009715CA"/>
    <w:rsid w:val="00971EBD"/>
    <w:rsid w:val="00971F3D"/>
    <w:rsid w:val="0097279C"/>
    <w:rsid w:val="00972F92"/>
    <w:rsid w:val="009736AF"/>
    <w:rsid w:val="00973707"/>
    <w:rsid w:val="00973712"/>
    <w:rsid w:val="00973C38"/>
    <w:rsid w:val="00974212"/>
    <w:rsid w:val="0097435D"/>
    <w:rsid w:val="009748B9"/>
    <w:rsid w:val="009756BC"/>
    <w:rsid w:val="0097570E"/>
    <w:rsid w:val="00975CA7"/>
    <w:rsid w:val="00975F3A"/>
    <w:rsid w:val="00976311"/>
    <w:rsid w:val="009765E9"/>
    <w:rsid w:val="00976C1C"/>
    <w:rsid w:val="00976CBE"/>
    <w:rsid w:val="009770E5"/>
    <w:rsid w:val="009773AF"/>
    <w:rsid w:val="00977964"/>
    <w:rsid w:val="00977A3D"/>
    <w:rsid w:val="0098081B"/>
    <w:rsid w:val="00980ECF"/>
    <w:rsid w:val="00980EFF"/>
    <w:rsid w:val="00982990"/>
    <w:rsid w:val="00982C66"/>
    <w:rsid w:val="00982FE4"/>
    <w:rsid w:val="00983109"/>
    <w:rsid w:val="009831C8"/>
    <w:rsid w:val="0098345B"/>
    <w:rsid w:val="00983759"/>
    <w:rsid w:val="00983994"/>
    <w:rsid w:val="00984650"/>
    <w:rsid w:val="009849CD"/>
    <w:rsid w:val="009849EA"/>
    <w:rsid w:val="0098543D"/>
    <w:rsid w:val="009854EF"/>
    <w:rsid w:val="00985651"/>
    <w:rsid w:val="0098572B"/>
    <w:rsid w:val="009858DF"/>
    <w:rsid w:val="00985AB0"/>
    <w:rsid w:val="00985E58"/>
    <w:rsid w:val="009863EE"/>
    <w:rsid w:val="009866E3"/>
    <w:rsid w:val="0098686C"/>
    <w:rsid w:val="00986CA1"/>
    <w:rsid w:val="0098736B"/>
    <w:rsid w:val="009874A0"/>
    <w:rsid w:val="009877F2"/>
    <w:rsid w:val="00987C23"/>
    <w:rsid w:val="00987FB6"/>
    <w:rsid w:val="009901C8"/>
    <w:rsid w:val="0099087C"/>
    <w:rsid w:val="00990C8F"/>
    <w:rsid w:val="00990CEB"/>
    <w:rsid w:val="009911DD"/>
    <w:rsid w:val="009917F4"/>
    <w:rsid w:val="00991836"/>
    <w:rsid w:val="00991E04"/>
    <w:rsid w:val="00991F29"/>
    <w:rsid w:val="00992C7F"/>
    <w:rsid w:val="00992D2E"/>
    <w:rsid w:val="0099366E"/>
    <w:rsid w:val="00993E42"/>
    <w:rsid w:val="0099531F"/>
    <w:rsid w:val="0099540D"/>
    <w:rsid w:val="00995E95"/>
    <w:rsid w:val="00995F05"/>
    <w:rsid w:val="0099628E"/>
    <w:rsid w:val="00996441"/>
    <w:rsid w:val="00996456"/>
    <w:rsid w:val="009966C9"/>
    <w:rsid w:val="00996756"/>
    <w:rsid w:val="00996EFE"/>
    <w:rsid w:val="00996F6E"/>
    <w:rsid w:val="0099720F"/>
    <w:rsid w:val="00997592"/>
    <w:rsid w:val="009976D8"/>
    <w:rsid w:val="00997C1C"/>
    <w:rsid w:val="009A0266"/>
    <w:rsid w:val="009A0ADB"/>
    <w:rsid w:val="009A131A"/>
    <w:rsid w:val="009A13D2"/>
    <w:rsid w:val="009A15F3"/>
    <w:rsid w:val="009A1630"/>
    <w:rsid w:val="009A1714"/>
    <w:rsid w:val="009A1A20"/>
    <w:rsid w:val="009A1A3C"/>
    <w:rsid w:val="009A25C4"/>
    <w:rsid w:val="009A2A48"/>
    <w:rsid w:val="009A2D26"/>
    <w:rsid w:val="009A31DE"/>
    <w:rsid w:val="009A3483"/>
    <w:rsid w:val="009A3A0F"/>
    <w:rsid w:val="009A3C0F"/>
    <w:rsid w:val="009A4216"/>
    <w:rsid w:val="009A45D6"/>
    <w:rsid w:val="009A497C"/>
    <w:rsid w:val="009A4B3F"/>
    <w:rsid w:val="009A4C4E"/>
    <w:rsid w:val="009A54BA"/>
    <w:rsid w:val="009A56B8"/>
    <w:rsid w:val="009A60D0"/>
    <w:rsid w:val="009A61CE"/>
    <w:rsid w:val="009A6422"/>
    <w:rsid w:val="009A6569"/>
    <w:rsid w:val="009A6802"/>
    <w:rsid w:val="009A6EF1"/>
    <w:rsid w:val="009A71B9"/>
    <w:rsid w:val="009A7305"/>
    <w:rsid w:val="009A74CB"/>
    <w:rsid w:val="009B01FE"/>
    <w:rsid w:val="009B0A52"/>
    <w:rsid w:val="009B0C21"/>
    <w:rsid w:val="009B1235"/>
    <w:rsid w:val="009B1897"/>
    <w:rsid w:val="009B211B"/>
    <w:rsid w:val="009B2401"/>
    <w:rsid w:val="009B290D"/>
    <w:rsid w:val="009B31F2"/>
    <w:rsid w:val="009B3300"/>
    <w:rsid w:val="009B3306"/>
    <w:rsid w:val="009B358B"/>
    <w:rsid w:val="009B3DE8"/>
    <w:rsid w:val="009B3EE6"/>
    <w:rsid w:val="009B3F2E"/>
    <w:rsid w:val="009B4415"/>
    <w:rsid w:val="009B45E8"/>
    <w:rsid w:val="009B49C1"/>
    <w:rsid w:val="009B4BC3"/>
    <w:rsid w:val="009B5506"/>
    <w:rsid w:val="009B554D"/>
    <w:rsid w:val="009B58B6"/>
    <w:rsid w:val="009B6297"/>
    <w:rsid w:val="009B636E"/>
    <w:rsid w:val="009B648B"/>
    <w:rsid w:val="009B6F93"/>
    <w:rsid w:val="009C04A3"/>
    <w:rsid w:val="009C08FD"/>
    <w:rsid w:val="009C0A9E"/>
    <w:rsid w:val="009C0D6B"/>
    <w:rsid w:val="009C0FB0"/>
    <w:rsid w:val="009C1191"/>
    <w:rsid w:val="009C16B1"/>
    <w:rsid w:val="009C1770"/>
    <w:rsid w:val="009C1A47"/>
    <w:rsid w:val="009C2207"/>
    <w:rsid w:val="009C2354"/>
    <w:rsid w:val="009C25D1"/>
    <w:rsid w:val="009C2BE0"/>
    <w:rsid w:val="009C2CF1"/>
    <w:rsid w:val="009C35C0"/>
    <w:rsid w:val="009C36E1"/>
    <w:rsid w:val="009C3728"/>
    <w:rsid w:val="009C3B97"/>
    <w:rsid w:val="009C3C60"/>
    <w:rsid w:val="009C4509"/>
    <w:rsid w:val="009C461F"/>
    <w:rsid w:val="009C46E2"/>
    <w:rsid w:val="009C4737"/>
    <w:rsid w:val="009C5049"/>
    <w:rsid w:val="009C527B"/>
    <w:rsid w:val="009C5700"/>
    <w:rsid w:val="009C5A99"/>
    <w:rsid w:val="009C5D8A"/>
    <w:rsid w:val="009C661E"/>
    <w:rsid w:val="009C6A1E"/>
    <w:rsid w:val="009C6B3E"/>
    <w:rsid w:val="009C6BC9"/>
    <w:rsid w:val="009C6BD1"/>
    <w:rsid w:val="009C6EE7"/>
    <w:rsid w:val="009C706A"/>
    <w:rsid w:val="009C70EB"/>
    <w:rsid w:val="009C740F"/>
    <w:rsid w:val="009C7B73"/>
    <w:rsid w:val="009D0196"/>
    <w:rsid w:val="009D0685"/>
    <w:rsid w:val="009D13E9"/>
    <w:rsid w:val="009D1524"/>
    <w:rsid w:val="009D1845"/>
    <w:rsid w:val="009D195C"/>
    <w:rsid w:val="009D1B66"/>
    <w:rsid w:val="009D1D07"/>
    <w:rsid w:val="009D20D8"/>
    <w:rsid w:val="009D210B"/>
    <w:rsid w:val="009D240D"/>
    <w:rsid w:val="009D2D00"/>
    <w:rsid w:val="009D2F5C"/>
    <w:rsid w:val="009D3045"/>
    <w:rsid w:val="009D3381"/>
    <w:rsid w:val="009D3A22"/>
    <w:rsid w:val="009D3C21"/>
    <w:rsid w:val="009D3D69"/>
    <w:rsid w:val="009D4B9B"/>
    <w:rsid w:val="009D4EBD"/>
    <w:rsid w:val="009D4FE2"/>
    <w:rsid w:val="009D550D"/>
    <w:rsid w:val="009D568E"/>
    <w:rsid w:val="009D6510"/>
    <w:rsid w:val="009D655E"/>
    <w:rsid w:val="009D67D8"/>
    <w:rsid w:val="009D7435"/>
    <w:rsid w:val="009D74C2"/>
    <w:rsid w:val="009D7568"/>
    <w:rsid w:val="009D7925"/>
    <w:rsid w:val="009D79A8"/>
    <w:rsid w:val="009D7A3C"/>
    <w:rsid w:val="009D7ACF"/>
    <w:rsid w:val="009D7F23"/>
    <w:rsid w:val="009E0814"/>
    <w:rsid w:val="009E0AEB"/>
    <w:rsid w:val="009E0BED"/>
    <w:rsid w:val="009E0C57"/>
    <w:rsid w:val="009E0D06"/>
    <w:rsid w:val="009E0DA9"/>
    <w:rsid w:val="009E0EAE"/>
    <w:rsid w:val="009E1160"/>
    <w:rsid w:val="009E17B6"/>
    <w:rsid w:val="009E1AF0"/>
    <w:rsid w:val="009E1C03"/>
    <w:rsid w:val="009E1E56"/>
    <w:rsid w:val="009E2C1B"/>
    <w:rsid w:val="009E2D6D"/>
    <w:rsid w:val="009E2EAF"/>
    <w:rsid w:val="009E3958"/>
    <w:rsid w:val="009E3E2C"/>
    <w:rsid w:val="009E4007"/>
    <w:rsid w:val="009E4527"/>
    <w:rsid w:val="009E4E1C"/>
    <w:rsid w:val="009E50C4"/>
    <w:rsid w:val="009E5606"/>
    <w:rsid w:val="009E58FB"/>
    <w:rsid w:val="009E63AA"/>
    <w:rsid w:val="009E6BB5"/>
    <w:rsid w:val="009E7CEF"/>
    <w:rsid w:val="009F0765"/>
    <w:rsid w:val="009F0863"/>
    <w:rsid w:val="009F0A11"/>
    <w:rsid w:val="009F1407"/>
    <w:rsid w:val="009F17C0"/>
    <w:rsid w:val="009F18C3"/>
    <w:rsid w:val="009F19EC"/>
    <w:rsid w:val="009F203D"/>
    <w:rsid w:val="009F284D"/>
    <w:rsid w:val="009F2888"/>
    <w:rsid w:val="009F2BED"/>
    <w:rsid w:val="009F3517"/>
    <w:rsid w:val="009F3F91"/>
    <w:rsid w:val="009F42C2"/>
    <w:rsid w:val="009F4536"/>
    <w:rsid w:val="009F48A7"/>
    <w:rsid w:val="009F4ACE"/>
    <w:rsid w:val="009F4E2B"/>
    <w:rsid w:val="009F55A5"/>
    <w:rsid w:val="009F5BAC"/>
    <w:rsid w:val="009F61A5"/>
    <w:rsid w:val="009F6475"/>
    <w:rsid w:val="009F6C66"/>
    <w:rsid w:val="009F72AB"/>
    <w:rsid w:val="009F778C"/>
    <w:rsid w:val="009F7A6A"/>
    <w:rsid w:val="00A00591"/>
    <w:rsid w:val="00A007DE"/>
    <w:rsid w:val="00A00C1D"/>
    <w:rsid w:val="00A00E29"/>
    <w:rsid w:val="00A0110A"/>
    <w:rsid w:val="00A012E9"/>
    <w:rsid w:val="00A01849"/>
    <w:rsid w:val="00A018B6"/>
    <w:rsid w:val="00A024AB"/>
    <w:rsid w:val="00A025D2"/>
    <w:rsid w:val="00A026C9"/>
    <w:rsid w:val="00A02D10"/>
    <w:rsid w:val="00A02E86"/>
    <w:rsid w:val="00A038AE"/>
    <w:rsid w:val="00A03E83"/>
    <w:rsid w:val="00A0402D"/>
    <w:rsid w:val="00A044C1"/>
    <w:rsid w:val="00A0467B"/>
    <w:rsid w:val="00A0488B"/>
    <w:rsid w:val="00A048E3"/>
    <w:rsid w:val="00A050F9"/>
    <w:rsid w:val="00A052E4"/>
    <w:rsid w:val="00A05B20"/>
    <w:rsid w:val="00A05EF3"/>
    <w:rsid w:val="00A0690A"/>
    <w:rsid w:val="00A069E4"/>
    <w:rsid w:val="00A06FDE"/>
    <w:rsid w:val="00A07A21"/>
    <w:rsid w:val="00A1011A"/>
    <w:rsid w:val="00A101EB"/>
    <w:rsid w:val="00A105D3"/>
    <w:rsid w:val="00A107B6"/>
    <w:rsid w:val="00A108A8"/>
    <w:rsid w:val="00A1090E"/>
    <w:rsid w:val="00A1093D"/>
    <w:rsid w:val="00A11536"/>
    <w:rsid w:val="00A11E5E"/>
    <w:rsid w:val="00A12690"/>
    <w:rsid w:val="00A126B8"/>
    <w:rsid w:val="00A12B63"/>
    <w:rsid w:val="00A12DC7"/>
    <w:rsid w:val="00A1348D"/>
    <w:rsid w:val="00A13658"/>
    <w:rsid w:val="00A1387D"/>
    <w:rsid w:val="00A138E9"/>
    <w:rsid w:val="00A144C4"/>
    <w:rsid w:val="00A14CAF"/>
    <w:rsid w:val="00A14D0D"/>
    <w:rsid w:val="00A151FA"/>
    <w:rsid w:val="00A154E3"/>
    <w:rsid w:val="00A1591A"/>
    <w:rsid w:val="00A15C94"/>
    <w:rsid w:val="00A163FF"/>
    <w:rsid w:val="00A166BA"/>
    <w:rsid w:val="00A168FD"/>
    <w:rsid w:val="00A16C28"/>
    <w:rsid w:val="00A1765A"/>
    <w:rsid w:val="00A176AA"/>
    <w:rsid w:val="00A17B25"/>
    <w:rsid w:val="00A17DCF"/>
    <w:rsid w:val="00A208EA"/>
    <w:rsid w:val="00A20971"/>
    <w:rsid w:val="00A20B6F"/>
    <w:rsid w:val="00A20E4E"/>
    <w:rsid w:val="00A21C46"/>
    <w:rsid w:val="00A21C64"/>
    <w:rsid w:val="00A21F4B"/>
    <w:rsid w:val="00A21FCB"/>
    <w:rsid w:val="00A223A6"/>
    <w:rsid w:val="00A22D22"/>
    <w:rsid w:val="00A2376A"/>
    <w:rsid w:val="00A23C21"/>
    <w:rsid w:val="00A23CB3"/>
    <w:rsid w:val="00A23CB4"/>
    <w:rsid w:val="00A241D7"/>
    <w:rsid w:val="00A24A07"/>
    <w:rsid w:val="00A24CB3"/>
    <w:rsid w:val="00A2506C"/>
    <w:rsid w:val="00A25520"/>
    <w:rsid w:val="00A2582A"/>
    <w:rsid w:val="00A25B2A"/>
    <w:rsid w:val="00A25CB1"/>
    <w:rsid w:val="00A260BC"/>
    <w:rsid w:val="00A269CE"/>
    <w:rsid w:val="00A270D8"/>
    <w:rsid w:val="00A273DE"/>
    <w:rsid w:val="00A2768A"/>
    <w:rsid w:val="00A27F8A"/>
    <w:rsid w:val="00A27FDD"/>
    <w:rsid w:val="00A30077"/>
    <w:rsid w:val="00A301ED"/>
    <w:rsid w:val="00A3044F"/>
    <w:rsid w:val="00A30DC8"/>
    <w:rsid w:val="00A30EAB"/>
    <w:rsid w:val="00A314D4"/>
    <w:rsid w:val="00A315E8"/>
    <w:rsid w:val="00A31AA5"/>
    <w:rsid w:val="00A31D52"/>
    <w:rsid w:val="00A32BD5"/>
    <w:rsid w:val="00A335E5"/>
    <w:rsid w:val="00A33D65"/>
    <w:rsid w:val="00A341B9"/>
    <w:rsid w:val="00A3484B"/>
    <w:rsid w:val="00A348A1"/>
    <w:rsid w:val="00A34FAF"/>
    <w:rsid w:val="00A35F72"/>
    <w:rsid w:val="00A36091"/>
    <w:rsid w:val="00A3620F"/>
    <w:rsid w:val="00A363CE"/>
    <w:rsid w:val="00A36621"/>
    <w:rsid w:val="00A36D55"/>
    <w:rsid w:val="00A36D89"/>
    <w:rsid w:val="00A36DA0"/>
    <w:rsid w:val="00A3709C"/>
    <w:rsid w:val="00A371DB"/>
    <w:rsid w:val="00A37416"/>
    <w:rsid w:val="00A40499"/>
    <w:rsid w:val="00A4073C"/>
    <w:rsid w:val="00A40EDA"/>
    <w:rsid w:val="00A41135"/>
    <w:rsid w:val="00A414AD"/>
    <w:rsid w:val="00A41BB6"/>
    <w:rsid w:val="00A42054"/>
    <w:rsid w:val="00A42299"/>
    <w:rsid w:val="00A42A44"/>
    <w:rsid w:val="00A434AF"/>
    <w:rsid w:val="00A43551"/>
    <w:rsid w:val="00A43860"/>
    <w:rsid w:val="00A439A3"/>
    <w:rsid w:val="00A43A3E"/>
    <w:rsid w:val="00A43A73"/>
    <w:rsid w:val="00A43B0F"/>
    <w:rsid w:val="00A43D11"/>
    <w:rsid w:val="00A43E9B"/>
    <w:rsid w:val="00A442C0"/>
    <w:rsid w:val="00A4444D"/>
    <w:rsid w:val="00A44893"/>
    <w:rsid w:val="00A44993"/>
    <w:rsid w:val="00A449D0"/>
    <w:rsid w:val="00A45115"/>
    <w:rsid w:val="00A45157"/>
    <w:rsid w:val="00A4536E"/>
    <w:rsid w:val="00A46211"/>
    <w:rsid w:val="00A46B35"/>
    <w:rsid w:val="00A46CA9"/>
    <w:rsid w:val="00A477B2"/>
    <w:rsid w:val="00A47CF6"/>
    <w:rsid w:val="00A47EBC"/>
    <w:rsid w:val="00A50BBF"/>
    <w:rsid w:val="00A51947"/>
    <w:rsid w:val="00A519EF"/>
    <w:rsid w:val="00A51C20"/>
    <w:rsid w:val="00A51F28"/>
    <w:rsid w:val="00A51FC5"/>
    <w:rsid w:val="00A52393"/>
    <w:rsid w:val="00A52424"/>
    <w:rsid w:val="00A5256D"/>
    <w:rsid w:val="00A536DD"/>
    <w:rsid w:val="00A53729"/>
    <w:rsid w:val="00A53809"/>
    <w:rsid w:val="00A53AA8"/>
    <w:rsid w:val="00A53D94"/>
    <w:rsid w:val="00A54052"/>
    <w:rsid w:val="00A5406C"/>
    <w:rsid w:val="00A5423F"/>
    <w:rsid w:val="00A547ED"/>
    <w:rsid w:val="00A54D66"/>
    <w:rsid w:val="00A54E94"/>
    <w:rsid w:val="00A54F59"/>
    <w:rsid w:val="00A550CD"/>
    <w:rsid w:val="00A554EC"/>
    <w:rsid w:val="00A55802"/>
    <w:rsid w:val="00A55B97"/>
    <w:rsid w:val="00A55C38"/>
    <w:rsid w:val="00A55DA2"/>
    <w:rsid w:val="00A55EF8"/>
    <w:rsid w:val="00A566B2"/>
    <w:rsid w:val="00A56EAC"/>
    <w:rsid w:val="00A56FB9"/>
    <w:rsid w:val="00A5735C"/>
    <w:rsid w:val="00A605B6"/>
    <w:rsid w:val="00A607C6"/>
    <w:rsid w:val="00A60C01"/>
    <w:rsid w:val="00A60F79"/>
    <w:rsid w:val="00A61487"/>
    <w:rsid w:val="00A6157E"/>
    <w:rsid w:val="00A61664"/>
    <w:rsid w:val="00A616C6"/>
    <w:rsid w:val="00A617E6"/>
    <w:rsid w:val="00A61BC4"/>
    <w:rsid w:val="00A61CB8"/>
    <w:rsid w:val="00A621A7"/>
    <w:rsid w:val="00A627A2"/>
    <w:rsid w:val="00A62C23"/>
    <w:rsid w:val="00A63E1A"/>
    <w:rsid w:val="00A63EDB"/>
    <w:rsid w:val="00A640F1"/>
    <w:rsid w:val="00A64FB0"/>
    <w:rsid w:val="00A66043"/>
    <w:rsid w:val="00A661FC"/>
    <w:rsid w:val="00A66A72"/>
    <w:rsid w:val="00A6726D"/>
    <w:rsid w:val="00A6771D"/>
    <w:rsid w:val="00A67B1E"/>
    <w:rsid w:val="00A70CD1"/>
    <w:rsid w:val="00A70ED6"/>
    <w:rsid w:val="00A712A6"/>
    <w:rsid w:val="00A713F7"/>
    <w:rsid w:val="00A7145A"/>
    <w:rsid w:val="00A716C3"/>
    <w:rsid w:val="00A71889"/>
    <w:rsid w:val="00A71968"/>
    <w:rsid w:val="00A7197E"/>
    <w:rsid w:val="00A7220F"/>
    <w:rsid w:val="00A7223F"/>
    <w:rsid w:val="00A7278E"/>
    <w:rsid w:val="00A727C5"/>
    <w:rsid w:val="00A72A35"/>
    <w:rsid w:val="00A72B24"/>
    <w:rsid w:val="00A72E95"/>
    <w:rsid w:val="00A72F53"/>
    <w:rsid w:val="00A73245"/>
    <w:rsid w:val="00A733B3"/>
    <w:rsid w:val="00A733F6"/>
    <w:rsid w:val="00A734A3"/>
    <w:rsid w:val="00A7367C"/>
    <w:rsid w:val="00A737CB"/>
    <w:rsid w:val="00A73910"/>
    <w:rsid w:val="00A73C04"/>
    <w:rsid w:val="00A73F78"/>
    <w:rsid w:val="00A74056"/>
    <w:rsid w:val="00A74097"/>
    <w:rsid w:val="00A742A3"/>
    <w:rsid w:val="00A74683"/>
    <w:rsid w:val="00A74D7B"/>
    <w:rsid w:val="00A74E88"/>
    <w:rsid w:val="00A75013"/>
    <w:rsid w:val="00A75055"/>
    <w:rsid w:val="00A7506D"/>
    <w:rsid w:val="00A753B8"/>
    <w:rsid w:val="00A75905"/>
    <w:rsid w:val="00A75DF8"/>
    <w:rsid w:val="00A7663C"/>
    <w:rsid w:val="00A767EE"/>
    <w:rsid w:val="00A769EF"/>
    <w:rsid w:val="00A76D4F"/>
    <w:rsid w:val="00A7757E"/>
    <w:rsid w:val="00A77CDF"/>
    <w:rsid w:val="00A8037C"/>
    <w:rsid w:val="00A80A79"/>
    <w:rsid w:val="00A80D60"/>
    <w:rsid w:val="00A81482"/>
    <w:rsid w:val="00A81BE8"/>
    <w:rsid w:val="00A82590"/>
    <w:rsid w:val="00A82B34"/>
    <w:rsid w:val="00A83647"/>
    <w:rsid w:val="00A83867"/>
    <w:rsid w:val="00A84446"/>
    <w:rsid w:val="00A84DF1"/>
    <w:rsid w:val="00A85B7C"/>
    <w:rsid w:val="00A85C1F"/>
    <w:rsid w:val="00A8649C"/>
    <w:rsid w:val="00A87944"/>
    <w:rsid w:val="00A87951"/>
    <w:rsid w:val="00A87BA3"/>
    <w:rsid w:val="00A90037"/>
    <w:rsid w:val="00A9054B"/>
    <w:rsid w:val="00A9063D"/>
    <w:rsid w:val="00A90744"/>
    <w:rsid w:val="00A91120"/>
    <w:rsid w:val="00A91518"/>
    <w:rsid w:val="00A91613"/>
    <w:rsid w:val="00A91B06"/>
    <w:rsid w:val="00A91E5B"/>
    <w:rsid w:val="00A92026"/>
    <w:rsid w:val="00A9231D"/>
    <w:rsid w:val="00A923BD"/>
    <w:rsid w:val="00A924D2"/>
    <w:rsid w:val="00A92993"/>
    <w:rsid w:val="00A92B84"/>
    <w:rsid w:val="00A92C5A"/>
    <w:rsid w:val="00A934FD"/>
    <w:rsid w:val="00A936E2"/>
    <w:rsid w:val="00A936ED"/>
    <w:rsid w:val="00A93B36"/>
    <w:rsid w:val="00A93FCF"/>
    <w:rsid w:val="00A943FF"/>
    <w:rsid w:val="00A94907"/>
    <w:rsid w:val="00A949F9"/>
    <w:rsid w:val="00A94FF4"/>
    <w:rsid w:val="00A95088"/>
    <w:rsid w:val="00A954B5"/>
    <w:rsid w:val="00A95819"/>
    <w:rsid w:val="00A95E4B"/>
    <w:rsid w:val="00A95E72"/>
    <w:rsid w:val="00A95EDA"/>
    <w:rsid w:val="00A95FE2"/>
    <w:rsid w:val="00A96678"/>
    <w:rsid w:val="00A96E0D"/>
    <w:rsid w:val="00A96F7E"/>
    <w:rsid w:val="00A97073"/>
    <w:rsid w:val="00A97178"/>
    <w:rsid w:val="00A97251"/>
    <w:rsid w:val="00A97CF3"/>
    <w:rsid w:val="00AA017F"/>
    <w:rsid w:val="00AA04E3"/>
    <w:rsid w:val="00AA0878"/>
    <w:rsid w:val="00AA1328"/>
    <w:rsid w:val="00AA14EF"/>
    <w:rsid w:val="00AA1FFB"/>
    <w:rsid w:val="00AA26C5"/>
    <w:rsid w:val="00AA2870"/>
    <w:rsid w:val="00AA2A49"/>
    <w:rsid w:val="00AA2B6C"/>
    <w:rsid w:val="00AA2C7B"/>
    <w:rsid w:val="00AA323C"/>
    <w:rsid w:val="00AA3763"/>
    <w:rsid w:val="00AA3777"/>
    <w:rsid w:val="00AA3C31"/>
    <w:rsid w:val="00AA3CA8"/>
    <w:rsid w:val="00AA41F9"/>
    <w:rsid w:val="00AA43E2"/>
    <w:rsid w:val="00AA43E9"/>
    <w:rsid w:val="00AA4B29"/>
    <w:rsid w:val="00AA4B51"/>
    <w:rsid w:val="00AA4FAA"/>
    <w:rsid w:val="00AA5068"/>
    <w:rsid w:val="00AA530C"/>
    <w:rsid w:val="00AA55C1"/>
    <w:rsid w:val="00AA6290"/>
    <w:rsid w:val="00AA6670"/>
    <w:rsid w:val="00AA6866"/>
    <w:rsid w:val="00AA6BAD"/>
    <w:rsid w:val="00AA6D96"/>
    <w:rsid w:val="00AA7575"/>
    <w:rsid w:val="00AA7A67"/>
    <w:rsid w:val="00AB0397"/>
    <w:rsid w:val="00AB0438"/>
    <w:rsid w:val="00AB055A"/>
    <w:rsid w:val="00AB0983"/>
    <w:rsid w:val="00AB0B3E"/>
    <w:rsid w:val="00AB0D82"/>
    <w:rsid w:val="00AB0EBE"/>
    <w:rsid w:val="00AB0EC2"/>
    <w:rsid w:val="00AB10DC"/>
    <w:rsid w:val="00AB11B4"/>
    <w:rsid w:val="00AB1632"/>
    <w:rsid w:val="00AB18C8"/>
    <w:rsid w:val="00AB1905"/>
    <w:rsid w:val="00AB1B2F"/>
    <w:rsid w:val="00AB1B99"/>
    <w:rsid w:val="00AB210E"/>
    <w:rsid w:val="00AB2141"/>
    <w:rsid w:val="00AB2853"/>
    <w:rsid w:val="00AB2965"/>
    <w:rsid w:val="00AB29B2"/>
    <w:rsid w:val="00AB2ADD"/>
    <w:rsid w:val="00AB3849"/>
    <w:rsid w:val="00AB39A4"/>
    <w:rsid w:val="00AB3DFC"/>
    <w:rsid w:val="00AB3E0A"/>
    <w:rsid w:val="00AB3FF7"/>
    <w:rsid w:val="00AB4177"/>
    <w:rsid w:val="00AB4BBB"/>
    <w:rsid w:val="00AB677C"/>
    <w:rsid w:val="00AB6BAE"/>
    <w:rsid w:val="00AB7279"/>
    <w:rsid w:val="00AB7301"/>
    <w:rsid w:val="00AB7748"/>
    <w:rsid w:val="00AB7A81"/>
    <w:rsid w:val="00AB7AA2"/>
    <w:rsid w:val="00AB7CC7"/>
    <w:rsid w:val="00AB7E4B"/>
    <w:rsid w:val="00AB7EFD"/>
    <w:rsid w:val="00AC0041"/>
    <w:rsid w:val="00AC005B"/>
    <w:rsid w:val="00AC0328"/>
    <w:rsid w:val="00AC0726"/>
    <w:rsid w:val="00AC07FC"/>
    <w:rsid w:val="00AC0F0C"/>
    <w:rsid w:val="00AC1214"/>
    <w:rsid w:val="00AC2349"/>
    <w:rsid w:val="00AC268E"/>
    <w:rsid w:val="00AC2823"/>
    <w:rsid w:val="00AC2B8C"/>
    <w:rsid w:val="00AC34D6"/>
    <w:rsid w:val="00AC3BFA"/>
    <w:rsid w:val="00AC3E6C"/>
    <w:rsid w:val="00AC5480"/>
    <w:rsid w:val="00AC5B2B"/>
    <w:rsid w:val="00AC5E09"/>
    <w:rsid w:val="00AC6098"/>
    <w:rsid w:val="00AC61BF"/>
    <w:rsid w:val="00AC61E9"/>
    <w:rsid w:val="00AC6840"/>
    <w:rsid w:val="00AC6BE0"/>
    <w:rsid w:val="00AC6D09"/>
    <w:rsid w:val="00AC6E0B"/>
    <w:rsid w:val="00AC705C"/>
    <w:rsid w:val="00AC74F5"/>
    <w:rsid w:val="00AC7DD7"/>
    <w:rsid w:val="00AC7F61"/>
    <w:rsid w:val="00AD00D0"/>
    <w:rsid w:val="00AD0C4C"/>
    <w:rsid w:val="00AD1351"/>
    <w:rsid w:val="00AD185B"/>
    <w:rsid w:val="00AD1A75"/>
    <w:rsid w:val="00AD1A87"/>
    <w:rsid w:val="00AD1E75"/>
    <w:rsid w:val="00AD2237"/>
    <w:rsid w:val="00AD23E6"/>
    <w:rsid w:val="00AD2421"/>
    <w:rsid w:val="00AD280E"/>
    <w:rsid w:val="00AD2A5F"/>
    <w:rsid w:val="00AD3E93"/>
    <w:rsid w:val="00AD401C"/>
    <w:rsid w:val="00AD40F5"/>
    <w:rsid w:val="00AD4290"/>
    <w:rsid w:val="00AD4BD0"/>
    <w:rsid w:val="00AD5175"/>
    <w:rsid w:val="00AD522A"/>
    <w:rsid w:val="00AD5300"/>
    <w:rsid w:val="00AD554E"/>
    <w:rsid w:val="00AD5932"/>
    <w:rsid w:val="00AD5FDC"/>
    <w:rsid w:val="00AD6099"/>
    <w:rsid w:val="00AD628C"/>
    <w:rsid w:val="00AD62F6"/>
    <w:rsid w:val="00AD667A"/>
    <w:rsid w:val="00AD68BB"/>
    <w:rsid w:val="00AD70B2"/>
    <w:rsid w:val="00AD77D3"/>
    <w:rsid w:val="00AD78A6"/>
    <w:rsid w:val="00AD7A0B"/>
    <w:rsid w:val="00AE0223"/>
    <w:rsid w:val="00AE0415"/>
    <w:rsid w:val="00AE05E1"/>
    <w:rsid w:val="00AE061A"/>
    <w:rsid w:val="00AE097A"/>
    <w:rsid w:val="00AE0BB7"/>
    <w:rsid w:val="00AE0CCC"/>
    <w:rsid w:val="00AE0D01"/>
    <w:rsid w:val="00AE0F85"/>
    <w:rsid w:val="00AE10E4"/>
    <w:rsid w:val="00AE111D"/>
    <w:rsid w:val="00AE1C08"/>
    <w:rsid w:val="00AE1D1B"/>
    <w:rsid w:val="00AE1E9B"/>
    <w:rsid w:val="00AE21E3"/>
    <w:rsid w:val="00AE3CFA"/>
    <w:rsid w:val="00AE3EBE"/>
    <w:rsid w:val="00AE4243"/>
    <w:rsid w:val="00AE42E3"/>
    <w:rsid w:val="00AE4F9B"/>
    <w:rsid w:val="00AE5367"/>
    <w:rsid w:val="00AE55B7"/>
    <w:rsid w:val="00AE56AF"/>
    <w:rsid w:val="00AE574B"/>
    <w:rsid w:val="00AE64BE"/>
    <w:rsid w:val="00AE6561"/>
    <w:rsid w:val="00AE675E"/>
    <w:rsid w:val="00AE6D3C"/>
    <w:rsid w:val="00AE70F2"/>
    <w:rsid w:val="00AE7CC1"/>
    <w:rsid w:val="00AF033C"/>
    <w:rsid w:val="00AF0479"/>
    <w:rsid w:val="00AF047E"/>
    <w:rsid w:val="00AF06D7"/>
    <w:rsid w:val="00AF0D05"/>
    <w:rsid w:val="00AF0F40"/>
    <w:rsid w:val="00AF1053"/>
    <w:rsid w:val="00AF11A8"/>
    <w:rsid w:val="00AF12EA"/>
    <w:rsid w:val="00AF159A"/>
    <w:rsid w:val="00AF213A"/>
    <w:rsid w:val="00AF27B7"/>
    <w:rsid w:val="00AF2A33"/>
    <w:rsid w:val="00AF2D1D"/>
    <w:rsid w:val="00AF3A7E"/>
    <w:rsid w:val="00AF3CDE"/>
    <w:rsid w:val="00AF41BB"/>
    <w:rsid w:val="00AF46FD"/>
    <w:rsid w:val="00AF498C"/>
    <w:rsid w:val="00AF4E40"/>
    <w:rsid w:val="00AF54F9"/>
    <w:rsid w:val="00AF583D"/>
    <w:rsid w:val="00AF59CA"/>
    <w:rsid w:val="00AF5A42"/>
    <w:rsid w:val="00AF5C1A"/>
    <w:rsid w:val="00AF5E2A"/>
    <w:rsid w:val="00AF6464"/>
    <w:rsid w:val="00AF6CD1"/>
    <w:rsid w:val="00AF6E56"/>
    <w:rsid w:val="00AF7399"/>
    <w:rsid w:val="00AF73C1"/>
    <w:rsid w:val="00AF7A2B"/>
    <w:rsid w:val="00AF7AFD"/>
    <w:rsid w:val="00B00004"/>
    <w:rsid w:val="00B00110"/>
    <w:rsid w:val="00B00269"/>
    <w:rsid w:val="00B00DF0"/>
    <w:rsid w:val="00B0169D"/>
    <w:rsid w:val="00B01817"/>
    <w:rsid w:val="00B01968"/>
    <w:rsid w:val="00B019AB"/>
    <w:rsid w:val="00B02B54"/>
    <w:rsid w:val="00B02BDA"/>
    <w:rsid w:val="00B0304F"/>
    <w:rsid w:val="00B03102"/>
    <w:rsid w:val="00B0337F"/>
    <w:rsid w:val="00B03C20"/>
    <w:rsid w:val="00B03FCC"/>
    <w:rsid w:val="00B0431E"/>
    <w:rsid w:val="00B04DB4"/>
    <w:rsid w:val="00B0547D"/>
    <w:rsid w:val="00B05941"/>
    <w:rsid w:val="00B05C2E"/>
    <w:rsid w:val="00B05FF8"/>
    <w:rsid w:val="00B06051"/>
    <w:rsid w:val="00B0623E"/>
    <w:rsid w:val="00B06331"/>
    <w:rsid w:val="00B06645"/>
    <w:rsid w:val="00B06AF0"/>
    <w:rsid w:val="00B070B7"/>
    <w:rsid w:val="00B070C2"/>
    <w:rsid w:val="00B076AC"/>
    <w:rsid w:val="00B07A8D"/>
    <w:rsid w:val="00B07BD2"/>
    <w:rsid w:val="00B07FE9"/>
    <w:rsid w:val="00B10F70"/>
    <w:rsid w:val="00B10F81"/>
    <w:rsid w:val="00B1113E"/>
    <w:rsid w:val="00B11276"/>
    <w:rsid w:val="00B11D77"/>
    <w:rsid w:val="00B11D83"/>
    <w:rsid w:val="00B11EEC"/>
    <w:rsid w:val="00B1233F"/>
    <w:rsid w:val="00B1256A"/>
    <w:rsid w:val="00B12FF8"/>
    <w:rsid w:val="00B13503"/>
    <w:rsid w:val="00B13D9F"/>
    <w:rsid w:val="00B140D8"/>
    <w:rsid w:val="00B1416C"/>
    <w:rsid w:val="00B1423B"/>
    <w:rsid w:val="00B146C2"/>
    <w:rsid w:val="00B14E99"/>
    <w:rsid w:val="00B15A1E"/>
    <w:rsid w:val="00B15DA5"/>
    <w:rsid w:val="00B15F1C"/>
    <w:rsid w:val="00B16505"/>
    <w:rsid w:val="00B1678C"/>
    <w:rsid w:val="00B16CEF"/>
    <w:rsid w:val="00B16DFF"/>
    <w:rsid w:val="00B16E19"/>
    <w:rsid w:val="00B17BE8"/>
    <w:rsid w:val="00B200E6"/>
    <w:rsid w:val="00B201E9"/>
    <w:rsid w:val="00B20A96"/>
    <w:rsid w:val="00B20A9F"/>
    <w:rsid w:val="00B20D46"/>
    <w:rsid w:val="00B21154"/>
    <w:rsid w:val="00B2147C"/>
    <w:rsid w:val="00B21772"/>
    <w:rsid w:val="00B21AA2"/>
    <w:rsid w:val="00B21B37"/>
    <w:rsid w:val="00B21BF5"/>
    <w:rsid w:val="00B21D25"/>
    <w:rsid w:val="00B21E3D"/>
    <w:rsid w:val="00B2225E"/>
    <w:rsid w:val="00B2232A"/>
    <w:rsid w:val="00B22841"/>
    <w:rsid w:val="00B22DB5"/>
    <w:rsid w:val="00B2330C"/>
    <w:rsid w:val="00B234C4"/>
    <w:rsid w:val="00B2359B"/>
    <w:rsid w:val="00B24016"/>
    <w:rsid w:val="00B241EA"/>
    <w:rsid w:val="00B24586"/>
    <w:rsid w:val="00B24FF4"/>
    <w:rsid w:val="00B250D3"/>
    <w:rsid w:val="00B25316"/>
    <w:rsid w:val="00B255F3"/>
    <w:rsid w:val="00B25CC5"/>
    <w:rsid w:val="00B26A02"/>
    <w:rsid w:val="00B26BE2"/>
    <w:rsid w:val="00B270BF"/>
    <w:rsid w:val="00B27AEB"/>
    <w:rsid w:val="00B27AF9"/>
    <w:rsid w:val="00B27D64"/>
    <w:rsid w:val="00B301E2"/>
    <w:rsid w:val="00B30223"/>
    <w:rsid w:val="00B30B20"/>
    <w:rsid w:val="00B30B28"/>
    <w:rsid w:val="00B30D85"/>
    <w:rsid w:val="00B312B0"/>
    <w:rsid w:val="00B3157A"/>
    <w:rsid w:val="00B31A3A"/>
    <w:rsid w:val="00B321BC"/>
    <w:rsid w:val="00B33445"/>
    <w:rsid w:val="00B33500"/>
    <w:rsid w:val="00B33ED1"/>
    <w:rsid w:val="00B33EE2"/>
    <w:rsid w:val="00B3420A"/>
    <w:rsid w:val="00B34991"/>
    <w:rsid w:val="00B34AF7"/>
    <w:rsid w:val="00B3571C"/>
    <w:rsid w:val="00B357E0"/>
    <w:rsid w:val="00B35851"/>
    <w:rsid w:val="00B35AEE"/>
    <w:rsid w:val="00B36031"/>
    <w:rsid w:val="00B367C3"/>
    <w:rsid w:val="00B36B3B"/>
    <w:rsid w:val="00B36CC5"/>
    <w:rsid w:val="00B36F35"/>
    <w:rsid w:val="00B376AA"/>
    <w:rsid w:val="00B37797"/>
    <w:rsid w:val="00B378F0"/>
    <w:rsid w:val="00B37ADC"/>
    <w:rsid w:val="00B404BC"/>
    <w:rsid w:val="00B404C5"/>
    <w:rsid w:val="00B40851"/>
    <w:rsid w:val="00B40E60"/>
    <w:rsid w:val="00B42059"/>
    <w:rsid w:val="00B42508"/>
    <w:rsid w:val="00B42CA6"/>
    <w:rsid w:val="00B4388B"/>
    <w:rsid w:val="00B43ACA"/>
    <w:rsid w:val="00B43FE3"/>
    <w:rsid w:val="00B4401B"/>
    <w:rsid w:val="00B44373"/>
    <w:rsid w:val="00B449ED"/>
    <w:rsid w:val="00B44A07"/>
    <w:rsid w:val="00B44AC4"/>
    <w:rsid w:val="00B44C6A"/>
    <w:rsid w:val="00B451B1"/>
    <w:rsid w:val="00B45720"/>
    <w:rsid w:val="00B45ADD"/>
    <w:rsid w:val="00B45C88"/>
    <w:rsid w:val="00B45FCA"/>
    <w:rsid w:val="00B45FF5"/>
    <w:rsid w:val="00B46430"/>
    <w:rsid w:val="00B46CBF"/>
    <w:rsid w:val="00B46D46"/>
    <w:rsid w:val="00B46DDC"/>
    <w:rsid w:val="00B47037"/>
    <w:rsid w:val="00B47148"/>
    <w:rsid w:val="00B476FE"/>
    <w:rsid w:val="00B4787F"/>
    <w:rsid w:val="00B47BC1"/>
    <w:rsid w:val="00B47EEB"/>
    <w:rsid w:val="00B50117"/>
    <w:rsid w:val="00B5026A"/>
    <w:rsid w:val="00B5067A"/>
    <w:rsid w:val="00B50CEC"/>
    <w:rsid w:val="00B50FC3"/>
    <w:rsid w:val="00B512C8"/>
    <w:rsid w:val="00B51351"/>
    <w:rsid w:val="00B5197D"/>
    <w:rsid w:val="00B51F9D"/>
    <w:rsid w:val="00B52531"/>
    <w:rsid w:val="00B5282A"/>
    <w:rsid w:val="00B52B61"/>
    <w:rsid w:val="00B52EC9"/>
    <w:rsid w:val="00B5304F"/>
    <w:rsid w:val="00B5363C"/>
    <w:rsid w:val="00B53CA1"/>
    <w:rsid w:val="00B53DB8"/>
    <w:rsid w:val="00B53F4B"/>
    <w:rsid w:val="00B53FE7"/>
    <w:rsid w:val="00B542D3"/>
    <w:rsid w:val="00B5448B"/>
    <w:rsid w:val="00B544F2"/>
    <w:rsid w:val="00B54D12"/>
    <w:rsid w:val="00B55029"/>
    <w:rsid w:val="00B551CB"/>
    <w:rsid w:val="00B55545"/>
    <w:rsid w:val="00B5563A"/>
    <w:rsid w:val="00B55BA1"/>
    <w:rsid w:val="00B55E1F"/>
    <w:rsid w:val="00B561E6"/>
    <w:rsid w:val="00B562A0"/>
    <w:rsid w:val="00B56C87"/>
    <w:rsid w:val="00B56C9E"/>
    <w:rsid w:val="00B56E14"/>
    <w:rsid w:val="00B5712C"/>
    <w:rsid w:val="00B578CD"/>
    <w:rsid w:val="00B5795D"/>
    <w:rsid w:val="00B600B3"/>
    <w:rsid w:val="00B60317"/>
    <w:rsid w:val="00B6049C"/>
    <w:rsid w:val="00B60626"/>
    <w:rsid w:val="00B6069D"/>
    <w:rsid w:val="00B60B8B"/>
    <w:rsid w:val="00B60E76"/>
    <w:rsid w:val="00B6104E"/>
    <w:rsid w:val="00B612A6"/>
    <w:rsid w:val="00B614F3"/>
    <w:rsid w:val="00B615FC"/>
    <w:rsid w:val="00B618B2"/>
    <w:rsid w:val="00B61FD6"/>
    <w:rsid w:val="00B6207C"/>
    <w:rsid w:val="00B624B1"/>
    <w:rsid w:val="00B627B9"/>
    <w:rsid w:val="00B62A37"/>
    <w:rsid w:val="00B62BFB"/>
    <w:rsid w:val="00B62C20"/>
    <w:rsid w:val="00B62CF9"/>
    <w:rsid w:val="00B63302"/>
    <w:rsid w:val="00B635D8"/>
    <w:rsid w:val="00B63CC7"/>
    <w:rsid w:val="00B63F3D"/>
    <w:rsid w:val="00B64242"/>
    <w:rsid w:val="00B64D7F"/>
    <w:rsid w:val="00B652C6"/>
    <w:rsid w:val="00B6554A"/>
    <w:rsid w:val="00B6587F"/>
    <w:rsid w:val="00B6604F"/>
    <w:rsid w:val="00B662D0"/>
    <w:rsid w:val="00B66585"/>
    <w:rsid w:val="00B66916"/>
    <w:rsid w:val="00B66D17"/>
    <w:rsid w:val="00B6759B"/>
    <w:rsid w:val="00B677DE"/>
    <w:rsid w:val="00B67938"/>
    <w:rsid w:val="00B67BB1"/>
    <w:rsid w:val="00B67C74"/>
    <w:rsid w:val="00B70045"/>
    <w:rsid w:val="00B702D2"/>
    <w:rsid w:val="00B703EC"/>
    <w:rsid w:val="00B70A21"/>
    <w:rsid w:val="00B70C03"/>
    <w:rsid w:val="00B717C6"/>
    <w:rsid w:val="00B71D67"/>
    <w:rsid w:val="00B724C9"/>
    <w:rsid w:val="00B728D5"/>
    <w:rsid w:val="00B72AF9"/>
    <w:rsid w:val="00B73003"/>
    <w:rsid w:val="00B7322A"/>
    <w:rsid w:val="00B7354A"/>
    <w:rsid w:val="00B73632"/>
    <w:rsid w:val="00B738AD"/>
    <w:rsid w:val="00B73A11"/>
    <w:rsid w:val="00B73A7E"/>
    <w:rsid w:val="00B73E08"/>
    <w:rsid w:val="00B740B6"/>
    <w:rsid w:val="00B7419D"/>
    <w:rsid w:val="00B741D7"/>
    <w:rsid w:val="00B742E2"/>
    <w:rsid w:val="00B7443F"/>
    <w:rsid w:val="00B74E8D"/>
    <w:rsid w:val="00B75374"/>
    <w:rsid w:val="00B758B1"/>
    <w:rsid w:val="00B75F6F"/>
    <w:rsid w:val="00B760E4"/>
    <w:rsid w:val="00B763C8"/>
    <w:rsid w:val="00B7651D"/>
    <w:rsid w:val="00B7724E"/>
    <w:rsid w:val="00B775C6"/>
    <w:rsid w:val="00B7768E"/>
    <w:rsid w:val="00B77AC0"/>
    <w:rsid w:val="00B802A4"/>
    <w:rsid w:val="00B803D0"/>
    <w:rsid w:val="00B806DA"/>
    <w:rsid w:val="00B809F0"/>
    <w:rsid w:val="00B80DB2"/>
    <w:rsid w:val="00B81670"/>
    <w:rsid w:val="00B817C0"/>
    <w:rsid w:val="00B81C75"/>
    <w:rsid w:val="00B81C80"/>
    <w:rsid w:val="00B824EF"/>
    <w:rsid w:val="00B8296F"/>
    <w:rsid w:val="00B82995"/>
    <w:rsid w:val="00B82A3B"/>
    <w:rsid w:val="00B830CA"/>
    <w:rsid w:val="00B83475"/>
    <w:rsid w:val="00B837F8"/>
    <w:rsid w:val="00B83A02"/>
    <w:rsid w:val="00B83B68"/>
    <w:rsid w:val="00B83C68"/>
    <w:rsid w:val="00B847D4"/>
    <w:rsid w:val="00B84C39"/>
    <w:rsid w:val="00B85113"/>
    <w:rsid w:val="00B85A5E"/>
    <w:rsid w:val="00B85F6C"/>
    <w:rsid w:val="00B867D6"/>
    <w:rsid w:val="00B86C33"/>
    <w:rsid w:val="00B86E21"/>
    <w:rsid w:val="00B86EF2"/>
    <w:rsid w:val="00B8763C"/>
    <w:rsid w:val="00B87A0B"/>
    <w:rsid w:val="00B87FD0"/>
    <w:rsid w:val="00B901A4"/>
    <w:rsid w:val="00B90234"/>
    <w:rsid w:val="00B907D2"/>
    <w:rsid w:val="00B90891"/>
    <w:rsid w:val="00B90A67"/>
    <w:rsid w:val="00B90B7E"/>
    <w:rsid w:val="00B90E1E"/>
    <w:rsid w:val="00B9159A"/>
    <w:rsid w:val="00B916F9"/>
    <w:rsid w:val="00B91D7A"/>
    <w:rsid w:val="00B91EF6"/>
    <w:rsid w:val="00B9231B"/>
    <w:rsid w:val="00B9280C"/>
    <w:rsid w:val="00B92D6F"/>
    <w:rsid w:val="00B93947"/>
    <w:rsid w:val="00B941DA"/>
    <w:rsid w:val="00B943E2"/>
    <w:rsid w:val="00B94D8D"/>
    <w:rsid w:val="00B94D92"/>
    <w:rsid w:val="00B9579D"/>
    <w:rsid w:val="00B958AE"/>
    <w:rsid w:val="00B95D10"/>
    <w:rsid w:val="00B9626D"/>
    <w:rsid w:val="00B9630D"/>
    <w:rsid w:val="00B96343"/>
    <w:rsid w:val="00B96480"/>
    <w:rsid w:val="00B970C0"/>
    <w:rsid w:val="00B977AF"/>
    <w:rsid w:val="00B9787B"/>
    <w:rsid w:val="00B979C9"/>
    <w:rsid w:val="00B97A3D"/>
    <w:rsid w:val="00B97C18"/>
    <w:rsid w:val="00BA0999"/>
    <w:rsid w:val="00BA09FE"/>
    <w:rsid w:val="00BA0F84"/>
    <w:rsid w:val="00BA1275"/>
    <w:rsid w:val="00BA138A"/>
    <w:rsid w:val="00BA1A31"/>
    <w:rsid w:val="00BA1E9B"/>
    <w:rsid w:val="00BA215E"/>
    <w:rsid w:val="00BA297A"/>
    <w:rsid w:val="00BA2AFA"/>
    <w:rsid w:val="00BA3146"/>
    <w:rsid w:val="00BA3847"/>
    <w:rsid w:val="00BA3C60"/>
    <w:rsid w:val="00BA3C73"/>
    <w:rsid w:val="00BA3EF0"/>
    <w:rsid w:val="00BA4194"/>
    <w:rsid w:val="00BA4352"/>
    <w:rsid w:val="00BA46F7"/>
    <w:rsid w:val="00BA48D2"/>
    <w:rsid w:val="00BA4946"/>
    <w:rsid w:val="00BA6078"/>
    <w:rsid w:val="00BA60C5"/>
    <w:rsid w:val="00BA73E1"/>
    <w:rsid w:val="00BA74D8"/>
    <w:rsid w:val="00BA78AE"/>
    <w:rsid w:val="00BB0122"/>
    <w:rsid w:val="00BB0246"/>
    <w:rsid w:val="00BB0D0D"/>
    <w:rsid w:val="00BB1578"/>
    <w:rsid w:val="00BB1AA1"/>
    <w:rsid w:val="00BB1B2C"/>
    <w:rsid w:val="00BB1D5E"/>
    <w:rsid w:val="00BB22C3"/>
    <w:rsid w:val="00BB2C8C"/>
    <w:rsid w:val="00BB2E85"/>
    <w:rsid w:val="00BB2EB7"/>
    <w:rsid w:val="00BB332D"/>
    <w:rsid w:val="00BB3876"/>
    <w:rsid w:val="00BB3A5C"/>
    <w:rsid w:val="00BB46D6"/>
    <w:rsid w:val="00BB4AA1"/>
    <w:rsid w:val="00BB4AD0"/>
    <w:rsid w:val="00BB5E30"/>
    <w:rsid w:val="00BB60EF"/>
    <w:rsid w:val="00BB6B4B"/>
    <w:rsid w:val="00BB6C6A"/>
    <w:rsid w:val="00BB6D25"/>
    <w:rsid w:val="00BC015B"/>
    <w:rsid w:val="00BC072B"/>
    <w:rsid w:val="00BC0A5C"/>
    <w:rsid w:val="00BC0F02"/>
    <w:rsid w:val="00BC1327"/>
    <w:rsid w:val="00BC1434"/>
    <w:rsid w:val="00BC1B05"/>
    <w:rsid w:val="00BC2017"/>
    <w:rsid w:val="00BC2639"/>
    <w:rsid w:val="00BC2683"/>
    <w:rsid w:val="00BC2A60"/>
    <w:rsid w:val="00BC2D96"/>
    <w:rsid w:val="00BC35B7"/>
    <w:rsid w:val="00BC3EA4"/>
    <w:rsid w:val="00BC4406"/>
    <w:rsid w:val="00BC450F"/>
    <w:rsid w:val="00BC4D40"/>
    <w:rsid w:val="00BC55E1"/>
    <w:rsid w:val="00BC5F89"/>
    <w:rsid w:val="00BC60CE"/>
    <w:rsid w:val="00BC6A92"/>
    <w:rsid w:val="00BC6FBD"/>
    <w:rsid w:val="00BC7060"/>
    <w:rsid w:val="00BC7D0C"/>
    <w:rsid w:val="00BC7E78"/>
    <w:rsid w:val="00BD078E"/>
    <w:rsid w:val="00BD0B02"/>
    <w:rsid w:val="00BD1ADB"/>
    <w:rsid w:val="00BD1F86"/>
    <w:rsid w:val="00BD202E"/>
    <w:rsid w:val="00BD2576"/>
    <w:rsid w:val="00BD2C9F"/>
    <w:rsid w:val="00BD3111"/>
    <w:rsid w:val="00BD35D9"/>
    <w:rsid w:val="00BD39AE"/>
    <w:rsid w:val="00BD3B10"/>
    <w:rsid w:val="00BD3C20"/>
    <w:rsid w:val="00BD3E30"/>
    <w:rsid w:val="00BD4368"/>
    <w:rsid w:val="00BD454C"/>
    <w:rsid w:val="00BD462D"/>
    <w:rsid w:val="00BD46DA"/>
    <w:rsid w:val="00BD5111"/>
    <w:rsid w:val="00BD540C"/>
    <w:rsid w:val="00BD5985"/>
    <w:rsid w:val="00BD5CD2"/>
    <w:rsid w:val="00BD5D14"/>
    <w:rsid w:val="00BD6C6F"/>
    <w:rsid w:val="00BD6DFE"/>
    <w:rsid w:val="00BD7858"/>
    <w:rsid w:val="00BD7F4E"/>
    <w:rsid w:val="00BE01D7"/>
    <w:rsid w:val="00BE036F"/>
    <w:rsid w:val="00BE0B8B"/>
    <w:rsid w:val="00BE0C39"/>
    <w:rsid w:val="00BE0E47"/>
    <w:rsid w:val="00BE16B6"/>
    <w:rsid w:val="00BE19AC"/>
    <w:rsid w:val="00BE1B08"/>
    <w:rsid w:val="00BE1FAD"/>
    <w:rsid w:val="00BE219B"/>
    <w:rsid w:val="00BE248B"/>
    <w:rsid w:val="00BE2C7C"/>
    <w:rsid w:val="00BE2E7A"/>
    <w:rsid w:val="00BE4136"/>
    <w:rsid w:val="00BE43BF"/>
    <w:rsid w:val="00BE50CE"/>
    <w:rsid w:val="00BE5E26"/>
    <w:rsid w:val="00BE61F4"/>
    <w:rsid w:val="00BE634C"/>
    <w:rsid w:val="00BE6E47"/>
    <w:rsid w:val="00BE6EE4"/>
    <w:rsid w:val="00BE74B3"/>
    <w:rsid w:val="00BE75E1"/>
    <w:rsid w:val="00BE788B"/>
    <w:rsid w:val="00BE7A9E"/>
    <w:rsid w:val="00BE7FE6"/>
    <w:rsid w:val="00BF00B3"/>
    <w:rsid w:val="00BF0181"/>
    <w:rsid w:val="00BF0530"/>
    <w:rsid w:val="00BF0884"/>
    <w:rsid w:val="00BF0A5C"/>
    <w:rsid w:val="00BF14C7"/>
    <w:rsid w:val="00BF1644"/>
    <w:rsid w:val="00BF1989"/>
    <w:rsid w:val="00BF1A2F"/>
    <w:rsid w:val="00BF20AD"/>
    <w:rsid w:val="00BF217E"/>
    <w:rsid w:val="00BF2455"/>
    <w:rsid w:val="00BF268E"/>
    <w:rsid w:val="00BF2AF6"/>
    <w:rsid w:val="00BF2D8F"/>
    <w:rsid w:val="00BF34EB"/>
    <w:rsid w:val="00BF3970"/>
    <w:rsid w:val="00BF3A4F"/>
    <w:rsid w:val="00BF3CC2"/>
    <w:rsid w:val="00BF413B"/>
    <w:rsid w:val="00BF438A"/>
    <w:rsid w:val="00BF482E"/>
    <w:rsid w:val="00BF5060"/>
    <w:rsid w:val="00BF51E1"/>
    <w:rsid w:val="00BF5466"/>
    <w:rsid w:val="00BF54A0"/>
    <w:rsid w:val="00BF54AE"/>
    <w:rsid w:val="00BF55B2"/>
    <w:rsid w:val="00BF5F2A"/>
    <w:rsid w:val="00BF6147"/>
    <w:rsid w:val="00BF6AB9"/>
    <w:rsid w:val="00BF6C27"/>
    <w:rsid w:val="00BF7060"/>
    <w:rsid w:val="00BF758C"/>
    <w:rsid w:val="00BF77B9"/>
    <w:rsid w:val="00BF78B5"/>
    <w:rsid w:val="00C000E9"/>
    <w:rsid w:val="00C005C5"/>
    <w:rsid w:val="00C00E5E"/>
    <w:rsid w:val="00C016FD"/>
    <w:rsid w:val="00C02653"/>
    <w:rsid w:val="00C02E93"/>
    <w:rsid w:val="00C032B9"/>
    <w:rsid w:val="00C03C93"/>
    <w:rsid w:val="00C04004"/>
    <w:rsid w:val="00C040A9"/>
    <w:rsid w:val="00C04AB6"/>
    <w:rsid w:val="00C05237"/>
    <w:rsid w:val="00C056FF"/>
    <w:rsid w:val="00C05A1A"/>
    <w:rsid w:val="00C06DFD"/>
    <w:rsid w:val="00C0700C"/>
    <w:rsid w:val="00C072F1"/>
    <w:rsid w:val="00C07A07"/>
    <w:rsid w:val="00C07A09"/>
    <w:rsid w:val="00C07B28"/>
    <w:rsid w:val="00C07B68"/>
    <w:rsid w:val="00C07D62"/>
    <w:rsid w:val="00C07F92"/>
    <w:rsid w:val="00C1021B"/>
    <w:rsid w:val="00C10AC9"/>
    <w:rsid w:val="00C11597"/>
    <w:rsid w:val="00C1162A"/>
    <w:rsid w:val="00C11962"/>
    <w:rsid w:val="00C121A4"/>
    <w:rsid w:val="00C123FF"/>
    <w:rsid w:val="00C12ADD"/>
    <w:rsid w:val="00C12C2F"/>
    <w:rsid w:val="00C12E03"/>
    <w:rsid w:val="00C13A55"/>
    <w:rsid w:val="00C14184"/>
    <w:rsid w:val="00C1455F"/>
    <w:rsid w:val="00C1471E"/>
    <w:rsid w:val="00C14728"/>
    <w:rsid w:val="00C148C8"/>
    <w:rsid w:val="00C14C76"/>
    <w:rsid w:val="00C154D3"/>
    <w:rsid w:val="00C15538"/>
    <w:rsid w:val="00C15DFC"/>
    <w:rsid w:val="00C161CF"/>
    <w:rsid w:val="00C16395"/>
    <w:rsid w:val="00C1681C"/>
    <w:rsid w:val="00C16999"/>
    <w:rsid w:val="00C17462"/>
    <w:rsid w:val="00C17482"/>
    <w:rsid w:val="00C17B02"/>
    <w:rsid w:val="00C17D9A"/>
    <w:rsid w:val="00C17F1A"/>
    <w:rsid w:val="00C17F9B"/>
    <w:rsid w:val="00C202E9"/>
    <w:rsid w:val="00C2073D"/>
    <w:rsid w:val="00C20769"/>
    <w:rsid w:val="00C2085B"/>
    <w:rsid w:val="00C21102"/>
    <w:rsid w:val="00C21620"/>
    <w:rsid w:val="00C21841"/>
    <w:rsid w:val="00C219DB"/>
    <w:rsid w:val="00C221B6"/>
    <w:rsid w:val="00C225D9"/>
    <w:rsid w:val="00C227A1"/>
    <w:rsid w:val="00C22D41"/>
    <w:rsid w:val="00C23071"/>
    <w:rsid w:val="00C23467"/>
    <w:rsid w:val="00C2383F"/>
    <w:rsid w:val="00C239F3"/>
    <w:rsid w:val="00C23F38"/>
    <w:rsid w:val="00C23F7B"/>
    <w:rsid w:val="00C244F3"/>
    <w:rsid w:val="00C245E7"/>
    <w:rsid w:val="00C2481A"/>
    <w:rsid w:val="00C2499D"/>
    <w:rsid w:val="00C24A82"/>
    <w:rsid w:val="00C24D24"/>
    <w:rsid w:val="00C24D3F"/>
    <w:rsid w:val="00C25056"/>
    <w:rsid w:val="00C251BE"/>
    <w:rsid w:val="00C25686"/>
    <w:rsid w:val="00C25BC4"/>
    <w:rsid w:val="00C25D97"/>
    <w:rsid w:val="00C25E21"/>
    <w:rsid w:val="00C2634C"/>
    <w:rsid w:val="00C26B1C"/>
    <w:rsid w:val="00C26E51"/>
    <w:rsid w:val="00C26E88"/>
    <w:rsid w:val="00C270FC"/>
    <w:rsid w:val="00C27167"/>
    <w:rsid w:val="00C27870"/>
    <w:rsid w:val="00C27EC4"/>
    <w:rsid w:val="00C27EFE"/>
    <w:rsid w:val="00C30045"/>
    <w:rsid w:val="00C30063"/>
    <w:rsid w:val="00C3008F"/>
    <w:rsid w:val="00C3021A"/>
    <w:rsid w:val="00C30980"/>
    <w:rsid w:val="00C309BE"/>
    <w:rsid w:val="00C30E6B"/>
    <w:rsid w:val="00C311CC"/>
    <w:rsid w:val="00C316BD"/>
    <w:rsid w:val="00C31F8B"/>
    <w:rsid w:val="00C32FEC"/>
    <w:rsid w:val="00C335A9"/>
    <w:rsid w:val="00C339EF"/>
    <w:rsid w:val="00C33CE0"/>
    <w:rsid w:val="00C34281"/>
    <w:rsid w:val="00C3438E"/>
    <w:rsid w:val="00C3490D"/>
    <w:rsid w:val="00C34B87"/>
    <w:rsid w:val="00C35131"/>
    <w:rsid w:val="00C35FBE"/>
    <w:rsid w:val="00C36330"/>
    <w:rsid w:val="00C365E7"/>
    <w:rsid w:val="00C369BA"/>
    <w:rsid w:val="00C36DA5"/>
    <w:rsid w:val="00C371A5"/>
    <w:rsid w:val="00C376B7"/>
    <w:rsid w:val="00C377DA"/>
    <w:rsid w:val="00C37EB5"/>
    <w:rsid w:val="00C40A13"/>
    <w:rsid w:val="00C40A46"/>
    <w:rsid w:val="00C40BBD"/>
    <w:rsid w:val="00C40D88"/>
    <w:rsid w:val="00C41586"/>
    <w:rsid w:val="00C417CF"/>
    <w:rsid w:val="00C41958"/>
    <w:rsid w:val="00C41AFF"/>
    <w:rsid w:val="00C420EF"/>
    <w:rsid w:val="00C42C5E"/>
    <w:rsid w:val="00C42D7F"/>
    <w:rsid w:val="00C432D5"/>
    <w:rsid w:val="00C435E2"/>
    <w:rsid w:val="00C43BB0"/>
    <w:rsid w:val="00C43EEC"/>
    <w:rsid w:val="00C4427B"/>
    <w:rsid w:val="00C446A5"/>
    <w:rsid w:val="00C4472B"/>
    <w:rsid w:val="00C44CA8"/>
    <w:rsid w:val="00C44F80"/>
    <w:rsid w:val="00C4564F"/>
    <w:rsid w:val="00C45736"/>
    <w:rsid w:val="00C45D26"/>
    <w:rsid w:val="00C46083"/>
    <w:rsid w:val="00C467F6"/>
    <w:rsid w:val="00C4693C"/>
    <w:rsid w:val="00C47056"/>
    <w:rsid w:val="00C4708B"/>
    <w:rsid w:val="00C470DC"/>
    <w:rsid w:val="00C47270"/>
    <w:rsid w:val="00C47338"/>
    <w:rsid w:val="00C475DB"/>
    <w:rsid w:val="00C47686"/>
    <w:rsid w:val="00C4771E"/>
    <w:rsid w:val="00C47B8B"/>
    <w:rsid w:val="00C47E48"/>
    <w:rsid w:val="00C47E74"/>
    <w:rsid w:val="00C5018C"/>
    <w:rsid w:val="00C512DF"/>
    <w:rsid w:val="00C514B4"/>
    <w:rsid w:val="00C5171E"/>
    <w:rsid w:val="00C52534"/>
    <w:rsid w:val="00C52973"/>
    <w:rsid w:val="00C53186"/>
    <w:rsid w:val="00C53363"/>
    <w:rsid w:val="00C53AAC"/>
    <w:rsid w:val="00C53B34"/>
    <w:rsid w:val="00C548E8"/>
    <w:rsid w:val="00C54CA4"/>
    <w:rsid w:val="00C54EAE"/>
    <w:rsid w:val="00C5509D"/>
    <w:rsid w:val="00C55120"/>
    <w:rsid w:val="00C55552"/>
    <w:rsid w:val="00C56076"/>
    <w:rsid w:val="00C56564"/>
    <w:rsid w:val="00C56CDC"/>
    <w:rsid w:val="00C56D0A"/>
    <w:rsid w:val="00C56E15"/>
    <w:rsid w:val="00C56F3F"/>
    <w:rsid w:val="00C57323"/>
    <w:rsid w:val="00C57341"/>
    <w:rsid w:val="00C575AC"/>
    <w:rsid w:val="00C57752"/>
    <w:rsid w:val="00C57762"/>
    <w:rsid w:val="00C57866"/>
    <w:rsid w:val="00C6031D"/>
    <w:rsid w:val="00C60B53"/>
    <w:rsid w:val="00C60BA9"/>
    <w:rsid w:val="00C60E62"/>
    <w:rsid w:val="00C60F80"/>
    <w:rsid w:val="00C61350"/>
    <w:rsid w:val="00C618D5"/>
    <w:rsid w:val="00C61905"/>
    <w:rsid w:val="00C6195A"/>
    <w:rsid w:val="00C619E9"/>
    <w:rsid w:val="00C61AB9"/>
    <w:rsid w:val="00C61CCA"/>
    <w:rsid w:val="00C62746"/>
    <w:rsid w:val="00C6287B"/>
    <w:rsid w:val="00C62885"/>
    <w:rsid w:val="00C629B2"/>
    <w:rsid w:val="00C62A9D"/>
    <w:rsid w:val="00C62BB8"/>
    <w:rsid w:val="00C62CBC"/>
    <w:rsid w:val="00C62CF6"/>
    <w:rsid w:val="00C62E12"/>
    <w:rsid w:val="00C63B11"/>
    <w:rsid w:val="00C64002"/>
    <w:rsid w:val="00C640D9"/>
    <w:rsid w:val="00C64ADC"/>
    <w:rsid w:val="00C64D7E"/>
    <w:rsid w:val="00C65243"/>
    <w:rsid w:val="00C6598C"/>
    <w:rsid w:val="00C65D93"/>
    <w:rsid w:val="00C6603B"/>
    <w:rsid w:val="00C660E7"/>
    <w:rsid w:val="00C662BA"/>
    <w:rsid w:val="00C66AC5"/>
    <w:rsid w:val="00C66AD4"/>
    <w:rsid w:val="00C66B7F"/>
    <w:rsid w:val="00C676E0"/>
    <w:rsid w:val="00C6791B"/>
    <w:rsid w:val="00C67A06"/>
    <w:rsid w:val="00C67E7D"/>
    <w:rsid w:val="00C67FD1"/>
    <w:rsid w:val="00C702E9"/>
    <w:rsid w:val="00C703F6"/>
    <w:rsid w:val="00C709A9"/>
    <w:rsid w:val="00C70B00"/>
    <w:rsid w:val="00C70E28"/>
    <w:rsid w:val="00C70F2A"/>
    <w:rsid w:val="00C71296"/>
    <w:rsid w:val="00C71F7E"/>
    <w:rsid w:val="00C72128"/>
    <w:rsid w:val="00C721F4"/>
    <w:rsid w:val="00C722CB"/>
    <w:rsid w:val="00C72D09"/>
    <w:rsid w:val="00C72DDD"/>
    <w:rsid w:val="00C73040"/>
    <w:rsid w:val="00C73280"/>
    <w:rsid w:val="00C73A5A"/>
    <w:rsid w:val="00C73BBF"/>
    <w:rsid w:val="00C74054"/>
    <w:rsid w:val="00C74230"/>
    <w:rsid w:val="00C74390"/>
    <w:rsid w:val="00C74633"/>
    <w:rsid w:val="00C75466"/>
    <w:rsid w:val="00C75684"/>
    <w:rsid w:val="00C75DC2"/>
    <w:rsid w:val="00C76B36"/>
    <w:rsid w:val="00C77AE1"/>
    <w:rsid w:val="00C77CD2"/>
    <w:rsid w:val="00C809FE"/>
    <w:rsid w:val="00C80CCB"/>
    <w:rsid w:val="00C811AA"/>
    <w:rsid w:val="00C823AF"/>
    <w:rsid w:val="00C8246A"/>
    <w:rsid w:val="00C82479"/>
    <w:rsid w:val="00C82A23"/>
    <w:rsid w:val="00C83186"/>
    <w:rsid w:val="00C8356F"/>
    <w:rsid w:val="00C8362D"/>
    <w:rsid w:val="00C8392E"/>
    <w:rsid w:val="00C83F43"/>
    <w:rsid w:val="00C84296"/>
    <w:rsid w:val="00C846C4"/>
    <w:rsid w:val="00C84784"/>
    <w:rsid w:val="00C8478F"/>
    <w:rsid w:val="00C847B3"/>
    <w:rsid w:val="00C853D2"/>
    <w:rsid w:val="00C855AA"/>
    <w:rsid w:val="00C859FC"/>
    <w:rsid w:val="00C85CC0"/>
    <w:rsid w:val="00C85D69"/>
    <w:rsid w:val="00C85F3C"/>
    <w:rsid w:val="00C862CE"/>
    <w:rsid w:val="00C86A26"/>
    <w:rsid w:val="00C86AB4"/>
    <w:rsid w:val="00C86BBB"/>
    <w:rsid w:val="00C86EF1"/>
    <w:rsid w:val="00C86F5D"/>
    <w:rsid w:val="00C8704B"/>
    <w:rsid w:val="00C8726F"/>
    <w:rsid w:val="00C875CA"/>
    <w:rsid w:val="00C87A70"/>
    <w:rsid w:val="00C87B45"/>
    <w:rsid w:val="00C87F2F"/>
    <w:rsid w:val="00C87F87"/>
    <w:rsid w:val="00C90115"/>
    <w:rsid w:val="00C904DA"/>
    <w:rsid w:val="00C9067B"/>
    <w:rsid w:val="00C907A1"/>
    <w:rsid w:val="00C909B7"/>
    <w:rsid w:val="00C90CF8"/>
    <w:rsid w:val="00C9158D"/>
    <w:rsid w:val="00C9175E"/>
    <w:rsid w:val="00C91D30"/>
    <w:rsid w:val="00C921ED"/>
    <w:rsid w:val="00C92973"/>
    <w:rsid w:val="00C92B50"/>
    <w:rsid w:val="00C931B5"/>
    <w:rsid w:val="00C9320D"/>
    <w:rsid w:val="00C9346F"/>
    <w:rsid w:val="00C935C8"/>
    <w:rsid w:val="00C93638"/>
    <w:rsid w:val="00C936B6"/>
    <w:rsid w:val="00C93B2F"/>
    <w:rsid w:val="00C942EC"/>
    <w:rsid w:val="00C942F9"/>
    <w:rsid w:val="00C94488"/>
    <w:rsid w:val="00C948F1"/>
    <w:rsid w:val="00C94A0E"/>
    <w:rsid w:val="00C94CBB"/>
    <w:rsid w:val="00C94CFC"/>
    <w:rsid w:val="00C951A9"/>
    <w:rsid w:val="00C95253"/>
    <w:rsid w:val="00C9555F"/>
    <w:rsid w:val="00C956A3"/>
    <w:rsid w:val="00C95C49"/>
    <w:rsid w:val="00C95EA0"/>
    <w:rsid w:val="00C96C6D"/>
    <w:rsid w:val="00C9704B"/>
    <w:rsid w:val="00C973A8"/>
    <w:rsid w:val="00C9747B"/>
    <w:rsid w:val="00C978C7"/>
    <w:rsid w:val="00C97E18"/>
    <w:rsid w:val="00C97E5C"/>
    <w:rsid w:val="00CA01C0"/>
    <w:rsid w:val="00CA026B"/>
    <w:rsid w:val="00CA0405"/>
    <w:rsid w:val="00CA0467"/>
    <w:rsid w:val="00CA06D0"/>
    <w:rsid w:val="00CA110A"/>
    <w:rsid w:val="00CA1212"/>
    <w:rsid w:val="00CA128E"/>
    <w:rsid w:val="00CA1350"/>
    <w:rsid w:val="00CA1701"/>
    <w:rsid w:val="00CA1727"/>
    <w:rsid w:val="00CA197D"/>
    <w:rsid w:val="00CA2060"/>
    <w:rsid w:val="00CA20CB"/>
    <w:rsid w:val="00CA2652"/>
    <w:rsid w:val="00CA26BC"/>
    <w:rsid w:val="00CA2A11"/>
    <w:rsid w:val="00CA2D76"/>
    <w:rsid w:val="00CA2DEE"/>
    <w:rsid w:val="00CA3612"/>
    <w:rsid w:val="00CA36DA"/>
    <w:rsid w:val="00CA3DCB"/>
    <w:rsid w:val="00CA4823"/>
    <w:rsid w:val="00CA4901"/>
    <w:rsid w:val="00CA5883"/>
    <w:rsid w:val="00CA5B00"/>
    <w:rsid w:val="00CA5E34"/>
    <w:rsid w:val="00CA5E91"/>
    <w:rsid w:val="00CA651B"/>
    <w:rsid w:val="00CA727D"/>
    <w:rsid w:val="00CA72B5"/>
    <w:rsid w:val="00CA75BC"/>
    <w:rsid w:val="00CA75EB"/>
    <w:rsid w:val="00CA76F8"/>
    <w:rsid w:val="00CA7A3B"/>
    <w:rsid w:val="00CA7D75"/>
    <w:rsid w:val="00CB016C"/>
    <w:rsid w:val="00CB0F10"/>
    <w:rsid w:val="00CB1158"/>
    <w:rsid w:val="00CB11E4"/>
    <w:rsid w:val="00CB1577"/>
    <w:rsid w:val="00CB1B53"/>
    <w:rsid w:val="00CB1B58"/>
    <w:rsid w:val="00CB227A"/>
    <w:rsid w:val="00CB2F64"/>
    <w:rsid w:val="00CB312A"/>
    <w:rsid w:val="00CB32BC"/>
    <w:rsid w:val="00CB336B"/>
    <w:rsid w:val="00CB3853"/>
    <w:rsid w:val="00CB3CC0"/>
    <w:rsid w:val="00CB3D22"/>
    <w:rsid w:val="00CB4796"/>
    <w:rsid w:val="00CB4A7A"/>
    <w:rsid w:val="00CB5678"/>
    <w:rsid w:val="00CB5B45"/>
    <w:rsid w:val="00CB5C31"/>
    <w:rsid w:val="00CB5D09"/>
    <w:rsid w:val="00CB6207"/>
    <w:rsid w:val="00CB70CD"/>
    <w:rsid w:val="00CB7815"/>
    <w:rsid w:val="00CB787B"/>
    <w:rsid w:val="00CB7D34"/>
    <w:rsid w:val="00CB7D97"/>
    <w:rsid w:val="00CB7FD7"/>
    <w:rsid w:val="00CC03D8"/>
    <w:rsid w:val="00CC063E"/>
    <w:rsid w:val="00CC0AD6"/>
    <w:rsid w:val="00CC0C0F"/>
    <w:rsid w:val="00CC0C97"/>
    <w:rsid w:val="00CC1161"/>
    <w:rsid w:val="00CC13A9"/>
    <w:rsid w:val="00CC1742"/>
    <w:rsid w:val="00CC1885"/>
    <w:rsid w:val="00CC229D"/>
    <w:rsid w:val="00CC3294"/>
    <w:rsid w:val="00CC36B0"/>
    <w:rsid w:val="00CC3C16"/>
    <w:rsid w:val="00CC3E1C"/>
    <w:rsid w:val="00CC4484"/>
    <w:rsid w:val="00CC44E9"/>
    <w:rsid w:val="00CC4656"/>
    <w:rsid w:val="00CC5081"/>
    <w:rsid w:val="00CC5345"/>
    <w:rsid w:val="00CC53F7"/>
    <w:rsid w:val="00CC541A"/>
    <w:rsid w:val="00CC5682"/>
    <w:rsid w:val="00CC5D62"/>
    <w:rsid w:val="00CC5DA4"/>
    <w:rsid w:val="00CC5E82"/>
    <w:rsid w:val="00CC5EA6"/>
    <w:rsid w:val="00CC66DC"/>
    <w:rsid w:val="00CC6A51"/>
    <w:rsid w:val="00CC7169"/>
    <w:rsid w:val="00CC73C1"/>
    <w:rsid w:val="00CC78B8"/>
    <w:rsid w:val="00CC7BEF"/>
    <w:rsid w:val="00CD0201"/>
    <w:rsid w:val="00CD0A1C"/>
    <w:rsid w:val="00CD1365"/>
    <w:rsid w:val="00CD1DDB"/>
    <w:rsid w:val="00CD32D0"/>
    <w:rsid w:val="00CD3843"/>
    <w:rsid w:val="00CD3D55"/>
    <w:rsid w:val="00CD4030"/>
    <w:rsid w:val="00CD4203"/>
    <w:rsid w:val="00CD449E"/>
    <w:rsid w:val="00CD466D"/>
    <w:rsid w:val="00CD47AA"/>
    <w:rsid w:val="00CD4AAC"/>
    <w:rsid w:val="00CD4AE6"/>
    <w:rsid w:val="00CD4CA3"/>
    <w:rsid w:val="00CD4E0E"/>
    <w:rsid w:val="00CD52C6"/>
    <w:rsid w:val="00CD5AE6"/>
    <w:rsid w:val="00CD5D8A"/>
    <w:rsid w:val="00CD6365"/>
    <w:rsid w:val="00CD64ED"/>
    <w:rsid w:val="00CD684D"/>
    <w:rsid w:val="00CD6D85"/>
    <w:rsid w:val="00CD6E6A"/>
    <w:rsid w:val="00CD70F4"/>
    <w:rsid w:val="00CD74B2"/>
    <w:rsid w:val="00CD771D"/>
    <w:rsid w:val="00CD7CDE"/>
    <w:rsid w:val="00CD7D48"/>
    <w:rsid w:val="00CE02F5"/>
    <w:rsid w:val="00CE0574"/>
    <w:rsid w:val="00CE0892"/>
    <w:rsid w:val="00CE0CA8"/>
    <w:rsid w:val="00CE0F5C"/>
    <w:rsid w:val="00CE1191"/>
    <w:rsid w:val="00CE119E"/>
    <w:rsid w:val="00CE139B"/>
    <w:rsid w:val="00CE15B3"/>
    <w:rsid w:val="00CE1AA2"/>
    <w:rsid w:val="00CE2777"/>
    <w:rsid w:val="00CE366F"/>
    <w:rsid w:val="00CE36CD"/>
    <w:rsid w:val="00CE3770"/>
    <w:rsid w:val="00CE39E7"/>
    <w:rsid w:val="00CE3C69"/>
    <w:rsid w:val="00CE3C8B"/>
    <w:rsid w:val="00CE3E28"/>
    <w:rsid w:val="00CE42B9"/>
    <w:rsid w:val="00CE46C1"/>
    <w:rsid w:val="00CE4BF1"/>
    <w:rsid w:val="00CE4DDF"/>
    <w:rsid w:val="00CE556D"/>
    <w:rsid w:val="00CE569F"/>
    <w:rsid w:val="00CE56CA"/>
    <w:rsid w:val="00CE69F7"/>
    <w:rsid w:val="00CE72AA"/>
    <w:rsid w:val="00CE78D2"/>
    <w:rsid w:val="00CE7B0F"/>
    <w:rsid w:val="00CF030C"/>
    <w:rsid w:val="00CF0329"/>
    <w:rsid w:val="00CF0761"/>
    <w:rsid w:val="00CF0806"/>
    <w:rsid w:val="00CF0D36"/>
    <w:rsid w:val="00CF1101"/>
    <w:rsid w:val="00CF126E"/>
    <w:rsid w:val="00CF1539"/>
    <w:rsid w:val="00CF1923"/>
    <w:rsid w:val="00CF208E"/>
    <w:rsid w:val="00CF23C9"/>
    <w:rsid w:val="00CF2731"/>
    <w:rsid w:val="00CF2973"/>
    <w:rsid w:val="00CF2CA0"/>
    <w:rsid w:val="00CF3147"/>
    <w:rsid w:val="00CF31A0"/>
    <w:rsid w:val="00CF31E9"/>
    <w:rsid w:val="00CF3971"/>
    <w:rsid w:val="00CF3EE0"/>
    <w:rsid w:val="00CF3F43"/>
    <w:rsid w:val="00CF4207"/>
    <w:rsid w:val="00CF4792"/>
    <w:rsid w:val="00CF4936"/>
    <w:rsid w:val="00CF4996"/>
    <w:rsid w:val="00CF4A61"/>
    <w:rsid w:val="00CF5F5B"/>
    <w:rsid w:val="00CF6F22"/>
    <w:rsid w:val="00CF710D"/>
    <w:rsid w:val="00CF7A60"/>
    <w:rsid w:val="00CF7B40"/>
    <w:rsid w:val="00D0141F"/>
    <w:rsid w:val="00D01771"/>
    <w:rsid w:val="00D0186E"/>
    <w:rsid w:val="00D019F7"/>
    <w:rsid w:val="00D01C88"/>
    <w:rsid w:val="00D02843"/>
    <w:rsid w:val="00D029B3"/>
    <w:rsid w:val="00D02BF6"/>
    <w:rsid w:val="00D03025"/>
    <w:rsid w:val="00D030BA"/>
    <w:rsid w:val="00D031DC"/>
    <w:rsid w:val="00D03753"/>
    <w:rsid w:val="00D03AAF"/>
    <w:rsid w:val="00D04732"/>
    <w:rsid w:val="00D04828"/>
    <w:rsid w:val="00D04E17"/>
    <w:rsid w:val="00D04E19"/>
    <w:rsid w:val="00D051D5"/>
    <w:rsid w:val="00D05226"/>
    <w:rsid w:val="00D0536A"/>
    <w:rsid w:val="00D055B8"/>
    <w:rsid w:val="00D055E8"/>
    <w:rsid w:val="00D0583A"/>
    <w:rsid w:val="00D066B9"/>
    <w:rsid w:val="00D07186"/>
    <w:rsid w:val="00D07690"/>
    <w:rsid w:val="00D07787"/>
    <w:rsid w:val="00D07BF4"/>
    <w:rsid w:val="00D07F0A"/>
    <w:rsid w:val="00D109EF"/>
    <w:rsid w:val="00D10CC3"/>
    <w:rsid w:val="00D11DD0"/>
    <w:rsid w:val="00D1281F"/>
    <w:rsid w:val="00D12D7F"/>
    <w:rsid w:val="00D1309E"/>
    <w:rsid w:val="00D1319C"/>
    <w:rsid w:val="00D13320"/>
    <w:rsid w:val="00D13325"/>
    <w:rsid w:val="00D139C0"/>
    <w:rsid w:val="00D141E0"/>
    <w:rsid w:val="00D14BDD"/>
    <w:rsid w:val="00D1554B"/>
    <w:rsid w:val="00D15D72"/>
    <w:rsid w:val="00D161FF"/>
    <w:rsid w:val="00D1625B"/>
    <w:rsid w:val="00D16AC2"/>
    <w:rsid w:val="00D16B41"/>
    <w:rsid w:val="00D16CCD"/>
    <w:rsid w:val="00D16DF1"/>
    <w:rsid w:val="00D172ED"/>
    <w:rsid w:val="00D174B6"/>
    <w:rsid w:val="00D17814"/>
    <w:rsid w:val="00D20000"/>
    <w:rsid w:val="00D2038D"/>
    <w:rsid w:val="00D204EE"/>
    <w:rsid w:val="00D207A4"/>
    <w:rsid w:val="00D20C84"/>
    <w:rsid w:val="00D216AC"/>
    <w:rsid w:val="00D218DA"/>
    <w:rsid w:val="00D21FF2"/>
    <w:rsid w:val="00D22C94"/>
    <w:rsid w:val="00D22CAE"/>
    <w:rsid w:val="00D2301B"/>
    <w:rsid w:val="00D23440"/>
    <w:rsid w:val="00D23538"/>
    <w:rsid w:val="00D24658"/>
    <w:rsid w:val="00D24E54"/>
    <w:rsid w:val="00D250FF"/>
    <w:rsid w:val="00D2575B"/>
    <w:rsid w:val="00D25ABE"/>
    <w:rsid w:val="00D25D55"/>
    <w:rsid w:val="00D26F95"/>
    <w:rsid w:val="00D2729E"/>
    <w:rsid w:val="00D2748E"/>
    <w:rsid w:val="00D2787B"/>
    <w:rsid w:val="00D300F3"/>
    <w:rsid w:val="00D3033E"/>
    <w:rsid w:val="00D30396"/>
    <w:rsid w:val="00D30515"/>
    <w:rsid w:val="00D30815"/>
    <w:rsid w:val="00D3102C"/>
    <w:rsid w:val="00D317DB"/>
    <w:rsid w:val="00D31894"/>
    <w:rsid w:val="00D32016"/>
    <w:rsid w:val="00D32330"/>
    <w:rsid w:val="00D3299F"/>
    <w:rsid w:val="00D34FFD"/>
    <w:rsid w:val="00D35387"/>
    <w:rsid w:val="00D36A0B"/>
    <w:rsid w:val="00D36AA5"/>
    <w:rsid w:val="00D36AB8"/>
    <w:rsid w:val="00D36E23"/>
    <w:rsid w:val="00D36EBF"/>
    <w:rsid w:val="00D371C8"/>
    <w:rsid w:val="00D37CDF"/>
    <w:rsid w:val="00D37FB9"/>
    <w:rsid w:val="00D4022D"/>
    <w:rsid w:val="00D4068A"/>
    <w:rsid w:val="00D41123"/>
    <w:rsid w:val="00D411F7"/>
    <w:rsid w:val="00D41852"/>
    <w:rsid w:val="00D4236B"/>
    <w:rsid w:val="00D425FB"/>
    <w:rsid w:val="00D4345D"/>
    <w:rsid w:val="00D43601"/>
    <w:rsid w:val="00D436CA"/>
    <w:rsid w:val="00D43A5A"/>
    <w:rsid w:val="00D43BE5"/>
    <w:rsid w:val="00D43E0A"/>
    <w:rsid w:val="00D440A3"/>
    <w:rsid w:val="00D44367"/>
    <w:rsid w:val="00D446CC"/>
    <w:rsid w:val="00D447B5"/>
    <w:rsid w:val="00D44A94"/>
    <w:rsid w:val="00D4561D"/>
    <w:rsid w:val="00D457F4"/>
    <w:rsid w:val="00D45964"/>
    <w:rsid w:val="00D459D1"/>
    <w:rsid w:val="00D45AC5"/>
    <w:rsid w:val="00D45B2B"/>
    <w:rsid w:val="00D45C2A"/>
    <w:rsid w:val="00D45F52"/>
    <w:rsid w:val="00D4651E"/>
    <w:rsid w:val="00D465B2"/>
    <w:rsid w:val="00D46678"/>
    <w:rsid w:val="00D472FA"/>
    <w:rsid w:val="00D47AA3"/>
    <w:rsid w:val="00D47BBC"/>
    <w:rsid w:val="00D47DDA"/>
    <w:rsid w:val="00D5017A"/>
    <w:rsid w:val="00D504A6"/>
    <w:rsid w:val="00D5057D"/>
    <w:rsid w:val="00D5059F"/>
    <w:rsid w:val="00D50897"/>
    <w:rsid w:val="00D50CA0"/>
    <w:rsid w:val="00D50D7E"/>
    <w:rsid w:val="00D5122E"/>
    <w:rsid w:val="00D513E7"/>
    <w:rsid w:val="00D5164E"/>
    <w:rsid w:val="00D519F5"/>
    <w:rsid w:val="00D524AD"/>
    <w:rsid w:val="00D524B3"/>
    <w:rsid w:val="00D52B04"/>
    <w:rsid w:val="00D52E9B"/>
    <w:rsid w:val="00D531A5"/>
    <w:rsid w:val="00D53670"/>
    <w:rsid w:val="00D53AC8"/>
    <w:rsid w:val="00D53DD1"/>
    <w:rsid w:val="00D53FB9"/>
    <w:rsid w:val="00D5418C"/>
    <w:rsid w:val="00D5420E"/>
    <w:rsid w:val="00D543FD"/>
    <w:rsid w:val="00D54978"/>
    <w:rsid w:val="00D55674"/>
    <w:rsid w:val="00D55D05"/>
    <w:rsid w:val="00D56638"/>
    <w:rsid w:val="00D567FF"/>
    <w:rsid w:val="00D568DF"/>
    <w:rsid w:val="00D56A48"/>
    <w:rsid w:val="00D56A84"/>
    <w:rsid w:val="00D57324"/>
    <w:rsid w:val="00D57A6A"/>
    <w:rsid w:val="00D57B66"/>
    <w:rsid w:val="00D57BF4"/>
    <w:rsid w:val="00D57E84"/>
    <w:rsid w:val="00D602D0"/>
    <w:rsid w:val="00D60386"/>
    <w:rsid w:val="00D60856"/>
    <w:rsid w:val="00D60B63"/>
    <w:rsid w:val="00D60D4D"/>
    <w:rsid w:val="00D6122C"/>
    <w:rsid w:val="00D614CF"/>
    <w:rsid w:val="00D61BDA"/>
    <w:rsid w:val="00D61F84"/>
    <w:rsid w:val="00D62573"/>
    <w:rsid w:val="00D6290F"/>
    <w:rsid w:val="00D62E7A"/>
    <w:rsid w:val="00D62E83"/>
    <w:rsid w:val="00D632D9"/>
    <w:rsid w:val="00D6334F"/>
    <w:rsid w:val="00D63C81"/>
    <w:rsid w:val="00D63FC5"/>
    <w:rsid w:val="00D6533F"/>
    <w:rsid w:val="00D65495"/>
    <w:rsid w:val="00D65F82"/>
    <w:rsid w:val="00D65FAB"/>
    <w:rsid w:val="00D65FC8"/>
    <w:rsid w:val="00D66040"/>
    <w:rsid w:val="00D66946"/>
    <w:rsid w:val="00D669D9"/>
    <w:rsid w:val="00D675A4"/>
    <w:rsid w:val="00D67745"/>
    <w:rsid w:val="00D67DB3"/>
    <w:rsid w:val="00D67F98"/>
    <w:rsid w:val="00D70132"/>
    <w:rsid w:val="00D70D70"/>
    <w:rsid w:val="00D7113C"/>
    <w:rsid w:val="00D71210"/>
    <w:rsid w:val="00D71682"/>
    <w:rsid w:val="00D719F8"/>
    <w:rsid w:val="00D71D1F"/>
    <w:rsid w:val="00D71E3F"/>
    <w:rsid w:val="00D72014"/>
    <w:rsid w:val="00D72316"/>
    <w:rsid w:val="00D7231E"/>
    <w:rsid w:val="00D72399"/>
    <w:rsid w:val="00D726D5"/>
    <w:rsid w:val="00D728F7"/>
    <w:rsid w:val="00D72A04"/>
    <w:rsid w:val="00D72C3D"/>
    <w:rsid w:val="00D732D7"/>
    <w:rsid w:val="00D73664"/>
    <w:rsid w:val="00D73C4D"/>
    <w:rsid w:val="00D74026"/>
    <w:rsid w:val="00D750FD"/>
    <w:rsid w:val="00D75258"/>
    <w:rsid w:val="00D756F4"/>
    <w:rsid w:val="00D7586C"/>
    <w:rsid w:val="00D75F9D"/>
    <w:rsid w:val="00D765CF"/>
    <w:rsid w:val="00D76703"/>
    <w:rsid w:val="00D76901"/>
    <w:rsid w:val="00D769C8"/>
    <w:rsid w:val="00D76B8E"/>
    <w:rsid w:val="00D77128"/>
    <w:rsid w:val="00D771E4"/>
    <w:rsid w:val="00D775C5"/>
    <w:rsid w:val="00D77625"/>
    <w:rsid w:val="00D77749"/>
    <w:rsid w:val="00D80546"/>
    <w:rsid w:val="00D80843"/>
    <w:rsid w:val="00D80F94"/>
    <w:rsid w:val="00D81060"/>
    <w:rsid w:val="00D81350"/>
    <w:rsid w:val="00D81755"/>
    <w:rsid w:val="00D8208D"/>
    <w:rsid w:val="00D829EB"/>
    <w:rsid w:val="00D82B20"/>
    <w:rsid w:val="00D82CEE"/>
    <w:rsid w:val="00D82FEB"/>
    <w:rsid w:val="00D83E7D"/>
    <w:rsid w:val="00D84629"/>
    <w:rsid w:val="00D847FC"/>
    <w:rsid w:val="00D84974"/>
    <w:rsid w:val="00D84A10"/>
    <w:rsid w:val="00D84FD5"/>
    <w:rsid w:val="00D85036"/>
    <w:rsid w:val="00D853F6"/>
    <w:rsid w:val="00D857B5"/>
    <w:rsid w:val="00D859DE"/>
    <w:rsid w:val="00D85A00"/>
    <w:rsid w:val="00D85B74"/>
    <w:rsid w:val="00D861E1"/>
    <w:rsid w:val="00D864D6"/>
    <w:rsid w:val="00D867DD"/>
    <w:rsid w:val="00D86874"/>
    <w:rsid w:val="00D86895"/>
    <w:rsid w:val="00D8694A"/>
    <w:rsid w:val="00D8699C"/>
    <w:rsid w:val="00D8701C"/>
    <w:rsid w:val="00D87370"/>
    <w:rsid w:val="00D879A9"/>
    <w:rsid w:val="00D87FC6"/>
    <w:rsid w:val="00D90397"/>
    <w:rsid w:val="00D90B8E"/>
    <w:rsid w:val="00D90E0B"/>
    <w:rsid w:val="00D90FC9"/>
    <w:rsid w:val="00D9115F"/>
    <w:rsid w:val="00D914CB"/>
    <w:rsid w:val="00D91575"/>
    <w:rsid w:val="00D91CD9"/>
    <w:rsid w:val="00D922B0"/>
    <w:rsid w:val="00D92A55"/>
    <w:rsid w:val="00D930CE"/>
    <w:rsid w:val="00D9328D"/>
    <w:rsid w:val="00D95361"/>
    <w:rsid w:val="00D95421"/>
    <w:rsid w:val="00D9543A"/>
    <w:rsid w:val="00D95BE4"/>
    <w:rsid w:val="00D95CC6"/>
    <w:rsid w:val="00D96324"/>
    <w:rsid w:val="00D96361"/>
    <w:rsid w:val="00D9636A"/>
    <w:rsid w:val="00D963FA"/>
    <w:rsid w:val="00D9658E"/>
    <w:rsid w:val="00D96995"/>
    <w:rsid w:val="00D96BD3"/>
    <w:rsid w:val="00D96DC8"/>
    <w:rsid w:val="00D976EC"/>
    <w:rsid w:val="00D97B5A"/>
    <w:rsid w:val="00DA099E"/>
    <w:rsid w:val="00DA10B4"/>
    <w:rsid w:val="00DA11F4"/>
    <w:rsid w:val="00DA128C"/>
    <w:rsid w:val="00DA221F"/>
    <w:rsid w:val="00DA223D"/>
    <w:rsid w:val="00DA25D7"/>
    <w:rsid w:val="00DA272D"/>
    <w:rsid w:val="00DA2990"/>
    <w:rsid w:val="00DA2C52"/>
    <w:rsid w:val="00DA2D8C"/>
    <w:rsid w:val="00DA3441"/>
    <w:rsid w:val="00DA34AF"/>
    <w:rsid w:val="00DA3526"/>
    <w:rsid w:val="00DA35B0"/>
    <w:rsid w:val="00DA37BC"/>
    <w:rsid w:val="00DA3A73"/>
    <w:rsid w:val="00DA3CA8"/>
    <w:rsid w:val="00DA428A"/>
    <w:rsid w:val="00DA4761"/>
    <w:rsid w:val="00DA4CF3"/>
    <w:rsid w:val="00DA4F37"/>
    <w:rsid w:val="00DA513F"/>
    <w:rsid w:val="00DA52F5"/>
    <w:rsid w:val="00DA5840"/>
    <w:rsid w:val="00DA5D8D"/>
    <w:rsid w:val="00DA65F9"/>
    <w:rsid w:val="00DA689F"/>
    <w:rsid w:val="00DA6AA4"/>
    <w:rsid w:val="00DA6BD7"/>
    <w:rsid w:val="00DA76BA"/>
    <w:rsid w:val="00DA7D84"/>
    <w:rsid w:val="00DA7E6A"/>
    <w:rsid w:val="00DB009E"/>
    <w:rsid w:val="00DB0264"/>
    <w:rsid w:val="00DB0D37"/>
    <w:rsid w:val="00DB0DB8"/>
    <w:rsid w:val="00DB1268"/>
    <w:rsid w:val="00DB1E24"/>
    <w:rsid w:val="00DB23B2"/>
    <w:rsid w:val="00DB2996"/>
    <w:rsid w:val="00DB2DA7"/>
    <w:rsid w:val="00DB3699"/>
    <w:rsid w:val="00DB42F5"/>
    <w:rsid w:val="00DB4867"/>
    <w:rsid w:val="00DB49DA"/>
    <w:rsid w:val="00DB4A9B"/>
    <w:rsid w:val="00DB5061"/>
    <w:rsid w:val="00DB56C2"/>
    <w:rsid w:val="00DB5918"/>
    <w:rsid w:val="00DB5EA3"/>
    <w:rsid w:val="00DB6995"/>
    <w:rsid w:val="00DB6C6F"/>
    <w:rsid w:val="00DB6D58"/>
    <w:rsid w:val="00DB6D5C"/>
    <w:rsid w:val="00DB6D84"/>
    <w:rsid w:val="00DB70F4"/>
    <w:rsid w:val="00DB7362"/>
    <w:rsid w:val="00DB7CE3"/>
    <w:rsid w:val="00DC0184"/>
    <w:rsid w:val="00DC0268"/>
    <w:rsid w:val="00DC0456"/>
    <w:rsid w:val="00DC0592"/>
    <w:rsid w:val="00DC128C"/>
    <w:rsid w:val="00DC1369"/>
    <w:rsid w:val="00DC1581"/>
    <w:rsid w:val="00DC1800"/>
    <w:rsid w:val="00DC1B73"/>
    <w:rsid w:val="00DC1BFB"/>
    <w:rsid w:val="00DC1F78"/>
    <w:rsid w:val="00DC24C2"/>
    <w:rsid w:val="00DC2778"/>
    <w:rsid w:val="00DC283B"/>
    <w:rsid w:val="00DC2D7C"/>
    <w:rsid w:val="00DC2F17"/>
    <w:rsid w:val="00DC33BC"/>
    <w:rsid w:val="00DC34D4"/>
    <w:rsid w:val="00DC3682"/>
    <w:rsid w:val="00DC3BD0"/>
    <w:rsid w:val="00DC3C2D"/>
    <w:rsid w:val="00DC3FBA"/>
    <w:rsid w:val="00DC4AA4"/>
    <w:rsid w:val="00DC4E24"/>
    <w:rsid w:val="00DC4EB3"/>
    <w:rsid w:val="00DC4F28"/>
    <w:rsid w:val="00DC4F71"/>
    <w:rsid w:val="00DC54FF"/>
    <w:rsid w:val="00DC5ABC"/>
    <w:rsid w:val="00DC5E05"/>
    <w:rsid w:val="00DC6349"/>
    <w:rsid w:val="00DC6511"/>
    <w:rsid w:val="00DC6898"/>
    <w:rsid w:val="00DC6F56"/>
    <w:rsid w:val="00DC7394"/>
    <w:rsid w:val="00DC763C"/>
    <w:rsid w:val="00DC7B36"/>
    <w:rsid w:val="00DD02A6"/>
    <w:rsid w:val="00DD04B5"/>
    <w:rsid w:val="00DD0765"/>
    <w:rsid w:val="00DD07EB"/>
    <w:rsid w:val="00DD0A46"/>
    <w:rsid w:val="00DD1446"/>
    <w:rsid w:val="00DD17AC"/>
    <w:rsid w:val="00DD17B0"/>
    <w:rsid w:val="00DD1834"/>
    <w:rsid w:val="00DD19CC"/>
    <w:rsid w:val="00DD1B3F"/>
    <w:rsid w:val="00DD1C4F"/>
    <w:rsid w:val="00DD1D48"/>
    <w:rsid w:val="00DD2646"/>
    <w:rsid w:val="00DD2665"/>
    <w:rsid w:val="00DD2698"/>
    <w:rsid w:val="00DD2774"/>
    <w:rsid w:val="00DD305B"/>
    <w:rsid w:val="00DD341A"/>
    <w:rsid w:val="00DD3D90"/>
    <w:rsid w:val="00DD43B9"/>
    <w:rsid w:val="00DD4544"/>
    <w:rsid w:val="00DD4566"/>
    <w:rsid w:val="00DD472E"/>
    <w:rsid w:val="00DD5394"/>
    <w:rsid w:val="00DD5484"/>
    <w:rsid w:val="00DD564F"/>
    <w:rsid w:val="00DD5792"/>
    <w:rsid w:val="00DD5A33"/>
    <w:rsid w:val="00DD5DBD"/>
    <w:rsid w:val="00DD60A6"/>
    <w:rsid w:val="00DD6A31"/>
    <w:rsid w:val="00DD72F2"/>
    <w:rsid w:val="00DD7321"/>
    <w:rsid w:val="00DD7555"/>
    <w:rsid w:val="00DD7C60"/>
    <w:rsid w:val="00DE0266"/>
    <w:rsid w:val="00DE081E"/>
    <w:rsid w:val="00DE0823"/>
    <w:rsid w:val="00DE0DAF"/>
    <w:rsid w:val="00DE0F31"/>
    <w:rsid w:val="00DE1838"/>
    <w:rsid w:val="00DE1E7E"/>
    <w:rsid w:val="00DE2156"/>
    <w:rsid w:val="00DE2332"/>
    <w:rsid w:val="00DE23FD"/>
    <w:rsid w:val="00DE24B8"/>
    <w:rsid w:val="00DE24D7"/>
    <w:rsid w:val="00DE2AE7"/>
    <w:rsid w:val="00DE2B3D"/>
    <w:rsid w:val="00DE2C63"/>
    <w:rsid w:val="00DE2DC1"/>
    <w:rsid w:val="00DE3309"/>
    <w:rsid w:val="00DE35D6"/>
    <w:rsid w:val="00DE3909"/>
    <w:rsid w:val="00DE40AC"/>
    <w:rsid w:val="00DE41B2"/>
    <w:rsid w:val="00DE4A28"/>
    <w:rsid w:val="00DE4F65"/>
    <w:rsid w:val="00DE5C81"/>
    <w:rsid w:val="00DE5C85"/>
    <w:rsid w:val="00DE6084"/>
    <w:rsid w:val="00DE60FD"/>
    <w:rsid w:val="00DE69B8"/>
    <w:rsid w:val="00DE75FB"/>
    <w:rsid w:val="00DE762C"/>
    <w:rsid w:val="00DE7AA7"/>
    <w:rsid w:val="00DE7C2B"/>
    <w:rsid w:val="00DE7FD0"/>
    <w:rsid w:val="00DF02D6"/>
    <w:rsid w:val="00DF0306"/>
    <w:rsid w:val="00DF0BCB"/>
    <w:rsid w:val="00DF1290"/>
    <w:rsid w:val="00DF13C6"/>
    <w:rsid w:val="00DF209C"/>
    <w:rsid w:val="00DF256A"/>
    <w:rsid w:val="00DF27B3"/>
    <w:rsid w:val="00DF298C"/>
    <w:rsid w:val="00DF2D5F"/>
    <w:rsid w:val="00DF3A97"/>
    <w:rsid w:val="00DF3E04"/>
    <w:rsid w:val="00DF426D"/>
    <w:rsid w:val="00DF4CF0"/>
    <w:rsid w:val="00DF4D22"/>
    <w:rsid w:val="00DF5257"/>
    <w:rsid w:val="00DF5F77"/>
    <w:rsid w:val="00DF6B94"/>
    <w:rsid w:val="00DF6EDE"/>
    <w:rsid w:val="00DF7188"/>
    <w:rsid w:val="00DF7B03"/>
    <w:rsid w:val="00DF7DE1"/>
    <w:rsid w:val="00E009B6"/>
    <w:rsid w:val="00E00D8C"/>
    <w:rsid w:val="00E00FCB"/>
    <w:rsid w:val="00E01651"/>
    <w:rsid w:val="00E01B5C"/>
    <w:rsid w:val="00E02094"/>
    <w:rsid w:val="00E02146"/>
    <w:rsid w:val="00E025B2"/>
    <w:rsid w:val="00E02657"/>
    <w:rsid w:val="00E02BA8"/>
    <w:rsid w:val="00E02C43"/>
    <w:rsid w:val="00E0304E"/>
    <w:rsid w:val="00E03215"/>
    <w:rsid w:val="00E03254"/>
    <w:rsid w:val="00E0335B"/>
    <w:rsid w:val="00E0359A"/>
    <w:rsid w:val="00E037B9"/>
    <w:rsid w:val="00E037EC"/>
    <w:rsid w:val="00E03981"/>
    <w:rsid w:val="00E039CC"/>
    <w:rsid w:val="00E03C31"/>
    <w:rsid w:val="00E04293"/>
    <w:rsid w:val="00E0457A"/>
    <w:rsid w:val="00E04591"/>
    <w:rsid w:val="00E04FD3"/>
    <w:rsid w:val="00E05656"/>
    <w:rsid w:val="00E058ED"/>
    <w:rsid w:val="00E073B7"/>
    <w:rsid w:val="00E07F65"/>
    <w:rsid w:val="00E07FA7"/>
    <w:rsid w:val="00E10240"/>
    <w:rsid w:val="00E103B0"/>
    <w:rsid w:val="00E1074C"/>
    <w:rsid w:val="00E10755"/>
    <w:rsid w:val="00E108CE"/>
    <w:rsid w:val="00E10C99"/>
    <w:rsid w:val="00E11087"/>
    <w:rsid w:val="00E11C0D"/>
    <w:rsid w:val="00E121D7"/>
    <w:rsid w:val="00E12603"/>
    <w:rsid w:val="00E12706"/>
    <w:rsid w:val="00E12882"/>
    <w:rsid w:val="00E12D6E"/>
    <w:rsid w:val="00E131DE"/>
    <w:rsid w:val="00E133D5"/>
    <w:rsid w:val="00E1363D"/>
    <w:rsid w:val="00E13D8F"/>
    <w:rsid w:val="00E13F48"/>
    <w:rsid w:val="00E14522"/>
    <w:rsid w:val="00E145A8"/>
    <w:rsid w:val="00E14785"/>
    <w:rsid w:val="00E14BE9"/>
    <w:rsid w:val="00E14E0A"/>
    <w:rsid w:val="00E15973"/>
    <w:rsid w:val="00E161F8"/>
    <w:rsid w:val="00E16880"/>
    <w:rsid w:val="00E16B5D"/>
    <w:rsid w:val="00E17494"/>
    <w:rsid w:val="00E17655"/>
    <w:rsid w:val="00E17F65"/>
    <w:rsid w:val="00E200F3"/>
    <w:rsid w:val="00E2123B"/>
    <w:rsid w:val="00E21593"/>
    <w:rsid w:val="00E215E7"/>
    <w:rsid w:val="00E21E6D"/>
    <w:rsid w:val="00E220E4"/>
    <w:rsid w:val="00E221A9"/>
    <w:rsid w:val="00E22989"/>
    <w:rsid w:val="00E22A83"/>
    <w:rsid w:val="00E22D6F"/>
    <w:rsid w:val="00E23B23"/>
    <w:rsid w:val="00E23BD1"/>
    <w:rsid w:val="00E23EF8"/>
    <w:rsid w:val="00E24424"/>
    <w:rsid w:val="00E24A77"/>
    <w:rsid w:val="00E24BD6"/>
    <w:rsid w:val="00E24EE3"/>
    <w:rsid w:val="00E24F33"/>
    <w:rsid w:val="00E257DA"/>
    <w:rsid w:val="00E26E9C"/>
    <w:rsid w:val="00E26F8D"/>
    <w:rsid w:val="00E2710E"/>
    <w:rsid w:val="00E2738A"/>
    <w:rsid w:val="00E273B4"/>
    <w:rsid w:val="00E273C3"/>
    <w:rsid w:val="00E2754F"/>
    <w:rsid w:val="00E27722"/>
    <w:rsid w:val="00E27AFE"/>
    <w:rsid w:val="00E27B33"/>
    <w:rsid w:val="00E27C7A"/>
    <w:rsid w:val="00E300CA"/>
    <w:rsid w:val="00E301AF"/>
    <w:rsid w:val="00E30337"/>
    <w:rsid w:val="00E30463"/>
    <w:rsid w:val="00E30C95"/>
    <w:rsid w:val="00E31322"/>
    <w:rsid w:val="00E314B9"/>
    <w:rsid w:val="00E314FE"/>
    <w:rsid w:val="00E3151E"/>
    <w:rsid w:val="00E31539"/>
    <w:rsid w:val="00E320B7"/>
    <w:rsid w:val="00E32965"/>
    <w:rsid w:val="00E32EBE"/>
    <w:rsid w:val="00E32EEB"/>
    <w:rsid w:val="00E3306C"/>
    <w:rsid w:val="00E332FE"/>
    <w:rsid w:val="00E33353"/>
    <w:rsid w:val="00E335A0"/>
    <w:rsid w:val="00E3362C"/>
    <w:rsid w:val="00E33B9B"/>
    <w:rsid w:val="00E33EC8"/>
    <w:rsid w:val="00E33F3A"/>
    <w:rsid w:val="00E33FB5"/>
    <w:rsid w:val="00E34219"/>
    <w:rsid w:val="00E34538"/>
    <w:rsid w:val="00E3455C"/>
    <w:rsid w:val="00E353B8"/>
    <w:rsid w:val="00E35A89"/>
    <w:rsid w:val="00E362ED"/>
    <w:rsid w:val="00E363A2"/>
    <w:rsid w:val="00E36A85"/>
    <w:rsid w:val="00E373B2"/>
    <w:rsid w:val="00E37499"/>
    <w:rsid w:val="00E37574"/>
    <w:rsid w:val="00E37667"/>
    <w:rsid w:val="00E376F8"/>
    <w:rsid w:val="00E400F6"/>
    <w:rsid w:val="00E405EB"/>
    <w:rsid w:val="00E4086C"/>
    <w:rsid w:val="00E40B75"/>
    <w:rsid w:val="00E40D91"/>
    <w:rsid w:val="00E410EC"/>
    <w:rsid w:val="00E416E7"/>
    <w:rsid w:val="00E41744"/>
    <w:rsid w:val="00E41F7A"/>
    <w:rsid w:val="00E41FB4"/>
    <w:rsid w:val="00E42237"/>
    <w:rsid w:val="00E43030"/>
    <w:rsid w:val="00E43597"/>
    <w:rsid w:val="00E439FF"/>
    <w:rsid w:val="00E43A14"/>
    <w:rsid w:val="00E44592"/>
    <w:rsid w:val="00E447F9"/>
    <w:rsid w:val="00E4594A"/>
    <w:rsid w:val="00E45C19"/>
    <w:rsid w:val="00E45C2E"/>
    <w:rsid w:val="00E46F18"/>
    <w:rsid w:val="00E46F61"/>
    <w:rsid w:val="00E4722E"/>
    <w:rsid w:val="00E4735F"/>
    <w:rsid w:val="00E4790B"/>
    <w:rsid w:val="00E47C3B"/>
    <w:rsid w:val="00E47E8C"/>
    <w:rsid w:val="00E50268"/>
    <w:rsid w:val="00E503A0"/>
    <w:rsid w:val="00E513C8"/>
    <w:rsid w:val="00E51559"/>
    <w:rsid w:val="00E517A7"/>
    <w:rsid w:val="00E517BB"/>
    <w:rsid w:val="00E51AA3"/>
    <w:rsid w:val="00E52127"/>
    <w:rsid w:val="00E5238E"/>
    <w:rsid w:val="00E525AE"/>
    <w:rsid w:val="00E5267E"/>
    <w:rsid w:val="00E52B79"/>
    <w:rsid w:val="00E52BA0"/>
    <w:rsid w:val="00E52ED0"/>
    <w:rsid w:val="00E52EE2"/>
    <w:rsid w:val="00E53229"/>
    <w:rsid w:val="00E5370B"/>
    <w:rsid w:val="00E53F38"/>
    <w:rsid w:val="00E54012"/>
    <w:rsid w:val="00E54261"/>
    <w:rsid w:val="00E548F4"/>
    <w:rsid w:val="00E54D47"/>
    <w:rsid w:val="00E55145"/>
    <w:rsid w:val="00E55295"/>
    <w:rsid w:val="00E55D56"/>
    <w:rsid w:val="00E56170"/>
    <w:rsid w:val="00E567C1"/>
    <w:rsid w:val="00E568FD"/>
    <w:rsid w:val="00E56B19"/>
    <w:rsid w:val="00E56C54"/>
    <w:rsid w:val="00E56D5D"/>
    <w:rsid w:val="00E57170"/>
    <w:rsid w:val="00E57261"/>
    <w:rsid w:val="00E57666"/>
    <w:rsid w:val="00E577EF"/>
    <w:rsid w:val="00E57824"/>
    <w:rsid w:val="00E5788B"/>
    <w:rsid w:val="00E57AF8"/>
    <w:rsid w:val="00E600D4"/>
    <w:rsid w:val="00E60134"/>
    <w:rsid w:val="00E601A4"/>
    <w:rsid w:val="00E601C0"/>
    <w:rsid w:val="00E603E3"/>
    <w:rsid w:val="00E605B4"/>
    <w:rsid w:val="00E6077C"/>
    <w:rsid w:val="00E61247"/>
    <w:rsid w:val="00E61299"/>
    <w:rsid w:val="00E612D0"/>
    <w:rsid w:val="00E61665"/>
    <w:rsid w:val="00E619F6"/>
    <w:rsid w:val="00E61AD1"/>
    <w:rsid w:val="00E61CD1"/>
    <w:rsid w:val="00E61F1D"/>
    <w:rsid w:val="00E62304"/>
    <w:rsid w:val="00E6244C"/>
    <w:rsid w:val="00E62E12"/>
    <w:rsid w:val="00E630E0"/>
    <w:rsid w:val="00E6370E"/>
    <w:rsid w:val="00E63904"/>
    <w:rsid w:val="00E63BEA"/>
    <w:rsid w:val="00E6430E"/>
    <w:rsid w:val="00E645BD"/>
    <w:rsid w:val="00E64BBB"/>
    <w:rsid w:val="00E64D57"/>
    <w:rsid w:val="00E6533B"/>
    <w:rsid w:val="00E65487"/>
    <w:rsid w:val="00E65F21"/>
    <w:rsid w:val="00E66128"/>
    <w:rsid w:val="00E66159"/>
    <w:rsid w:val="00E661FD"/>
    <w:rsid w:val="00E662BF"/>
    <w:rsid w:val="00E664C1"/>
    <w:rsid w:val="00E66830"/>
    <w:rsid w:val="00E66F9C"/>
    <w:rsid w:val="00E6748E"/>
    <w:rsid w:val="00E6774A"/>
    <w:rsid w:val="00E7048D"/>
    <w:rsid w:val="00E7060B"/>
    <w:rsid w:val="00E70A86"/>
    <w:rsid w:val="00E71492"/>
    <w:rsid w:val="00E71E04"/>
    <w:rsid w:val="00E7238A"/>
    <w:rsid w:val="00E7285C"/>
    <w:rsid w:val="00E7348E"/>
    <w:rsid w:val="00E741FA"/>
    <w:rsid w:val="00E746EC"/>
    <w:rsid w:val="00E7472F"/>
    <w:rsid w:val="00E748FB"/>
    <w:rsid w:val="00E7515D"/>
    <w:rsid w:val="00E75584"/>
    <w:rsid w:val="00E7563F"/>
    <w:rsid w:val="00E76582"/>
    <w:rsid w:val="00E76B93"/>
    <w:rsid w:val="00E76F77"/>
    <w:rsid w:val="00E77352"/>
    <w:rsid w:val="00E77FB1"/>
    <w:rsid w:val="00E77FBE"/>
    <w:rsid w:val="00E80C45"/>
    <w:rsid w:val="00E81293"/>
    <w:rsid w:val="00E813E3"/>
    <w:rsid w:val="00E821C7"/>
    <w:rsid w:val="00E833A3"/>
    <w:rsid w:val="00E8342D"/>
    <w:rsid w:val="00E8349B"/>
    <w:rsid w:val="00E834E1"/>
    <w:rsid w:val="00E8431A"/>
    <w:rsid w:val="00E843D5"/>
    <w:rsid w:val="00E8450B"/>
    <w:rsid w:val="00E84E80"/>
    <w:rsid w:val="00E84F0B"/>
    <w:rsid w:val="00E853A6"/>
    <w:rsid w:val="00E85E95"/>
    <w:rsid w:val="00E86821"/>
    <w:rsid w:val="00E87161"/>
    <w:rsid w:val="00E87612"/>
    <w:rsid w:val="00E87EAF"/>
    <w:rsid w:val="00E9021F"/>
    <w:rsid w:val="00E90451"/>
    <w:rsid w:val="00E90599"/>
    <w:rsid w:val="00E9065C"/>
    <w:rsid w:val="00E90D71"/>
    <w:rsid w:val="00E9106C"/>
    <w:rsid w:val="00E914CF"/>
    <w:rsid w:val="00E91A09"/>
    <w:rsid w:val="00E91BEC"/>
    <w:rsid w:val="00E91CB4"/>
    <w:rsid w:val="00E91CDD"/>
    <w:rsid w:val="00E91D58"/>
    <w:rsid w:val="00E91E25"/>
    <w:rsid w:val="00E92A0B"/>
    <w:rsid w:val="00E92AF6"/>
    <w:rsid w:val="00E92B29"/>
    <w:rsid w:val="00E92D07"/>
    <w:rsid w:val="00E92EAC"/>
    <w:rsid w:val="00E92F5F"/>
    <w:rsid w:val="00E93011"/>
    <w:rsid w:val="00E93034"/>
    <w:rsid w:val="00E93190"/>
    <w:rsid w:val="00E935E7"/>
    <w:rsid w:val="00E93C95"/>
    <w:rsid w:val="00E93D2A"/>
    <w:rsid w:val="00E93D5C"/>
    <w:rsid w:val="00E941F6"/>
    <w:rsid w:val="00E94F77"/>
    <w:rsid w:val="00E952A5"/>
    <w:rsid w:val="00E95546"/>
    <w:rsid w:val="00E95A9B"/>
    <w:rsid w:val="00E960B1"/>
    <w:rsid w:val="00E96ED7"/>
    <w:rsid w:val="00E96EFB"/>
    <w:rsid w:val="00E97551"/>
    <w:rsid w:val="00EA0008"/>
    <w:rsid w:val="00EA090B"/>
    <w:rsid w:val="00EA0AEF"/>
    <w:rsid w:val="00EA0B97"/>
    <w:rsid w:val="00EA0C52"/>
    <w:rsid w:val="00EA14FF"/>
    <w:rsid w:val="00EA173E"/>
    <w:rsid w:val="00EA1839"/>
    <w:rsid w:val="00EA186D"/>
    <w:rsid w:val="00EA19CF"/>
    <w:rsid w:val="00EA19F0"/>
    <w:rsid w:val="00EA1E05"/>
    <w:rsid w:val="00EA2180"/>
    <w:rsid w:val="00EA2389"/>
    <w:rsid w:val="00EA29D0"/>
    <w:rsid w:val="00EA2D73"/>
    <w:rsid w:val="00EA2E74"/>
    <w:rsid w:val="00EA3362"/>
    <w:rsid w:val="00EA37C2"/>
    <w:rsid w:val="00EA3ACD"/>
    <w:rsid w:val="00EA3E9A"/>
    <w:rsid w:val="00EA4248"/>
    <w:rsid w:val="00EA465D"/>
    <w:rsid w:val="00EA4977"/>
    <w:rsid w:val="00EA4F30"/>
    <w:rsid w:val="00EA56C2"/>
    <w:rsid w:val="00EA58FF"/>
    <w:rsid w:val="00EA5C02"/>
    <w:rsid w:val="00EA5D72"/>
    <w:rsid w:val="00EA5ED8"/>
    <w:rsid w:val="00EA5F42"/>
    <w:rsid w:val="00EA6385"/>
    <w:rsid w:val="00EA7159"/>
    <w:rsid w:val="00EA7597"/>
    <w:rsid w:val="00EA7994"/>
    <w:rsid w:val="00EA7A7A"/>
    <w:rsid w:val="00EA7B53"/>
    <w:rsid w:val="00EB06AA"/>
    <w:rsid w:val="00EB0D15"/>
    <w:rsid w:val="00EB125B"/>
    <w:rsid w:val="00EB12CE"/>
    <w:rsid w:val="00EB1786"/>
    <w:rsid w:val="00EB195A"/>
    <w:rsid w:val="00EB221A"/>
    <w:rsid w:val="00EB2DA8"/>
    <w:rsid w:val="00EB2FD4"/>
    <w:rsid w:val="00EB3565"/>
    <w:rsid w:val="00EB3826"/>
    <w:rsid w:val="00EB3C85"/>
    <w:rsid w:val="00EB3E8F"/>
    <w:rsid w:val="00EB3FDF"/>
    <w:rsid w:val="00EB40E8"/>
    <w:rsid w:val="00EB43E1"/>
    <w:rsid w:val="00EB48A6"/>
    <w:rsid w:val="00EB4B70"/>
    <w:rsid w:val="00EB4F07"/>
    <w:rsid w:val="00EB51CD"/>
    <w:rsid w:val="00EB55D9"/>
    <w:rsid w:val="00EB5DFD"/>
    <w:rsid w:val="00EB5F00"/>
    <w:rsid w:val="00EB6332"/>
    <w:rsid w:val="00EB65D3"/>
    <w:rsid w:val="00EB6D0D"/>
    <w:rsid w:val="00EB77AE"/>
    <w:rsid w:val="00EB7BB8"/>
    <w:rsid w:val="00EB7DFF"/>
    <w:rsid w:val="00EB7F39"/>
    <w:rsid w:val="00EB7F9B"/>
    <w:rsid w:val="00EC0641"/>
    <w:rsid w:val="00EC10A6"/>
    <w:rsid w:val="00EC1255"/>
    <w:rsid w:val="00EC1463"/>
    <w:rsid w:val="00EC154C"/>
    <w:rsid w:val="00EC17D8"/>
    <w:rsid w:val="00EC1A2B"/>
    <w:rsid w:val="00EC1AE8"/>
    <w:rsid w:val="00EC1E6B"/>
    <w:rsid w:val="00EC2768"/>
    <w:rsid w:val="00EC299D"/>
    <w:rsid w:val="00EC2A33"/>
    <w:rsid w:val="00EC3B48"/>
    <w:rsid w:val="00EC3BE3"/>
    <w:rsid w:val="00EC3D79"/>
    <w:rsid w:val="00EC3E80"/>
    <w:rsid w:val="00EC4392"/>
    <w:rsid w:val="00EC4FFA"/>
    <w:rsid w:val="00EC562C"/>
    <w:rsid w:val="00EC589C"/>
    <w:rsid w:val="00EC5B57"/>
    <w:rsid w:val="00EC5B61"/>
    <w:rsid w:val="00EC5E7D"/>
    <w:rsid w:val="00EC6115"/>
    <w:rsid w:val="00EC6B3D"/>
    <w:rsid w:val="00EC6BC6"/>
    <w:rsid w:val="00EC7018"/>
    <w:rsid w:val="00ED0175"/>
    <w:rsid w:val="00ED0303"/>
    <w:rsid w:val="00ED05CC"/>
    <w:rsid w:val="00ED0D0F"/>
    <w:rsid w:val="00ED0E7E"/>
    <w:rsid w:val="00ED13B7"/>
    <w:rsid w:val="00ED15CD"/>
    <w:rsid w:val="00ED15F7"/>
    <w:rsid w:val="00ED16EF"/>
    <w:rsid w:val="00ED1978"/>
    <w:rsid w:val="00ED1AD9"/>
    <w:rsid w:val="00ED1E01"/>
    <w:rsid w:val="00ED279C"/>
    <w:rsid w:val="00ED2C71"/>
    <w:rsid w:val="00ED301B"/>
    <w:rsid w:val="00ED310E"/>
    <w:rsid w:val="00ED32D9"/>
    <w:rsid w:val="00ED4103"/>
    <w:rsid w:val="00ED41B5"/>
    <w:rsid w:val="00ED431A"/>
    <w:rsid w:val="00ED46BB"/>
    <w:rsid w:val="00ED485E"/>
    <w:rsid w:val="00ED4EBD"/>
    <w:rsid w:val="00ED5620"/>
    <w:rsid w:val="00ED5638"/>
    <w:rsid w:val="00ED5985"/>
    <w:rsid w:val="00ED5B1E"/>
    <w:rsid w:val="00ED5E14"/>
    <w:rsid w:val="00ED6013"/>
    <w:rsid w:val="00ED63F1"/>
    <w:rsid w:val="00ED66B8"/>
    <w:rsid w:val="00ED67F1"/>
    <w:rsid w:val="00ED69E2"/>
    <w:rsid w:val="00ED76CA"/>
    <w:rsid w:val="00ED7DD5"/>
    <w:rsid w:val="00ED7FDC"/>
    <w:rsid w:val="00EE02B4"/>
    <w:rsid w:val="00EE0BEC"/>
    <w:rsid w:val="00EE1D8F"/>
    <w:rsid w:val="00EE2120"/>
    <w:rsid w:val="00EE2242"/>
    <w:rsid w:val="00EE244E"/>
    <w:rsid w:val="00EE2A1D"/>
    <w:rsid w:val="00EE2A41"/>
    <w:rsid w:val="00EE2D08"/>
    <w:rsid w:val="00EE2E7E"/>
    <w:rsid w:val="00EE2EBC"/>
    <w:rsid w:val="00EE490C"/>
    <w:rsid w:val="00EE4D08"/>
    <w:rsid w:val="00EE4EB1"/>
    <w:rsid w:val="00EE5B65"/>
    <w:rsid w:val="00EE5D35"/>
    <w:rsid w:val="00EE6407"/>
    <w:rsid w:val="00EE6A7D"/>
    <w:rsid w:val="00EE7170"/>
    <w:rsid w:val="00EF0683"/>
    <w:rsid w:val="00EF06B5"/>
    <w:rsid w:val="00EF0756"/>
    <w:rsid w:val="00EF084A"/>
    <w:rsid w:val="00EF1CC5"/>
    <w:rsid w:val="00EF1D2E"/>
    <w:rsid w:val="00EF3360"/>
    <w:rsid w:val="00EF35DC"/>
    <w:rsid w:val="00EF38CA"/>
    <w:rsid w:val="00EF41F1"/>
    <w:rsid w:val="00EF438F"/>
    <w:rsid w:val="00EF46DF"/>
    <w:rsid w:val="00EF4F7A"/>
    <w:rsid w:val="00EF5345"/>
    <w:rsid w:val="00EF568D"/>
    <w:rsid w:val="00EF601A"/>
    <w:rsid w:val="00EF6081"/>
    <w:rsid w:val="00EF62CC"/>
    <w:rsid w:val="00EF6BFD"/>
    <w:rsid w:val="00EF6C59"/>
    <w:rsid w:val="00EF6D0F"/>
    <w:rsid w:val="00EF6F98"/>
    <w:rsid w:val="00EF73C7"/>
    <w:rsid w:val="00EF7B66"/>
    <w:rsid w:val="00EF7EDC"/>
    <w:rsid w:val="00F00112"/>
    <w:rsid w:val="00F00209"/>
    <w:rsid w:val="00F00BEC"/>
    <w:rsid w:val="00F00C26"/>
    <w:rsid w:val="00F00CC6"/>
    <w:rsid w:val="00F013DC"/>
    <w:rsid w:val="00F01788"/>
    <w:rsid w:val="00F01902"/>
    <w:rsid w:val="00F01912"/>
    <w:rsid w:val="00F01ED2"/>
    <w:rsid w:val="00F01F2C"/>
    <w:rsid w:val="00F02687"/>
    <w:rsid w:val="00F0273F"/>
    <w:rsid w:val="00F03409"/>
    <w:rsid w:val="00F03D1B"/>
    <w:rsid w:val="00F0403C"/>
    <w:rsid w:val="00F04344"/>
    <w:rsid w:val="00F045BF"/>
    <w:rsid w:val="00F0476A"/>
    <w:rsid w:val="00F04927"/>
    <w:rsid w:val="00F04998"/>
    <w:rsid w:val="00F065D0"/>
    <w:rsid w:val="00F067C1"/>
    <w:rsid w:val="00F0684F"/>
    <w:rsid w:val="00F06AE6"/>
    <w:rsid w:val="00F06BC2"/>
    <w:rsid w:val="00F06BE6"/>
    <w:rsid w:val="00F07728"/>
    <w:rsid w:val="00F0788F"/>
    <w:rsid w:val="00F07C26"/>
    <w:rsid w:val="00F07EA9"/>
    <w:rsid w:val="00F100D6"/>
    <w:rsid w:val="00F109BD"/>
    <w:rsid w:val="00F10B9D"/>
    <w:rsid w:val="00F10BC5"/>
    <w:rsid w:val="00F10EC6"/>
    <w:rsid w:val="00F10FC1"/>
    <w:rsid w:val="00F11557"/>
    <w:rsid w:val="00F11703"/>
    <w:rsid w:val="00F11723"/>
    <w:rsid w:val="00F11CBE"/>
    <w:rsid w:val="00F11E0F"/>
    <w:rsid w:val="00F11E89"/>
    <w:rsid w:val="00F12DE3"/>
    <w:rsid w:val="00F12F3E"/>
    <w:rsid w:val="00F131F4"/>
    <w:rsid w:val="00F131FA"/>
    <w:rsid w:val="00F13B28"/>
    <w:rsid w:val="00F13FFC"/>
    <w:rsid w:val="00F142C8"/>
    <w:rsid w:val="00F14B88"/>
    <w:rsid w:val="00F14F72"/>
    <w:rsid w:val="00F15E27"/>
    <w:rsid w:val="00F16C0F"/>
    <w:rsid w:val="00F16FB6"/>
    <w:rsid w:val="00F17106"/>
    <w:rsid w:val="00F17509"/>
    <w:rsid w:val="00F1770F"/>
    <w:rsid w:val="00F17B9B"/>
    <w:rsid w:val="00F17CBD"/>
    <w:rsid w:val="00F207C5"/>
    <w:rsid w:val="00F208ED"/>
    <w:rsid w:val="00F21070"/>
    <w:rsid w:val="00F210DB"/>
    <w:rsid w:val="00F21609"/>
    <w:rsid w:val="00F21687"/>
    <w:rsid w:val="00F21E8A"/>
    <w:rsid w:val="00F21E92"/>
    <w:rsid w:val="00F21F24"/>
    <w:rsid w:val="00F220FD"/>
    <w:rsid w:val="00F223AC"/>
    <w:rsid w:val="00F22B89"/>
    <w:rsid w:val="00F2324A"/>
    <w:rsid w:val="00F2339A"/>
    <w:rsid w:val="00F233F7"/>
    <w:rsid w:val="00F23817"/>
    <w:rsid w:val="00F23EDE"/>
    <w:rsid w:val="00F2440A"/>
    <w:rsid w:val="00F244CD"/>
    <w:rsid w:val="00F2452A"/>
    <w:rsid w:val="00F245A8"/>
    <w:rsid w:val="00F248D4"/>
    <w:rsid w:val="00F24C40"/>
    <w:rsid w:val="00F253CF"/>
    <w:rsid w:val="00F2645E"/>
    <w:rsid w:val="00F264EF"/>
    <w:rsid w:val="00F266D2"/>
    <w:rsid w:val="00F26C28"/>
    <w:rsid w:val="00F26E01"/>
    <w:rsid w:val="00F27B54"/>
    <w:rsid w:val="00F30209"/>
    <w:rsid w:val="00F30C35"/>
    <w:rsid w:val="00F3105F"/>
    <w:rsid w:val="00F310B3"/>
    <w:rsid w:val="00F31902"/>
    <w:rsid w:val="00F31CEA"/>
    <w:rsid w:val="00F320C6"/>
    <w:rsid w:val="00F32689"/>
    <w:rsid w:val="00F33252"/>
    <w:rsid w:val="00F336B6"/>
    <w:rsid w:val="00F33A3B"/>
    <w:rsid w:val="00F33B64"/>
    <w:rsid w:val="00F34544"/>
    <w:rsid w:val="00F34A83"/>
    <w:rsid w:val="00F3517B"/>
    <w:rsid w:val="00F35190"/>
    <w:rsid w:val="00F35442"/>
    <w:rsid w:val="00F35AE3"/>
    <w:rsid w:val="00F36407"/>
    <w:rsid w:val="00F36B41"/>
    <w:rsid w:val="00F37457"/>
    <w:rsid w:val="00F37589"/>
    <w:rsid w:val="00F37670"/>
    <w:rsid w:val="00F37A57"/>
    <w:rsid w:val="00F37A89"/>
    <w:rsid w:val="00F40198"/>
    <w:rsid w:val="00F40285"/>
    <w:rsid w:val="00F40CCB"/>
    <w:rsid w:val="00F40ED7"/>
    <w:rsid w:val="00F411ED"/>
    <w:rsid w:val="00F411FD"/>
    <w:rsid w:val="00F41277"/>
    <w:rsid w:val="00F415C2"/>
    <w:rsid w:val="00F42894"/>
    <w:rsid w:val="00F42CC8"/>
    <w:rsid w:val="00F431A5"/>
    <w:rsid w:val="00F43392"/>
    <w:rsid w:val="00F433AC"/>
    <w:rsid w:val="00F433CB"/>
    <w:rsid w:val="00F4352C"/>
    <w:rsid w:val="00F4369D"/>
    <w:rsid w:val="00F4374C"/>
    <w:rsid w:val="00F43BDA"/>
    <w:rsid w:val="00F448C7"/>
    <w:rsid w:val="00F44FEA"/>
    <w:rsid w:val="00F45B54"/>
    <w:rsid w:val="00F4637F"/>
    <w:rsid w:val="00F4694E"/>
    <w:rsid w:val="00F470C9"/>
    <w:rsid w:val="00F471F3"/>
    <w:rsid w:val="00F4731B"/>
    <w:rsid w:val="00F47526"/>
    <w:rsid w:val="00F4763A"/>
    <w:rsid w:val="00F4763D"/>
    <w:rsid w:val="00F5059D"/>
    <w:rsid w:val="00F505EA"/>
    <w:rsid w:val="00F5142C"/>
    <w:rsid w:val="00F51BFA"/>
    <w:rsid w:val="00F51C02"/>
    <w:rsid w:val="00F51F63"/>
    <w:rsid w:val="00F526EA"/>
    <w:rsid w:val="00F52B62"/>
    <w:rsid w:val="00F52E0B"/>
    <w:rsid w:val="00F52E14"/>
    <w:rsid w:val="00F531A6"/>
    <w:rsid w:val="00F5327D"/>
    <w:rsid w:val="00F53780"/>
    <w:rsid w:val="00F5387B"/>
    <w:rsid w:val="00F53A7C"/>
    <w:rsid w:val="00F53DB6"/>
    <w:rsid w:val="00F53E33"/>
    <w:rsid w:val="00F545FC"/>
    <w:rsid w:val="00F54817"/>
    <w:rsid w:val="00F5492F"/>
    <w:rsid w:val="00F54CBC"/>
    <w:rsid w:val="00F5549F"/>
    <w:rsid w:val="00F55B71"/>
    <w:rsid w:val="00F55CDF"/>
    <w:rsid w:val="00F55DBB"/>
    <w:rsid w:val="00F56B61"/>
    <w:rsid w:val="00F56C03"/>
    <w:rsid w:val="00F56CD8"/>
    <w:rsid w:val="00F579AB"/>
    <w:rsid w:val="00F57EB6"/>
    <w:rsid w:val="00F602AD"/>
    <w:rsid w:val="00F60725"/>
    <w:rsid w:val="00F60765"/>
    <w:rsid w:val="00F60BA0"/>
    <w:rsid w:val="00F60E8F"/>
    <w:rsid w:val="00F6114F"/>
    <w:rsid w:val="00F61608"/>
    <w:rsid w:val="00F617DF"/>
    <w:rsid w:val="00F61951"/>
    <w:rsid w:val="00F61A78"/>
    <w:rsid w:val="00F61F6E"/>
    <w:rsid w:val="00F62719"/>
    <w:rsid w:val="00F62B04"/>
    <w:rsid w:val="00F6304C"/>
    <w:rsid w:val="00F630A9"/>
    <w:rsid w:val="00F63A2E"/>
    <w:rsid w:val="00F63D53"/>
    <w:rsid w:val="00F63D84"/>
    <w:rsid w:val="00F63DCE"/>
    <w:rsid w:val="00F63E5F"/>
    <w:rsid w:val="00F64015"/>
    <w:rsid w:val="00F6416E"/>
    <w:rsid w:val="00F6464E"/>
    <w:rsid w:val="00F64BA3"/>
    <w:rsid w:val="00F64FD3"/>
    <w:rsid w:val="00F65173"/>
    <w:rsid w:val="00F651AE"/>
    <w:rsid w:val="00F65587"/>
    <w:rsid w:val="00F6570C"/>
    <w:rsid w:val="00F65A37"/>
    <w:rsid w:val="00F6629A"/>
    <w:rsid w:val="00F665C9"/>
    <w:rsid w:val="00F6699E"/>
    <w:rsid w:val="00F66BD1"/>
    <w:rsid w:val="00F66E58"/>
    <w:rsid w:val="00F66FBB"/>
    <w:rsid w:val="00F67791"/>
    <w:rsid w:val="00F67D95"/>
    <w:rsid w:val="00F70194"/>
    <w:rsid w:val="00F701FF"/>
    <w:rsid w:val="00F709C5"/>
    <w:rsid w:val="00F70A76"/>
    <w:rsid w:val="00F71684"/>
    <w:rsid w:val="00F7175B"/>
    <w:rsid w:val="00F720A3"/>
    <w:rsid w:val="00F723F0"/>
    <w:rsid w:val="00F7243E"/>
    <w:rsid w:val="00F724BE"/>
    <w:rsid w:val="00F72723"/>
    <w:rsid w:val="00F72DD9"/>
    <w:rsid w:val="00F741A1"/>
    <w:rsid w:val="00F74715"/>
    <w:rsid w:val="00F758D1"/>
    <w:rsid w:val="00F75A9B"/>
    <w:rsid w:val="00F76323"/>
    <w:rsid w:val="00F76921"/>
    <w:rsid w:val="00F76939"/>
    <w:rsid w:val="00F76EBB"/>
    <w:rsid w:val="00F77678"/>
    <w:rsid w:val="00F777D9"/>
    <w:rsid w:val="00F77CB0"/>
    <w:rsid w:val="00F77D24"/>
    <w:rsid w:val="00F80134"/>
    <w:rsid w:val="00F80329"/>
    <w:rsid w:val="00F804F7"/>
    <w:rsid w:val="00F80A2A"/>
    <w:rsid w:val="00F80B28"/>
    <w:rsid w:val="00F80E83"/>
    <w:rsid w:val="00F81057"/>
    <w:rsid w:val="00F81536"/>
    <w:rsid w:val="00F818B5"/>
    <w:rsid w:val="00F81BF1"/>
    <w:rsid w:val="00F82048"/>
    <w:rsid w:val="00F82446"/>
    <w:rsid w:val="00F826A9"/>
    <w:rsid w:val="00F82B52"/>
    <w:rsid w:val="00F82DE7"/>
    <w:rsid w:val="00F82F58"/>
    <w:rsid w:val="00F832B6"/>
    <w:rsid w:val="00F839BA"/>
    <w:rsid w:val="00F83ED7"/>
    <w:rsid w:val="00F84109"/>
    <w:rsid w:val="00F8476A"/>
    <w:rsid w:val="00F84A4B"/>
    <w:rsid w:val="00F84B30"/>
    <w:rsid w:val="00F84FE6"/>
    <w:rsid w:val="00F85484"/>
    <w:rsid w:val="00F85A55"/>
    <w:rsid w:val="00F85BAA"/>
    <w:rsid w:val="00F85F72"/>
    <w:rsid w:val="00F866D8"/>
    <w:rsid w:val="00F86FA8"/>
    <w:rsid w:val="00F87233"/>
    <w:rsid w:val="00F874B1"/>
    <w:rsid w:val="00F8753A"/>
    <w:rsid w:val="00F90357"/>
    <w:rsid w:val="00F90DD5"/>
    <w:rsid w:val="00F91611"/>
    <w:rsid w:val="00F9176F"/>
    <w:rsid w:val="00F917EF"/>
    <w:rsid w:val="00F919C4"/>
    <w:rsid w:val="00F91AA7"/>
    <w:rsid w:val="00F91EAF"/>
    <w:rsid w:val="00F92420"/>
    <w:rsid w:val="00F9258E"/>
    <w:rsid w:val="00F935D4"/>
    <w:rsid w:val="00F93677"/>
    <w:rsid w:val="00F9385D"/>
    <w:rsid w:val="00F93B01"/>
    <w:rsid w:val="00F93DA1"/>
    <w:rsid w:val="00F9406D"/>
    <w:rsid w:val="00F94800"/>
    <w:rsid w:val="00F94857"/>
    <w:rsid w:val="00F94D86"/>
    <w:rsid w:val="00F9504F"/>
    <w:rsid w:val="00F95518"/>
    <w:rsid w:val="00F955E3"/>
    <w:rsid w:val="00F95778"/>
    <w:rsid w:val="00F959EE"/>
    <w:rsid w:val="00F96000"/>
    <w:rsid w:val="00F960F7"/>
    <w:rsid w:val="00F9661A"/>
    <w:rsid w:val="00F96AFF"/>
    <w:rsid w:val="00F96FDA"/>
    <w:rsid w:val="00F972BA"/>
    <w:rsid w:val="00F97849"/>
    <w:rsid w:val="00F97AF0"/>
    <w:rsid w:val="00F97B77"/>
    <w:rsid w:val="00FA033A"/>
    <w:rsid w:val="00FA0E5E"/>
    <w:rsid w:val="00FA10FF"/>
    <w:rsid w:val="00FA1273"/>
    <w:rsid w:val="00FA1655"/>
    <w:rsid w:val="00FA1A1D"/>
    <w:rsid w:val="00FA1E41"/>
    <w:rsid w:val="00FA224F"/>
    <w:rsid w:val="00FA27BC"/>
    <w:rsid w:val="00FA2E1B"/>
    <w:rsid w:val="00FA2EAC"/>
    <w:rsid w:val="00FA309E"/>
    <w:rsid w:val="00FA3534"/>
    <w:rsid w:val="00FA39AA"/>
    <w:rsid w:val="00FA4B07"/>
    <w:rsid w:val="00FA4F1C"/>
    <w:rsid w:val="00FA59DC"/>
    <w:rsid w:val="00FA5D1F"/>
    <w:rsid w:val="00FA5F23"/>
    <w:rsid w:val="00FA5F32"/>
    <w:rsid w:val="00FA5F37"/>
    <w:rsid w:val="00FA6AFA"/>
    <w:rsid w:val="00FA6C89"/>
    <w:rsid w:val="00FA6E70"/>
    <w:rsid w:val="00FA6FB0"/>
    <w:rsid w:val="00FA770A"/>
    <w:rsid w:val="00FA798C"/>
    <w:rsid w:val="00FB04E0"/>
    <w:rsid w:val="00FB0C1F"/>
    <w:rsid w:val="00FB0DE1"/>
    <w:rsid w:val="00FB18AB"/>
    <w:rsid w:val="00FB1A89"/>
    <w:rsid w:val="00FB1D6A"/>
    <w:rsid w:val="00FB1D84"/>
    <w:rsid w:val="00FB2137"/>
    <w:rsid w:val="00FB2194"/>
    <w:rsid w:val="00FB2325"/>
    <w:rsid w:val="00FB2803"/>
    <w:rsid w:val="00FB2E03"/>
    <w:rsid w:val="00FB30B8"/>
    <w:rsid w:val="00FB31C8"/>
    <w:rsid w:val="00FB39C0"/>
    <w:rsid w:val="00FB3CAE"/>
    <w:rsid w:val="00FB3EA6"/>
    <w:rsid w:val="00FB3EBA"/>
    <w:rsid w:val="00FB405A"/>
    <w:rsid w:val="00FB42BD"/>
    <w:rsid w:val="00FB44F2"/>
    <w:rsid w:val="00FB47ED"/>
    <w:rsid w:val="00FB4A81"/>
    <w:rsid w:val="00FB4E00"/>
    <w:rsid w:val="00FB56D9"/>
    <w:rsid w:val="00FB5DC0"/>
    <w:rsid w:val="00FB5DDA"/>
    <w:rsid w:val="00FB60EE"/>
    <w:rsid w:val="00FB61CA"/>
    <w:rsid w:val="00FB6601"/>
    <w:rsid w:val="00FB691B"/>
    <w:rsid w:val="00FB6A08"/>
    <w:rsid w:val="00FB6B6F"/>
    <w:rsid w:val="00FB6C98"/>
    <w:rsid w:val="00FB6E59"/>
    <w:rsid w:val="00FB6FF3"/>
    <w:rsid w:val="00FB7080"/>
    <w:rsid w:val="00FB7275"/>
    <w:rsid w:val="00FB782E"/>
    <w:rsid w:val="00FB7B3B"/>
    <w:rsid w:val="00FB7ED5"/>
    <w:rsid w:val="00FC099F"/>
    <w:rsid w:val="00FC0FA1"/>
    <w:rsid w:val="00FC1071"/>
    <w:rsid w:val="00FC114D"/>
    <w:rsid w:val="00FC165E"/>
    <w:rsid w:val="00FC1AC5"/>
    <w:rsid w:val="00FC1C26"/>
    <w:rsid w:val="00FC1CD7"/>
    <w:rsid w:val="00FC24BF"/>
    <w:rsid w:val="00FC2F32"/>
    <w:rsid w:val="00FC30E7"/>
    <w:rsid w:val="00FC3551"/>
    <w:rsid w:val="00FC3982"/>
    <w:rsid w:val="00FC3C61"/>
    <w:rsid w:val="00FC3F30"/>
    <w:rsid w:val="00FC4048"/>
    <w:rsid w:val="00FC4479"/>
    <w:rsid w:val="00FC44EF"/>
    <w:rsid w:val="00FC454F"/>
    <w:rsid w:val="00FC4630"/>
    <w:rsid w:val="00FC4DCD"/>
    <w:rsid w:val="00FC58C3"/>
    <w:rsid w:val="00FC58CE"/>
    <w:rsid w:val="00FC59F1"/>
    <w:rsid w:val="00FC5C3C"/>
    <w:rsid w:val="00FC5DD9"/>
    <w:rsid w:val="00FC5F03"/>
    <w:rsid w:val="00FC6510"/>
    <w:rsid w:val="00FC6C5C"/>
    <w:rsid w:val="00FC70E2"/>
    <w:rsid w:val="00FC716B"/>
    <w:rsid w:val="00FC718B"/>
    <w:rsid w:val="00FC73A3"/>
    <w:rsid w:val="00FD0128"/>
    <w:rsid w:val="00FD02B4"/>
    <w:rsid w:val="00FD0877"/>
    <w:rsid w:val="00FD0A95"/>
    <w:rsid w:val="00FD15D7"/>
    <w:rsid w:val="00FD1D11"/>
    <w:rsid w:val="00FD1F93"/>
    <w:rsid w:val="00FD22FC"/>
    <w:rsid w:val="00FD2366"/>
    <w:rsid w:val="00FD27B6"/>
    <w:rsid w:val="00FD29B0"/>
    <w:rsid w:val="00FD2A49"/>
    <w:rsid w:val="00FD2ABB"/>
    <w:rsid w:val="00FD2CD8"/>
    <w:rsid w:val="00FD2E33"/>
    <w:rsid w:val="00FD2F6B"/>
    <w:rsid w:val="00FD327A"/>
    <w:rsid w:val="00FD3534"/>
    <w:rsid w:val="00FD3AEC"/>
    <w:rsid w:val="00FD3DCC"/>
    <w:rsid w:val="00FD4086"/>
    <w:rsid w:val="00FD4368"/>
    <w:rsid w:val="00FD4D23"/>
    <w:rsid w:val="00FD55FE"/>
    <w:rsid w:val="00FD6586"/>
    <w:rsid w:val="00FD6601"/>
    <w:rsid w:val="00FD69C0"/>
    <w:rsid w:val="00FD6B92"/>
    <w:rsid w:val="00FD6D07"/>
    <w:rsid w:val="00FD6EA1"/>
    <w:rsid w:val="00FD77C1"/>
    <w:rsid w:val="00FD7B3B"/>
    <w:rsid w:val="00FD7C2D"/>
    <w:rsid w:val="00FD7E82"/>
    <w:rsid w:val="00FE098B"/>
    <w:rsid w:val="00FE0E16"/>
    <w:rsid w:val="00FE1421"/>
    <w:rsid w:val="00FE1A9B"/>
    <w:rsid w:val="00FE1E55"/>
    <w:rsid w:val="00FE1F92"/>
    <w:rsid w:val="00FE2172"/>
    <w:rsid w:val="00FE2244"/>
    <w:rsid w:val="00FE2953"/>
    <w:rsid w:val="00FE305F"/>
    <w:rsid w:val="00FE3202"/>
    <w:rsid w:val="00FE351F"/>
    <w:rsid w:val="00FE3522"/>
    <w:rsid w:val="00FE37CC"/>
    <w:rsid w:val="00FE3DFD"/>
    <w:rsid w:val="00FE3E96"/>
    <w:rsid w:val="00FE409B"/>
    <w:rsid w:val="00FE433C"/>
    <w:rsid w:val="00FE4454"/>
    <w:rsid w:val="00FE44F4"/>
    <w:rsid w:val="00FE464B"/>
    <w:rsid w:val="00FE4AFA"/>
    <w:rsid w:val="00FE535E"/>
    <w:rsid w:val="00FE5820"/>
    <w:rsid w:val="00FE587D"/>
    <w:rsid w:val="00FE58CA"/>
    <w:rsid w:val="00FE5AD1"/>
    <w:rsid w:val="00FE68D6"/>
    <w:rsid w:val="00FE7453"/>
    <w:rsid w:val="00FE749D"/>
    <w:rsid w:val="00FE755E"/>
    <w:rsid w:val="00FE776D"/>
    <w:rsid w:val="00FF0255"/>
    <w:rsid w:val="00FF02E2"/>
    <w:rsid w:val="00FF173A"/>
    <w:rsid w:val="00FF19FC"/>
    <w:rsid w:val="00FF1C02"/>
    <w:rsid w:val="00FF2A25"/>
    <w:rsid w:val="00FF2E45"/>
    <w:rsid w:val="00FF2F17"/>
    <w:rsid w:val="00FF3765"/>
    <w:rsid w:val="00FF434B"/>
    <w:rsid w:val="00FF46FA"/>
    <w:rsid w:val="00FF4A5C"/>
    <w:rsid w:val="00FF4DA4"/>
    <w:rsid w:val="00FF5235"/>
    <w:rsid w:val="00FF55E1"/>
    <w:rsid w:val="00FF5990"/>
    <w:rsid w:val="00FF5DAC"/>
    <w:rsid w:val="00FF5E8B"/>
    <w:rsid w:val="00FF5FA5"/>
    <w:rsid w:val="00FF6073"/>
    <w:rsid w:val="00FF6524"/>
    <w:rsid w:val="00FF6881"/>
    <w:rsid w:val="00FF6C2A"/>
    <w:rsid w:val="00FF7461"/>
    <w:rsid w:val="00FF7756"/>
    <w:rsid w:val="00FF7C66"/>
    <w:rsid w:val="00FF7E69"/>
    <w:rsid w:val="01094542"/>
    <w:rsid w:val="0197FBC2"/>
    <w:rsid w:val="01CA01B7"/>
    <w:rsid w:val="041D99EA"/>
    <w:rsid w:val="05479B39"/>
    <w:rsid w:val="0A276530"/>
    <w:rsid w:val="1028B0C1"/>
    <w:rsid w:val="11EFB01B"/>
    <w:rsid w:val="1318B80C"/>
    <w:rsid w:val="14D500FE"/>
    <w:rsid w:val="150CCF17"/>
    <w:rsid w:val="173173D9"/>
    <w:rsid w:val="192CDAE7"/>
    <w:rsid w:val="1CDB1F7B"/>
    <w:rsid w:val="1EAB634D"/>
    <w:rsid w:val="1EC6C19E"/>
    <w:rsid w:val="26C68F0A"/>
    <w:rsid w:val="27292D71"/>
    <w:rsid w:val="277EC72E"/>
    <w:rsid w:val="296A93FA"/>
    <w:rsid w:val="2972A81F"/>
    <w:rsid w:val="2A2BFAD2"/>
    <w:rsid w:val="2BDC517E"/>
    <w:rsid w:val="2DDFBA5A"/>
    <w:rsid w:val="2E125685"/>
    <w:rsid w:val="2E2DDBF1"/>
    <w:rsid w:val="2F782F63"/>
    <w:rsid w:val="2FBBA4AC"/>
    <w:rsid w:val="369DF6D0"/>
    <w:rsid w:val="37980532"/>
    <w:rsid w:val="37DC9C0D"/>
    <w:rsid w:val="3A3341CF"/>
    <w:rsid w:val="3AEA65D4"/>
    <w:rsid w:val="3E675B33"/>
    <w:rsid w:val="3ED11B42"/>
    <w:rsid w:val="3F17F95C"/>
    <w:rsid w:val="43EE04A3"/>
    <w:rsid w:val="448F33DD"/>
    <w:rsid w:val="4580FB56"/>
    <w:rsid w:val="471737AD"/>
    <w:rsid w:val="475C4B6C"/>
    <w:rsid w:val="4C43F6FA"/>
    <w:rsid w:val="4C77B36E"/>
    <w:rsid w:val="4DA3F244"/>
    <w:rsid w:val="4EBB8B14"/>
    <w:rsid w:val="52643A71"/>
    <w:rsid w:val="526CCCD3"/>
    <w:rsid w:val="5426A8B3"/>
    <w:rsid w:val="556B52CF"/>
    <w:rsid w:val="5764C5BC"/>
    <w:rsid w:val="57B9B1B4"/>
    <w:rsid w:val="5958979E"/>
    <w:rsid w:val="5BCEB3B0"/>
    <w:rsid w:val="5BE3B556"/>
    <w:rsid w:val="5C1B9E87"/>
    <w:rsid w:val="5DBB22C7"/>
    <w:rsid w:val="6084A998"/>
    <w:rsid w:val="6174B7B4"/>
    <w:rsid w:val="6199B3A5"/>
    <w:rsid w:val="64D9B51F"/>
    <w:rsid w:val="65E32C52"/>
    <w:rsid w:val="6726EE5A"/>
    <w:rsid w:val="68D02CD6"/>
    <w:rsid w:val="6983C5A8"/>
    <w:rsid w:val="6AAB9EC2"/>
    <w:rsid w:val="6B1C7A98"/>
    <w:rsid w:val="6CC38D66"/>
    <w:rsid w:val="6ECEA1BF"/>
    <w:rsid w:val="71A345EE"/>
    <w:rsid w:val="792F9435"/>
    <w:rsid w:val="796AC464"/>
    <w:rsid w:val="7A4C9C23"/>
    <w:rsid w:val="7C188D7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62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249D"/>
    <w:rPr>
      <w:rFonts w:ascii="Segoe UI" w:eastAsia="Segoe UI" w:hAnsi="Segoe UI" w:cs="Segoe UI"/>
    </w:rPr>
  </w:style>
  <w:style w:type="paragraph" w:styleId="Heading1">
    <w:name w:val="heading 1"/>
    <w:basedOn w:val="Normal"/>
    <w:next w:val="Normal"/>
    <w:link w:val="Heading1Char"/>
    <w:uiPriority w:val="9"/>
    <w:qFormat/>
    <w:rsid w:val="00BB1AA1"/>
    <w:pPr>
      <w:keepNext/>
      <w:keepLines/>
      <w:pBdr>
        <w:top w:val="single" w:sz="4" w:space="1" w:color="auto"/>
        <w:left w:val="single" w:sz="4" w:space="4" w:color="auto"/>
        <w:bottom w:val="single" w:sz="4" w:space="1" w:color="auto"/>
        <w:right w:val="single" w:sz="4" w:space="4" w:color="auto"/>
      </w:pBdr>
      <w:spacing w:before="240"/>
      <w:outlineLvl w:val="0"/>
    </w:pPr>
    <w:rPr>
      <w:color w:val="BF8F00" w:themeColor="accent4" w:themeShade="BF"/>
      <w:sz w:val="40"/>
      <w:szCs w:val="32"/>
    </w:rPr>
  </w:style>
  <w:style w:type="paragraph" w:styleId="Heading2">
    <w:name w:val="heading 2"/>
    <w:basedOn w:val="Normal"/>
    <w:next w:val="Normal"/>
    <w:link w:val="Heading2Char"/>
    <w:uiPriority w:val="9"/>
    <w:unhideWhenUsed/>
    <w:qFormat/>
    <w:rsid w:val="009447BD"/>
    <w:pPr>
      <w:keepNext/>
      <w:keepLines/>
      <w:spacing w:before="40"/>
      <w:outlineLvl w:val="1"/>
    </w:pPr>
    <w:rPr>
      <w:color w:val="BF8F00" w:themeColor="accent4" w:themeShade="BF"/>
      <w:sz w:val="32"/>
      <w:szCs w:val="32"/>
    </w:rPr>
  </w:style>
  <w:style w:type="paragraph" w:styleId="Heading3">
    <w:name w:val="heading 3"/>
    <w:basedOn w:val="Normal"/>
    <w:next w:val="Normal"/>
    <w:link w:val="Heading3Char"/>
    <w:autoRedefine/>
    <w:uiPriority w:val="9"/>
    <w:unhideWhenUsed/>
    <w:qFormat/>
    <w:rsid w:val="004E4A15"/>
    <w:pPr>
      <w:keepNext/>
      <w:keepLines/>
      <w:spacing w:before="40"/>
      <w:outlineLvl w:val="2"/>
    </w:pPr>
    <w:rPr>
      <w:rFonts w:eastAsiaTheme="majorEastAsia" w:cstheme="majorBidi"/>
      <w:color w:val="525252" w:themeColor="accent3" w:themeShade="80"/>
      <w:sz w:val="28"/>
      <w:szCs w:val="28"/>
    </w:rPr>
  </w:style>
  <w:style w:type="paragraph" w:styleId="Heading4">
    <w:name w:val="heading 4"/>
    <w:basedOn w:val="Normal"/>
    <w:next w:val="Normal"/>
    <w:link w:val="Heading4Char"/>
    <w:uiPriority w:val="9"/>
    <w:unhideWhenUsed/>
    <w:qFormat/>
    <w:rsid w:val="002A65DE"/>
    <w:pPr>
      <w:keepNext/>
      <w:keepLines/>
      <w:spacing w:before="40" w:line="259" w:lineRule="auto"/>
      <w:outlineLvl w:val="3"/>
    </w:pPr>
    <w:rPr>
      <w:rFonts w:eastAsiaTheme="majorEastAsia" w:cstheme="majorBidi"/>
      <w:b/>
      <w:color w:val="525252" w:themeColor="accent3" w:themeShade="80"/>
      <w:sz w:val="24"/>
      <w:szCs w:val="30"/>
    </w:rPr>
  </w:style>
  <w:style w:type="paragraph" w:styleId="Heading9">
    <w:name w:val="heading 9"/>
    <w:basedOn w:val="Normal"/>
    <w:next w:val="Normal"/>
    <w:link w:val="Heading9Char"/>
    <w:uiPriority w:val="9"/>
    <w:unhideWhenUsed/>
    <w:qFormat/>
    <w:rsid w:val="000E6D8C"/>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A1"/>
    <w:rPr>
      <w:rFonts w:ascii="Segoe UI" w:eastAsia="Segoe UI" w:hAnsi="Segoe UI" w:cs="Segoe UI"/>
      <w:color w:val="BF8F00" w:themeColor="accent4" w:themeShade="BF"/>
      <w:sz w:val="40"/>
      <w:szCs w:val="32"/>
    </w:rPr>
  </w:style>
  <w:style w:type="character" w:customStyle="1" w:styleId="Heading2Char">
    <w:name w:val="Heading 2 Char"/>
    <w:basedOn w:val="DefaultParagraphFont"/>
    <w:link w:val="Heading2"/>
    <w:uiPriority w:val="9"/>
    <w:rsid w:val="009447BD"/>
    <w:rPr>
      <w:rFonts w:ascii="Segoe UI" w:eastAsia="Segoe UI" w:hAnsi="Segoe UI" w:cs="Segoe UI"/>
      <w:color w:val="BF8F00" w:themeColor="accent4" w:themeShade="BF"/>
      <w:sz w:val="32"/>
      <w:szCs w:val="32"/>
    </w:rPr>
  </w:style>
  <w:style w:type="character" w:customStyle="1" w:styleId="Heading3Char">
    <w:name w:val="Heading 3 Char"/>
    <w:basedOn w:val="DefaultParagraphFont"/>
    <w:link w:val="Heading3"/>
    <w:uiPriority w:val="9"/>
    <w:rsid w:val="004E4A15"/>
    <w:rPr>
      <w:rFonts w:ascii="Segoe UI" w:eastAsiaTheme="majorEastAsia" w:hAnsi="Segoe UI" w:cstheme="majorBidi"/>
      <w:color w:val="525252" w:themeColor="accent3" w:themeShade="80"/>
      <w:sz w:val="28"/>
      <w:szCs w:val="28"/>
    </w:rPr>
  </w:style>
  <w:style w:type="character" w:customStyle="1" w:styleId="Heading4Char">
    <w:name w:val="Heading 4 Char"/>
    <w:basedOn w:val="DefaultParagraphFont"/>
    <w:link w:val="Heading4"/>
    <w:uiPriority w:val="9"/>
    <w:rsid w:val="002A65DE"/>
    <w:rPr>
      <w:rFonts w:ascii="Segoe UI" w:eastAsiaTheme="majorEastAsia" w:hAnsi="Segoe UI" w:cstheme="majorBidi"/>
      <w:b/>
      <w:color w:val="525252" w:themeColor="accent3" w:themeShade="80"/>
      <w:sz w:val="24"/>
      <w:szCs w:val="30"/>
    </w:rPr>
  </w:style>
  <w:style w:type="character" w:customStyle="1" w:styleId="Heading9Char">
    <w:name w:val="Heading 9 Char"/>
    <w:basedOn w:val="DefaultParagraphFont"/>
    <w:link w:val="Heading9"/>
    <w:uiPriority w:val="9"/>
    <w:rsid w:val="000E6D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52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50"/>
    <w:pPr>
      <w:ind w:left="720"/>
      <w:contextualSpacing/>
    </w:pPr>
  </w:style>
  <w:style w:type="paragraph" w:styleId="TOCHeading">
    <w:name w:val="TOC Heading"/>
    <w:basedOn w:val="Heading1"/>
    <w:next w:val="Normal"/>
    <w:uiPriority w:val="39"/>
    <w:unhideWhenUsed/>
    <w:qFormat/>
    <w:rsid w:val="004A55A9"/>
    <w:pPr>
      <w:spacing w:line="259" w:lineRule="auto"/>
      <w:outlineLvl w:val="9"/>
    </w:pPr>
    <w:rPr>
      <w:color w:val="000000" w:themeColor="text1"/>
      <w14:textFill>
        <w14:solidFill>
          <w14:schemeClr w14:val="tx1">
            <w14:lumMod w14:val="75000"/>
            <w14:lumOff w14:val="25000"/>
            <w14:lumMod w14:val="75000"/>
          </w14:schemeClr>
        </w14:solidFill>
      </w14:textFill>
    </w:rPr>
  </w:style>
  <w:style w:type="paragraph" w:styleId="TOC1">
    <w:name w:val="toc 1"/>
    <w:basedOn w:val="Normal"/>
    <w:next w:val="Normal"/>
    <w:autoRedefine/>
    <w:uiPriority w:val="39"/>
    <w:unhideWhenUsed/>
    <w:rsid w:val="00983759"/>
    <w:pPr>
      <w:tabs>
        <w:tab w:val="right" w:leader="dot" w:pos="9350"/>
      </w:tabs>
      <w:spacing w:after="100"/>
    </w:pPr>
    <w:rPr>
      <w:noProof/>
    </w:rPr>
  </w:style>
  <w:style w:type="character" w:styleId="Hyperlink">
    <w:name w:val="Hyperlink"/>
    <w:basedOn w:val="DefaultParagraphFont"/>
    <w:uiPriority w:val="99"/>
    <w:unhideWhenUsed/>
    <w:rsid w:val="004A55A9"/>
    <w:rPr>
      <w:color w:val="0563C1" w:themeColor="hyperlink"/>
      <w:u w:val="single"/>
    </w:rPr>
  </w:style>
  <w:style w:type="paragraph" w:styleId="Caption">
    <w:name w:val="caption"/>
    <w:basedOn w:val="Normal"/>
    <w:next w:val="Normal"/>
    <w:uiPriority w:val="35"/>
    <w:unhideWhenUsed/>
    <w:qFormat/>
    <w:rsid w:val="004A55A9"/>
    <w:pPr>
      <w:spacing w:after="200"/>
    </w:pPr>
    <w:rPr>
      <w:i/>
      <w:iCs/>
      <w:color w:val="44546A" w:themeColor="text2"/>
      <w:sz w:val="18"/>
      <w:szCs w:val="18"/>
    </w:rPr>
  </w:style>
  <w:style w:type="paragraph" w:styleId="NoSpacing">
    <w:name w:val="No Spacing"/>
    <w:uiPriority w:val="1"/>
    <w:qFormat/>
    <w:rsid w:val="001B383E"/>
  </w:style>
  <w:style w:type="paragraph" w:styleId="Quote">
    <w:name w:val="Quote"/>
    <w:basedOn w:val="Normal"/>
    <w:next w:val="Normal"/>
    <w:link w:val="QuoteChar"/>
    <w:uiPriority w:val="29"/>
    <w:qFormat/>
    <w:rsid w:val="000702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02CC"/>
    <w:rPr>
      <w:i/>
      <w:iCs/>
      <w:color w:val="404040" w:themeColor="text1" w:themeTint="BF"/>
    </w:rPr>
  </w:style>
  <w:style w:type="paragraph" w:styleId="Header">
    <w:name w:val="header"/>
    <w:basedOn w:val="Normal"/>
    <w:link w:val="HeaderChar"/>
    <w:uiPriority w:val="99"/>
    <w:unhideWhenUsed/>
    <w:rsid w:val="00947A49"/>
    <w:pPr>
      <w:tabs>
        <w:tab w:val="center" w:pos="4680"/>
        <w:tab w:val="right" w:pos="9360"/>
      </w:tabs>
    </w:pPr>
  </w:style>
  <w:style w:type="character" w:customStyle="1" w:styleId="HeaderChar">
    <w:name w:val="Header Char"/>
    <w:basedOn w:val="DefaultParagraphFont"/>
    <w:link w:val="Header"/>
    <w:uiPriority w:val="99"/>
    <w:rsid w:val="00947A49"/>
  </w:style>
  <w:style w:type="paragraph" w:styleId="Footer">
    <w:name w:val="footer"/>
    <w:basedOn w:val="Normal"/>
    <w:link w:val="FooterChar"/>
    <w:uiPriority w:val="99"/>
    <w:unhideWhenUsed/>
    <w:rsid w:val="00947A49"/>
    <w:pPr>
      <w:tabs>
        <w:tab w:val="center" w:pos="4680"/>
        <w:tab w:val="right" w:pos="9360"/>
      </w:tabs>
    </w:pPr>
  </w:style>
  <w:style w:type="character" w:customStyle="1" w:styleId="FooterChar">
    <w:name w:val="Footer Char"/>
    <w:basedOn w:val="DefaultParagraphFont"/>
    <w:link w:val="Footer"/>
    <w:uiPriority w:val="99"/>
    <w:rsid w:val="00947A49"/>
  </w:style>
  <w:style w:type="paragraph" w:styleId="TOC2">
    <w:name w:val="toc 2"/>
    <w:basedOn w:val="Normal"/>
    <w:next w:val="Normal"/>
    <w:autoRedefine/>
    <w:uiPriority w:val="39"/>
    <w:unhideWhenUsed/>
    <w:rsid w:val="006D7D7E"/>
    <w:pPr>
      <w:spacing w:after="100"/>
      <w:ind w:left="220"/>
    </w:pPr>
  </w:style>
  <w:style w:type="paragraph" w:styleId="TOC3">
    <w:name w:val="toc 3"/>
    <w:basedOn w:val="Normal"/>
    <w:next w:val="Normal"/>
    <w:autoRedefine/>
    <w:uiPriority w:val="39"/>
    <w:unhideWhenUsed/>
    <w:rsid w:val="009229F1"/>
    <w:pPr>
      <w:spacing w:after="100"/>
      <w:ind w:left="440"/>
    </w:pPr>
  </w:style>
  <w:style w:type="paragraph" w:styleId="BalloonText">
    <w:name w:val="Balloon Text"/>
    <w:basedOn w:val="Normal"/>
    <w:link w:val="BalloonTextChar"/>
    <w:uiPriority w:val="99"/>
    <w:semiHidden/>
    <w:unhideWhenUsed/>
    <w:rsid w:val="00451992"/>
    <w:rPr>
      <w:sz w:val="18"/>
      <w:szCs w:val="18"/>
    </w:rPr>
  </w:style>
  <w:style w:type="character" w:customStyle="1" w:styleId="BalloonTextChar">
    <w:name w:val="Balloon Text Char"/>
    <w:basedOn w:val="DefaultParagraphFont"/>
    <w:link w:val="BalloonText"/>
    <w:uiPriority w:val="99"/>
    <w:semiHidden/>
    <w:rsid w:val="00451992"/>
    <w:rPr>
      <w:rFonts w:ascii="Segoe UI" w:hAnsi="Segoe UI" w:cs="Segoe UI"/>
      <w:sz w:val="18"/>
      <w:szCs w:val="18"/>
    </w:rPr>
  </w:style>
  <w:style w:type="character" w:styleId="CommentReference">
    <w:name w:val="annotation reference"/>
    <w:basedOn w:val="DefaultParagraphFont"/>
    <w:uiPriority w:val="99"/>
    <w:semiHidden/>
    <w:unhideWhenUsed/>
    <w:rsid w:val="00451992"/>
    <w:rPr>
      <w:sz w:val="16"/>
      <w:szCs w:val="16"/>
    </w:rPr>
  </w:style>
  <w:style w:type="paragraph" w:styleId="CommentText">
    <w:name w:val="annotation text"/>
    <w:basedOn w:val="Normal"/>
    <w:link w:val="CommentTextChar"/>
    <w:uiPriority w:val="99"/>
    <w:semiHidden/>
    <w:unhideWhenUsed/>
    <w:rsid w:val="00451992"/>
    <w:rPr>
      <w:sz w:val="20"/>
      <w:szCs w:val="20"/>
    </w:rPr>
  </w:style>
  <w:style w:type="character" w:customStyle="1" w:styleId="CommentTextChar">
    <w:name w:val="Comment Text Char"/>
    <w:basedOn w:val="DefaultParagraphFont"/>
    <w:link w:val="CommentText"/>
    <w:uiPriority w:val="99"/>
    <w:semiHidden/>
    <w:rsid w:val="00451992"/>
    <w:rPr>
      <w:sz w:val="20"/>
      <w:szCs w:val="20"/>
    </w:rPr>
  </w:style>
  <w:style w:type="paragraph" w:styleId="CommentSubject">
    <w:name w:val="annotation subject"/>
    <w:basedOn w:val="CommentText"/>
    <w:next w:val="CommentText"/>
    <w:link w:val="CommentSubjectChar"/>
    <w:uiPriority w:val="99"/>
    <w:semiHidden/>
    <w:unhideWhenUsed/>
    <w:rsid w:val="00451992"/>
    <w:rPr>
      <w:b/>
      <w:bCs/>
    </w:rPr>
  </w:style>
  <w:style w:type="character" w:customStyle="1" w:styleId="CommentSubjectChar">
    <w:name w:val="Comment Subject Char"/>
    <w:basedOn w:val="CommentTextChar"/>
    <w:link w:val="CommentSubject"/>
    <w:uiPriority w:val="99"/>
    <w:semiHidden/>
    <w:rsid w:val="00451992"/>
    <w:rPr>
      <w:b/>
      <w:bCs/>
      <w:sz w:val="20"/>
      <w:szCs w:val="20"/>
    </w:rPr>
  </w:style>
  <w:style w:type="paragraph" w:styleId="Revision">
    <w:name w:val="Revision"/>
    <w:hidden/>
    <w:uiPriority w:val="99"/>
    <w:semiHidden/>
    <w:rsid w:val="00451992"/>
  </w:style>
  <w:style w:type="character" w:styleId="FollowedHyperlink">
    <w:name w:val="FollowedHyperlink"/>
    <w:basedOn w:val="DefaultParagraphFont"/>
    <w:uiPriority w:val="99"/>
    <w:semiHidden/>
    <w:unhideWhenUsed/>
    <w:rsid w:val="00CB4A7A"/>
    <w:rPr>
      <w:color w:val="954F72" w:themeColor="followedHyperlink"/>
      <w:u w:val="single"/>
    </w:rPr>
  </w:style>
  <w:style w:type="character" w:styleId="Mention">
    <w:name w:val="Mention"/>
    <w:basedOn w:val="DefaultParagraphFont"/>
    <w:uiPriority w:val="99"/>
    <w:unhideWhenUsed/>
    <w:rsid w:val="00662B3C"/>
    <w:rPr>
      <w:color w:val="2B579A"/>
      <w:shd w:val="clear" w:color="auto" w:fill="E6E6E6"/>
    </w:rPr>
  </w:style>
  <w:style w:type="paragraph" w:styleId="NormalWeb">
    <w:name w:val="Normal (Web)"/>
    <w:basedOn w:val="Normal"/>
    <w:uiPriority w:val="99"/>
    <w:unhideWhenUsed/>
    <w:rsid w:val="00C072F1"/>
    <w:pPr>
      <w:spacing w:before="100" w:beforeAutospacing="1" w:after="100" w:afterAutospacing="1"/>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D60D4D"/>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60D4D"/>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60D4D"/>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60D4D"/>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60D4D"/>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60D4D"/>
    <w:pPr>
      <w:spacing w:after="100" w:line="259" w:lineRule="auto"/>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0F351D"/>
    <w:rPr>
      <w:color w:val="808080"/>
      <w:shd w:val="clear" w:color="auto" w:fill="E6E6E6"/>
    </w:rPr>
  </w:style>
  <w:style w:type="character" w:customStyle="1" w:styleId="apple-converted-space">
    <w:name w:val="apple-converted-space"/>
    <w:basedOn w:val="DefaultParagraphFont"/>
    <w:rsid w:val="00282432"/>
  </w:style>
  <w:style w:type="character" w:styleId="Emphasis">
    <w:name w:val="Emphasis"/>
    <w:basedOn w:val="DefaultParagraphFont"/>
    <w:uiPriority w:val="20"/>
    <w:qFormat/>
    <w:rsid w:val="00282432"/>
    <w:rPr>
      <w:i/>
      <w:iCs/>
    </w:rPr>
  </w:style>
  <w:style w:type="character" w:styleId="HTMLCode">
    <w:name w:val="HTML Code"/>
    <w:basedOn w:val="DefaultParagraphFont"/>
    <w:uiPriority w:val="99"/>
    <w:semiHidden/>
    <w:unhideWhenUsed/>
    <w:rsid w:val="00282432"/>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AD1A87"/>
    <w:rPr>
      <w:color w:val="808080"/>
      <w:shd w:val="clear" w:color="auto" w:fill="E6E6E6"/>
    </w:rPr>
  </w:style>
  <w:style w:type="character" w:customStyle="1" w:styleId="UnresolvedMention3">
    <w:name w:val="Unresolved Mention3"/>
    <w:basedOn w:val="DefaultParagraphFont"/>
    <w:uiPriority w:val="99"/>
    <w:semiHidden/>
    <w:unhideWhenUsed/>
    <w:rsid w:val="00F07C26"/>
    <w:rPr>
      <w:color w:val="808080"/>
      <w:shd w:val="clear" w:color="auto" w:fill="E6E6E6"/>
    </w:rPr>
  </w:style>
  <w:style w:type="character" w:styleId="UnresolvedMention">
    <w:name w:val="Unresolved Mention"/>
    <w:basedOn w:val="DefaultParagraphFont"/>
    <w:uiPriority w:val="99"/>
    <w:rsid w:val="00A5256D"/>
    <w:rPr>
      <w:color w:val="808080"/>
      <w:shd w:val="clear" w:color="auto" w:fill="E6E6E6"/>
    </w:rPr>
  </w:style>
  <w:style w:type="character" w:styleId="Strong">
    <w:name w:val="Strong"/>
    <w:basedOn w:val="DefaultParagraphFont"/>
    <w:uiPriority w:val="22"/>
    <w:qFormat/>
    <w:rsid w:val="007C305E"/>
    <w:rPr>
      <w:b/>
      <w:bCs/>
    </w:rPr>
  </w:style>
  <w:style w:type="table" w:styleId="GridTable1Light">
    <w:name w:val="Grid Table 1 Light"/>
    <w:basedOn w:val="TableNormal"/>
    <w:uiPriority w:val="46"/>
    <w:rsid w:val="00914F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94827">
      <w:bodyDiv w:val="1"/>
      <w:marLeft w:val="0"/>
      <w:marRight w:val="0"/>
      <w:marTop w:val="0"/>
      <w:marBottom w:val="0"/>
      <w:divBdr>
        <w:top w:val="none" w:sz="0" w:space="0" w:color="auto"/>
        <w:left w:val="none" w:sz="0" w:space="0" w:color="auto"/>
        <w:bottom w:val="none" w:sz="0" w:space="0" w:color="auto"/>
        <w:right w:val="none" w:sz="0" w:space="0" w:color="auto"/>
      </w:divBdr>
    </w:div>
    <w:div w:id="107165797">
      <w:bodyDiv w:val="1"/>
      <w:marLeft w:val="0"/>
      <w:marRight w:val="0"/>
      <w:marTop w:val="0"/>
      <w:marBottom w:val="0"/>
      <w:divBdr>
        <w:top w:val="none" w:sz="0" w:space="0" w:color="auto"/>
        <w:left w:val="none" w:sz="0" w:space="0" w:color="auto"/>
        <w:bottom w:val="none" w:sz="0" w:space="0" w:color="auto"/>
        <w:right w:val="none" w:sz="0" w:space="0" w:color="auto"/>
      </w:divBdr>
    </w:div>
    <w:div w:id="167058949">
      <w:bodyDiv w:val="1"/>
      <w:marLeft w:val="0"/>
      <w:marRight w:val="0"/>
      <w:marTop w:val="0"/>
      <w:marBottom w:val="0"/>
      <w:divBdr>
        <w:top w:val="none" w:sz="0" w:space="0" w:color="auto"/>
        <w:left w:val="none" w:sz="0" w:space="0" w:color="auto"/>
        <w:bottom w:val="none" w:sz="0" w:space="0" w:color="auto"/>
        <w:right w:val="none" w:sz="0" w:space="0" w:color="auto"/>
      </w:divBdr>
    </w:div>
    <w:div w:id="256789821">
      <w:bodyDiv w:val="1"/>
      <w:marLeft w:val="0"/>
      <w:marRight w:val="0"/>
      <w:marTop w:val="0"/>
      <w:marBottom w:val="0"/>
      <w:divBdr>
        <w:top w:val="none" w:sz="0" w:space="0" w:color="auto"/>
        <w:left w:val="none" w:sz="0" w:space="0" w:color="auto"/>
        <w:bottom w:val="none" w:sz="0" w:space="0" w:color="auto"/>
        <w:right w:val="none" w:sz="0" w:space="0" w:color="auto"/>
      </w:divBdr>
    </w:div>
    <w:div w:id="265357447">
      <w:bodyDiv w:val="1"/>
      <w:marLeft w:val="0"/>
      <w:marRight w:val="0"/>
      <w:marTop w:val="0"/>
      <w:marBottom w:val="0"/>
      <w:divBdr>
        <w:top w:val="none" w:sz="0" w:space="0" w:color="auto"/>
        <w:left w:val="none" w:sz="0" w:space="0" w:color="auto"/>
        <w:bottom w:val="none" w:sz="0" w:space="0" w:color="auto"/>
        <w:right w:val="none" w:sz="0" w:space="0" w:color="auto"/>
      </w:divBdr>
    </w:div>
    <w:div w:id="322321734">
      <w:bodyDiv w:val="1"/>
      <w:marLeft w:val="0"/>
      <w:marRight w:val="0"/>
      <w:marTop w:val="0"/>
      <w:marBottom w:val="0"/>
      <w:divBdr>
        <w:top w:val="none" w:sz="0" w:space="0" w:color="auto"/>
        <w:left w:val="none" w:sz="0" w:space="0" w:color="auto"/>
        <w:bottom w:val="none" w:sz="0" w:space="0" w:color="auto"/>
        <w:right w:val="none" w:sz="0" w:space="0" w:color="auto"/>
      </w:divBdr>
    </w:div>
    <w:div w:id="328335503">
      <w:bodyDiv w:val="1"/>
      <w:marLeft w:val="0"/>
      <w:marRight w:val="0"/>
      <w:marTop w:val="0"/>
      <w:marBottom w:val="0"/>
      <w:divBdr>
        <w:top w:val="none" w:sz="0" w:space="0" w:color="auto"/>
        <w:left w:val="none" w:sz="0" w:space="0" w:color="auto"/>
        <w:bottom w:val="none" w:sz="0" w:space="0" w:color="auto"/>
        <w:right w:val="none" w:sz="0" w:space="0" w:color="auto"/>
      </w:divBdr>
    </w:div>
    <w:div w:id="375813307">
      <w:bodyDiv w:val="1"/>
      <w:marLeft w:val="0"/>
      <w:marRight w:val="0"/>
      <w:marTop w:val="0"/>
      <w:marBottom w:val="0"/>
      <w:divBdr>
        <w:top w:val="none" w:sz="0" w:space="0" w:color="auto"/>
        <w:left w:val="none" w:sz="0" w:space="0" w:color="auto"/>
        <w:bottom w:val="none" w:sz="0" w:space="0" w:color="auto"/>
        <w:right w:val="none" w:sz="0" w:space="0" w:color="auto"/>
      </w:divBdr>
    </w:div>
    <w:div w:id="421686069">
      <w:bodyDiv w:val="1"/>
      <w:marLeft w:val="0"/>
      <w:marRight w:val="0"/>
      <w:marTop w:val="0"/>
      <w:marBottom w:val="0"/>
      <w:divBdr>
        <w:top w:val="none" w:sz="0" w:space="0" w:color="auto"/>
        <w:left w:val="none" w:sz="0" w:space="0" w:color="auto"/>
        <w:bottom w:val="none" w:sz="0" w:space="0" w:color="auto"/>
        <w:right w:val="none" w:sz="0" w:space="0" w:color="auto"/>
      </w:divBdr>
    </w:div>
    <w:div w:id="436021928">
      <w:bodyDiv w:val="1"/>
      <w:marLeft w:val="0"/>
      <w:marRight w:val="0"/>
      <w:marTop w:val="0"/>
      <w:marBottom w:val="0"/>
      <w:divBdr>
        <w:top w:val="none" w:sz="0" w:space="0" w:color="auto"/>
        <w:left w:val="none" w:sz="0" w:space="0" w:color="auto"/>
        <w:bottom w:val="none" w:sz="0" w:space="0" w:color="auto"/>
        <w:right w:val="none" w:sz="0" w:space="0" w:color="auto"/>
      </w:divBdr>
    </w:div>
    <w:div w:id="463694531">
      <w:bodyDiv w:val="1"/>
      <w:marLeft w:val="0"/>
      <w:marRight w:val="0"/>
      <w:marTop w:val="0"/>
      <w:marBottom w:val="0"/>
      <w:divBdr>
        <w:top w:val="none" w:sz="0" w:space="0" w:color="auto"/>
        <w:left w:val="none" w:sz="0" w:space="0" w:color="auto"/>
        <w:bottom w:val="none" w:sz="0" w:space="0" w:color="auto"/>
        <w:right w:val="none" w:sz="0" w:space="0" w:color="auto"/>
      </w:divBdr>
    </w:div>
    <w:div w:id="500050186">
      <w:bodyDiv w:val="1"/>
      <w:marLeft w:val="0"/>
      <w:marRight w:val="0"/>
      <w:marTop w:val="0"/>
      <w:marBottom w:val="0"/>
      <w:divBdr>
        <w:top w:val="none" w:sz="0" w:space="0" w:color="auto"/>
        <w:left w:val="none" w:sz="0" w:space="0" w:color="auto"/>
        <w:bottom w:val="none" w:sz="0" w:space="0" w:color="auto"/>
        <w:right w:val="none" w:sz="0" w:space="0" w:color="auto"/>
      </w:divBdr>
      <w:divsChild>
        <w:div w:id="251008601">
          <w:marLeft w:val="446"/>
          <w:marRight w:val="0"/>
          <w:marTop w:val="0"/>
          <w:marBottom w:val="0"/>
          <w:divBdr>
            <w:top w:val="none" w:sz="0" w:space="0" w:color="auto"/>
            <w:left w:val="none" w:sz="0" w:space="0" w:color="auto"/>
            <w:bottom w:val="none" w:sz="0" w:space="0" w:color="auto"/>
            <w:right w:val="none" w:sz="0" w:space="0" w:color="auto"/>
          </w:divBdr>
        </w:div>
        <w:div w:id="609319130">
          <w:marLeft w:val="446"/>
          <w:marRight w:val="0"/>
          <w:marTop w:val="0"/>
          <w:marBottom w:val="0"/>
          <w:divBdr>
            <w:top w:val="none" w:sz="0" w:space="0" w:color="auto"/>
            <w:left w:val="none" w:sz="0" w:space="0" w:color="auto"/>
            <w:bottom w:val="none" w:sz="0" w:space="0" w:color="auto"/>
            <w:right w:val="none" w:sz="0" w:space="0" w:color="auto"/>
          </w:divBdr>
        </w:div>
        <w:div w:id="841508813">
          <w:marLeft w:val="446"/>
          <w:marRight w:val="0"/>
          <w:marTop w:val="0"/>
          <w:marBottom w:val="0"/>
          <w:divBdr>
            <w:top w:val="none" w:sz="0" w:space="0" w:color="auto"/>
            <w:left w:val="none" w:sz="0" w:space="0" w:color="auto"/>
            <w:bottom w:val="none" w:sz="0" w:space="0" w:color="auto"/>
            <w:right w:val="none" w:sz="0" w:space="0" w:color="auto"/>
          </w:divBdr>
        </w:div>
        <w:div w:id="895623796">
          <w:marLeft w:val="446"/>
          <w:marRight w:val="0"/>
          <w:marTop w:val="0"/>
          <w:marBottom w:val="0"/>
          <w:divBdr>
            <w:top w:val="none" w:sz="0" w:space="0" w:color="auto"/>
            <w:left w:val="none" w:sz="0" w:space="0" w:color="auto"/>
            <w:bottom w:val="none" w:sz="0" w:space="0" w:color="auto"/>
            <w:right w:val="none" w:sz="0" w:space="0" w:color="auto"/>
          </w:divBdr>
        </w:div>
        <w:div w:id="1011102655">
          <w:marLeft w:val="446"/>
          <w:marRight w:val="0"/>
          <w:marTop w:val="0"/>
          <w:marBottom w:val="0"/>
          <w:divBdr>
            <w:top w:val="none" w:sz="0" w:space="0" w:color="auto"/>
            <w:left w:val="none" w:sz="0" w:space="0" w:color="auto"/>
            <w:bottom w:val="none" w:sz="0" w:space="0" w:color="auto"/>
            <w:right w:val="none" w:sz="0" w:space="0" w:color="auto"/>
          </w:divBdr>
        </w:div>
        <w:div w:id="1241913813">
          <w:marLeft w:val="446"/>
          <w:marRight w:val="0"/>
          <w:marTop w:val="0"/>
          <w:marBottom w:val="0"/>
          <w:divBdr>
            <w:top w:val="none" w:sz="0" w:space="0" w:color="auto"/>
            <w:left w:val="none" w:sz="0" w:space="0" w:color="auto"/>
            <w:bottom w:val="none" w:sz="0" w:space="0" w:color="auto"/>
            <w:right w:val="none" w:sz="0" w:space="0" w:color="auto"/>
          </w:divBdr>
        </w:div>
        <w:div w:id="1430202057">
          <w:marLeft w:val="446"/>
          <w:marRight w:val="0"/>
          <w:marTop w:val="0"/>
          <w:marBottom w:val="0"/>
          <w:divBdr>
            <w:top w:val="none" w:sz="0" w:space="0" w:color="auto"/>
            <w:left w:val="none" w:sz="0" w:space="0" w:color="auto"/>
            <w:bottom w:val="none" w:sz="0" w:space="0" w:color="auto"/>
            <w:right w:val="none" w:sz="0" w:space="0" w:color="auto"/>
          </w:divBdr>
        </w:div>
        <w:div w:id="1585842377">
          <w:marLeft w:val="446"/>
          <w:marRight w:val="0"/>
          <w:marTop w:val="0"/>
          <w:marBottom w:val="0"/>
          <w:divBdr>
            <w:top w:val="none" w:sz="0" w:space="0" w:color="auto"/>
            <w:left w:val="none" w:sz="0" w:space="0" w:color="auto"/>
            <w:bottom w:val="none" w:sz="0" w:space="0" w:color="auto"/>
            <w:right w:val="none" w:sz="0" w:space="0" w:color="auto"/>
          </w:divBdr>
        </w:div>
        <w:div w:id="1668291308">
          <w:marLeft w:val="446"/>
          <w:marRight w:val="0"/>
          <w:marTop w:val="0"/>
          <w:marBottom w:val="0"/>
          <w:divBdr>
            <w:top w:val="none" w:sz="0" w:space="0" w:color="auto"/>
            <w:left w:val="none" w:sz="0" w:space="0" w:color="auto"/>
            <w:bottom w:val="none" w:sz="0" w:space="0" w:color="auto"/>
            <w:right w:val="none" w:sz="0" w:space="0" w:color="auto"/>
          </w:divBdr>
        </w:div>
        <w:div w:id="1768695873">
          <w:marLeft w:val="446"/>
          <w:marRight w:val="0"/>
          <w:marTop w:val="0"/>
          <w:marBottom w:val="0"/>
          <w:divBdr>
            <w:top w:val="none" w:sz="0" w:space="0" w:color="auto"/>
            <w:left w:val="none" w:sz="0" w:space="0" w:color="auto"/>
            <w:bottom w:val="none" w:sz="0" w:space="0" w:color="auto"/>
            <w:right w:val="none" w:sz="0" w:space="0" w:color="auto"/>
          </w:divBdr>
        </w:div>
        <w:div w:id="1853177853">
          <w:marLeft w:val="446"/>
          <w:marRight w:val="0"/>
          <w:marTop w:val="0"/>
          <w:marBottom w:val="0"/>
          <w:divBdr>
            <w:top w:val="none" w:sz="0" w:space="0" w:color="auto"/>
            <w:left w:val="none" w:sz="0" w:space="0" w:color="auto"/>
            <w:bottom w:val="none" w:sz="0" w:space="0" w:color="auto"/>
            <w:right w:val="none" w:sz="0" w:space="0" w:color="auto"/>
          </w:divBdr>
        </w:div>
        <w:div w:id="2120754250">
          <w:marLeft w:val="446"/>
          <w:marRight w:val="0"/>
          <w:marTop w:val="0"/>
          <w:marBottom w:val="0"/>
          <w:divBdr>
            <w:top w:val="none" w:sz="0" w:space="0" w:color="auto"/>
            <w:left w:val="none" w:sz="0" w:space="0" w:color="auto"/>
            <w:bottom w:val="none" w:sz="0" w:space="0" w:color="auto"/>
            <w:right w:val="none" w:sz="0" w:space="0" w:color="auto"/>
          </w:divBdr>
        </w:div>
      </w:divsChild>
    </w:div>
    <w:div w:id="549154680">
      <w:bodyDiv w:val="1"/>
      <w:marLeft w:val="0"/>
      <w:marRight w:val="0"/>
      <w:marTop w:val="0"/>
      <w:marBottom w:val="0"/>
      <w:divBdr>
        <w:top w:val="none" w:sz="0" w:space="0" w:color="auto"/>
        <w:left w:val="none" w:sz="0" w:space="0" w:color="auto"/>
        <w:bottom w:val="none" w:sz="0" w:space="0" w:color="auto"/>
        <w:right w:val="none" w:sz="0" w:space="0" w:color="auto"/>
      </w:divBdr>
      <w:divsChild>
        <w:div w:id="43066567">
          <w:marLeft w:val="446"/>
          <w:marRight w:val="0"/>
          <w:marTop w:val="0"/>
          <w:marBottom w:val="0"/>
          <w:divBdr>
            <w:top w:val="none" w:sz="0" w:space="0" w:color="auto"/>
            <w:left w:val="none" w:sz="0" w:space="0" w:color="auto"/>
            <w:bottom w:val="none" w:sz="0" w:space="0" w:color="auto"/>
            <w:right w:val="none" w:sz="0" w:space="0" w:color="auto"/>
          </w:divBdr>
        </w:div>
        <w:div w:id="65495007">
          <w:marLeft w:val="446"/>
          <w:marRight w:val="0"/>
          <w:marTop w:val="0"/>
          <w:marBottom w:val="0"/>
          <w:divBdr>
            <w:top w:val="none" w:sz="0" w:space="0" w:color="auto"/>
            <w:left w:val="none" w:sz="0" w:space="0" w:color="auto"/>
            <w:bottom w:val="none" w:sz="0" w:space="0" w:color="auto"/>
            <w:right w:val="none" w:sz="0" w:space="0" w:color="auto"/>
          </w:divBdr>
        </w:div>
        <w:div w:id="90243262">
          <w:marLeft w:val="446"/>
          <w:marRight w:val="0"/>
          <w:marTop w:val="0"/>
          <w:marBottom w:val="0"/>
          <w:divBdr>
            <w:top w:val="none" w:sz="0" w:space="0" w:color="auto"/>
            <w:left w:val="none" w:sz="0" w:space="0" w:color="auto"/>
            <w:bottom w:val="none" w:sz="0" w:space="0" w:color="auto"/>
            <w:right w:val="none" w:sz="0" w:space="0" w:color="auto"/>
          </w:divBdr>
        </w:div>
        <w:div w:id="254635167">
          <w:marLeft w:val="446"/>
          <w:marRight w:val="0"/>
          <w:marTop w:val="0"/>
          <w:marBottom w:val="0"/>
          <w:divBdr>
            <w:top w:val="none" w:sz="0" w:space="0" w:color="auto"/>
            <w:left w:val="none" w:sz="0" w:space="0" w:color="auto"/>
            <w:bottom w:val="none" w:sz="0" w:space="0" w:color="auto"/>
            <w:right w:val="none" w:sz="0" w:space="0" w:color="auto"/>
          </w:divBdr>
        </w:div>
        <w:div w:id="530193080">
          <w:marLeft w:val="446"/>
          <w:marRight w:val="0"/>
          <w:marTop w:val="0"/>
          <w:marBottom w:val="0"/>
          <w:divBdr>
            <w:top w:val="none" w:sz="0" w:space="0" w:color="auto"/>
            <w:left w:val="none" w:sz="0" w:space="0" w:color="auto"/>
            <w:bottom w:val="none" w:sz="0" w:space="0" w:color="auto"/>
            <w:right w:val="none" w:sz="0" w:space="0" w:color="auto"/>
          </w:divBdr>
        </w:div>
        <w:div w:id="540435065">
          <w:marLeft w:val="446"/>
          <w:marRight w:val="0"/>
          <w:marTop w:val="0"/>
          <w:marBottom w:val="0"/>
          <w:divBdr>
            <w:top w:val="none" w:sz="0" w:space="0" w:color="auto"/>
            <w:left w:val="none" w:sz="0" w:space="0" w:color="auto"/>
            <w:bottom w:val="none" w:sz="0" w:space="0" w:color="auto"/>
            <w:right w:val="none" w:sz="0" w:space="0" w:color="auto"/>
          </w:divBdr>
        </w:div>
        <w:div w:id="622544203">
          <w:marLeft w:val="446"/>
          <w:marRight w:val="0"/>
          <w:marTop w:val="0"/>
          <w:marBottom w:val="0"/>
          <w:divBdr>
            <w:top w:val="none" w:sz="0" w:space="0" w:color="auto"/>
            <w:left w:val="none" w:sz="0" w:space="0" w:color="auto"/>
            <w:bottom w:val="none" w:sz="0" w:space="0" w:color="auto"/>
            <w:right w:val="none" w:sz="0" w:space="0" w:color="auto"/>
          </w:divBdr>
        </w:div>
        <w:div w:id="880442262">
          <w:marLeft w:val="446"/>
          <w:marRight w:val="0"/>
          <w:marTop w:val="0"/>
          <w:marBottom w:val="0"/>
          <w:divBdr>
            <w:top w:val="none" w:sz="0" w:space="0" w:color="auto"/>
            <w:left w:val="none" w:sz="0" w:space="0" w:color="auto"/>
            <w:bottom w:val="none" w:sz="0" w:space="0" w:color="auto"/>
            <w:right w:val="none" w:sz="0" w:space="0" w:color="auto"/>
          </w:divBdr>
        </w:div>
        <w:div w:id="1030645268">
          <w:marLeft w:val="446"/>
          <w:marRight w:val="0"/>
          <w:marTop w:val="0"/>
          <w:marBottom w:val="0"/>
          <w:divBdr>
            <w:top w:val="none" w:sz="0" w:space="0" w:color="auto"/>
            <w:left w:val="none" w:sz="0" w:space="0" w:color="auto"/>
            <w:bottom w:val="none" w:sz="0" w:space="0" w:color="auto"/>
            <w:right w:val="none" w:sz="0" w:space="0" w:color="auto"/>
          </w:divBdr>
        </w:div>
        <w:div w:id="1667170642">
          <w:marLeft w:val="446"/>
          <w:marRight w:val="0"/>
          <w:marTop w:val="0"/>
          <w:marBottom w:val="0"/>
          <w:divBdr>
            <w:top w:val="none" w:sz="0" w:space="0" w:color="auto"/>
            <w:left w:val="none" w:sz="0" w:space="0" w:color="auto"/>
            <w:bottom w:val="none" w:sz="0" w:space="0" w:color="auto"/>
            <w:right w:val="none" w:sz="0" w:space="0" w:color="auto"/>
          </w:divBdr>
        </w:div>
        <w:div w:id="2108304629">
          <w:marLeft w:val="446"/>
          <w:marRight w:val="0"/>
          <w:marTop w:val="0"/>
          <w:marBottom w:val="0"/>
          <w:divBdr>
            <w:top w:val="none" w:sz="0" w:space="0" w:color="auto"/>
            <w:left w:val="none" w:sz="0" w:space="0" w:color="auto"/>
            <w:bottom w:val="none" w:sz="0" w:space="0" w:color="auto"/>
            <w:right w:val="none" w:sz="0" w:space="0" w:color="auto"/>
          </w:divBdr>
        </w:div>
      </w:divsChild>
    </w:div>
    <w:div w:id="640159763">
      <w:bodyDiv w:val="1"/>
      <w:marLeft w:val="0"/>
      <w:marRight w:val="0"/>
      <w:marTop w:val="0"/>
      <w:marBottom w:val="0"/>
      <w:divBdr>
        <w:top w:val="none" w:sz="0" w:space="0" w:color="auto"/>
        <w:left w:val="none" w:sz="0" w:space="0" w:color="auto"/>
        <w:bottom w:val="none" w:sz="0" w:space="0" w:color="auto"/>
        <w:right w:val="none" w:sz="0" w:space="0" w:color="auto"/>
      </w:divBdr>
    </w:div>
    <w:div w:id="660158246">
      <w:bodyDiv w:val="1"/>
      <w:marLeft w:val="0"/>
      <w:marRight w:val="0"/>
      <w:marTop w:val="0"/>
      <w:marBottom w:val="0"/>
      <w:divBdr>
        <w:top w:val="none" w:sz="0" w:space="0" w:color="auto"/>
        <w:left w:val="none" w:sz="0" w:space="0" w:color="auto"/>
        <w:bottom w:val="none" w:sz="0" w:space="0" w:color="auto"/>
        <w:right w:val="none" w:sz="0" w:space="0" w:color="auto"/>
      </w:divBdr>
    </w:div>
    <w:div w:id="692071408">
      <w:bodyDiv w:val="1"/>
      <w:marLeft w:val="0"/>
      <w:marRight w:val="0"/>
      <w:marTop w:val="0"/>
      <w:marBottom w:val="0"/>
      <w:divBdr>
        <w:top w:val="none" w:sz="0" w:space="0" w:color="auto"/>
        <w:left w:val="none" w:sz="0" w:space="0" w:color="auto"/>
        <w:bottom w:val="none" w:sz="0" w:space="0" w:color="auto"/>
        <w:right w:val="none" w:sz="0" w:space="0" w:color="auto"/>
      </w:divBdr>
      <w:divsChild>
        <w:div w:id="1040472758">
          <w:marLeft w:val="0"/>
          <w:marRight w:val="0"/>
          <w:marTop w:val="0"/>
          <w:marBottom w:val="0"/>
          <w:divBdr>
            <w:top w:val="none" w:sz="0" w:space="0" w:color="auto"/>
            <w:left w:val="none" w:sz="0" w:space="0" w:color="auto"/>
            <w:bottom w:val="none" w:sz="0" w:space="0" w:color="auto"/>
            <w:right w:val="none" w:sz="0" w:space="0" w:color="auto"/>
          </w:divBdr>
          <w:divsChild>
            <w:div w:id="59640617">
              <w:marLeft w:val="0"/>
              <w:marRight w:val="0"/>
              <w:marTop w:val="0"/>
              <w:marBottom w:val="0"/>
              <w:divBdr>
                <w:top w:val="none" w:sz="0" w:space="0" w:color="auto"/>
                <w:left w:val="none" w:sz="0" w:space="0" w:color="auto"/>
                <w:bottom w:val="none" w:sz="0" w:space="0" w:color="auto"/>
                <w:right w:val="none" w:sz="0" w:space="0" w:color="auto"/>
              </w:divBdr>
              <w:divsChild>
                <w:div w:id="21285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9107">
      <w:bodyDiv w:val="1"/>
      <w:marLeft w:val="0"/>
      <w:marRight w:val="0"/>
      <w:marTop w:val="0"/>
      <w:marBottom w:val="0"/>
      <w:divBdr>
        <w:top w:val="none" w:sz="0" w:space="0" w:color="auto"/>
        <w:left w:val="none" w:sz="0" w:space="0" w:color="auto"/>
        <w:bottom w:val="none" w:sz="0" w:space="0" w:color="auto"/>
        <w:right w:val="none" w:sz="0" w:space="0" w:color="auto"/>
      </w:divBdr>
      <w:divsChild>
        <w:div w:id="1691254594">
          <w:marLeft w:val="547"/>
          <w:marRight w:val="0"/>
          <w:marTop w:val="0"/>
          <w:marBottom w:val="0"/>
          <w:divBdr>
            <w:top w:val="none" w:sz="0" w:space="0" w:color="auto"/>
            <w:left w:val="none" w:sz="0" w:space="0" w:color="auto"/>
            <w:bottom w:val="none" w:sz="0" w:space="0" w:color="auto"/>
            <w:right w:val="none" w:sz="0" w:space="0" w:color="auto"/>
          </w:divBdr>
        </w:div>
      </w:divsChild>
    </w:div>
    <w:div w:id="731584308">
      <w:bodyDiv w:val="1"/>
      <w:marLeft w:val="0"/>
      <w:marRight w:val="0"/>
      <w:marTop w:val="0"/>
      <w:marBottom w:val="0"/>
      <w:divBdr>
        <w:top w:val="none" w:sz="0" w:space="0" w:color="auto"/>
        <w:left w:val="none" w:sz="0" w:space="0" w:color="auto"/>
        <w:bottom w:val="none" w:sz="0" w:space="0" w:color="auto"/>
        <w:right w:val="none" w:sz="0" w:space="0" w:color="auto"/>
      </w:divBdr>
    </w:div>
    <w:div w:id="741097290">
      <w:bodyDiv w:val="1"/>
      <w:marLeft w:val="0"/>
      <w:marRight w:val="0"/>
      <w:marTop w:val="0"/>
      <w:marBottom w:val="0"/>
      <w:divBdr>
        <w:top w:val="none" w:sz="0" w:space="0" w:color="auto"/>
        <w:left w:val="none" w:sz="0" w:space="0" w:color="auto"/>
        <w:bottom w:val="none" w:sz="0" w:space="0" w:color="auto"/>
        <w:right w:val="none" w:sz="0" w:space="0" w:color="auto"/>
      </w:divBdr>
      <w:divsChild>
        <w:div w:id="66928048">
          <w:marLeft w:val="446"/>
          <w:marRight w:val="0"/>
          <w:marTop w:val="0"/>
          <w:marBottom w:val="0"/>
          <w:divBdr>
            <w:top w:val="none" w:sz="0" w:space="0" w:color="auto"/>
            <w:left w:val="none" w:sz="0" w:space="0" w:color="auto"/>
            <w:bottom w:val="none" w:sz="0" w:space="0" w:color="auto"/>
            <w:right w:val="none" w:sz="0" w:space="0" w:color="auto"/>
          </w:divBdr>
        </w:div>
        <w:div w:id="200019582">
          <w:marLeft w:val="446"/>
          <w:marRight w:val="0"/>
          <w:marTop w:val="0"/>
          <w:marBottom w:val="0"/>
          <w:divBdr>
            <w:top w:val="none" w:sz="0" w:space="0" w:color="auto"/>
            <w:left w:val="none" w:sz="0" w:space="0" w:color="auto"/>
            <w:bottom w:val="none" w:sz="0" w:space="0" w:color="auto"/>
            <w:right w:val="none" w:sz="0" w:space="0" w:color="auto"/>
          </w:divBdr>
        </w:div>
        <w:div w:id="685251989">
          <w:marLeft w:val="446"/>
          <w:marRight w:val="0"/>
          <w:marTop w:val="0"/>
          <w:marBottom w:val="0"/>
          <w:divBdr>
            <w:top w:val="none" w:sz="0" w:space="0" w:color="auto"/>
            <w:left w:val="none" w:sz="0" w:space="0" w:color="auto"/>
            <w:bottom w:val="none" w:sz="0" w:space="0" w:color="auto"/>
            <w:right w:val="none" w:sz="0" w:space="0" w:color="auto"/>
          </w:divBdr>
        </w:div>
        <w:div w:id="685909668">
          <w:marLeft w:val="446"/>
          <w:marRight w:val="0"/>
          <w:marTop w:val="0"/>
          <w:marBottom w:val="0"/>
          <w:divBdr>
            <w:top w:val="none" w:sz="0" w:space="0" w:color="auto"/>
            <w:left w:val="none" w:sz="0" w:space="0" w:color="auto"/>
            <w:bottom w:val="none" w:sz="0" w:space="0" w:color="auto"/>
            <w:right w:val="none" w:sz="0" w:space="0" w:color="auto"/>
          </w:divBdr>
        </w:div>
        <w:div w:id="698627028">
          <w:marLeft w:val="446"/>
          <w:marRight w:val="0"/>
          <w:marTop w:val="0"/>
          <w:marBottom w:val="0"/>
          <w:divBdr>
            <w:top w:val="none" w:sz="0" w:space="0" w:color="auto"/>
            <w:left w:val="none" w:sz="0" w:space="0" w:color="auto"/>
            <w:bottom w:val="none" w:sz="0" w:space="0" w:color="auto"/>
            <w:right w:val="none" w:sz="0" w:space="0" w:color="auto"/>
          </w:divBdr>
        </w:div>
        <w:div w:id="992760317">
          <w:marLeft w:val="446"/>
          <w:marRight w:val="0"/>
          <w:marTop w:val="0"/>
          <w:marBottom w:val="0"/>
          <w:divBdr>
            <w:top w:val="none" w:sz="0" w:space="0" w:color="auto"/>
            <w:left w:val="none" w:sz="0" w:space="0" w:color="auto"/>
            <w:bottom w:val="none" w:sz="0" w:space="0" w:color="auto"/>
            <w:right w:val="none" w:sz="0" w:space="0" w:color="auto"/>
          </w:divBdr>
        </w:div>
        <w:div w:id="1522744627">
          <w:marLeft w:val="446"/>
          <w:marRight w:val="0"/>
          <w:marTop w:val="0"/>
          <w:marBottom w:val="0"/>
          <w:divBdr>
            <w:top w:val="none" w:sz="0" w:space="0" w:color="auto"/>
            <w:left w:val="none" w:sz="0" w:space="0" w:color="auto"/>
            <w:bottom w:val="none" w:sz="0" w:space="0" w:color="auto"/>
            <w:right w:val="none" w:sz="0" w:space="0" w:color="auto"/>
          </w:divBdr>
        </w:div>
        <w:div w:id="1618945127">
          <w:marLeft w:val="446"/>
          <w:marRight w:val="0"/>
          <w:marTop w:val="0"/>
          <w:marBottom w:val="0"/>
          <w:divBdr>
            <w:top w:val="none" w:sz="0" w:space="0" w:color="auto"/>
            <w:left w:val="none" w:sz="0" w:space="0" w:color="auto"/>
            <w:bottom w:val="none" w:sz="0" w:space="0" w:color="auto"/>
            <w:right w:val="none" w:sz="0" w:space="0" w:color="auto"/>
          </w:divBdr>
        </w:div>
        <w:div w:id="1733962018">
          <w:marLeft w:val="446"/>
          <w:marRight w:val="0"/>
          <w:marTop w:val="0"/>
          <w:marBottom w:val="0"/>
          <w:divBdr>
            <w:top w:val="none" w:sz="0" w:space="0" w:color="auto"/>
            <w:left w:val="none" w:sz="0" w:space="0" w:color="auto"/>
            <w:bottom w:val="none" w:sz="0" w:space="0" w:color="auto"/>
            <w:right w:val="none" w:sz="0" w:space="0" w:color="auto"/>
          </w:divBdr>
        </w:div>
        <w:div w:id="1906331862">
          <w:marLeft w:val="446"/>
          <w:marRight w:val="0"/>
          <w:marTop w:val="0"/>
          <w:marBottom w:val="0"/>
          <w:divBdr>
            <w:top w:val="none" w:sz="0" w:space="0" w:color="auto"/>
            <w:left w:val="none" w:sz="0" w:space="0" w:color="auto"/>
            <w:bottom w:val="none" w:sz="0" w:space="0" w:color="auto"/>
            <w:right w:val="none" w:sz="0" w:space="0" w:color="auto"/>
          </w:divBdr>
        </w:div>
        <w:div w:id="2039769840">
          <w:marLeft w:val="446"/>
          <w:marRight w:val="0"/>
          <w:marTop w:val="0"/>
          <w:marBottom w:val="0"/>
          <w:divBdr>
            <w:top w:val="none" w:sz="0" w:space="0" w:color="auto"/>
            <w:left w:val="none" w:sz="0" w:space="0" w:color="auto"/>
            <w:bottom w:val="none" w:sz="0" w:space="0" w:color="auto"/>
            <w:right w:val="none" w:sz="0" w:space="0" w:color="auto"/>
          </w:divBdr>
        </w:div>
      </w:divsChild>
    </w:div>
    <w:div w:id="765736856">
      <w:bodyDiv w:val="1"/>
      <w:marLeft w:val="0"/>
      <w:marRight w:val="0"/>
      <w:marTop w:val="0"/>
      <w:marBottom w:val="0"/>
      <w:divBdr>
        <w:top w:val="none" w:sz="0" w:space="0" w:color="auto"/>
        <w:left w:val="none" w:sz="0" w:space="0" w:color="auto"/>
        <w:bottom w:val="none" w:sz="0" w:space="0" w:color="auto"/>
        <w:right w:val="none" w:sz="0" w:space="0" w:color="auto"/>
      </w:divBdr>
    </w:div>
    <w:div w:id="774785285">
      <w:bodyDiv w:val="1"/>
      <w:marLeft w:val="0"/>
      <w:marRight w:val="0"/>
      <w:marTop w:val="0"/>
      <w:marBottom w:val="0"/>
      <w:divBdr>
        <w:top w:val="none" w:sz="0" w:space="0" w:color="auto"/>
        <w:left w:val="none" w:sz="0" w:space="0" w:color="auto"/>
        <w:bottom w:val="none" w:sz="0" w:space="0" w:color="auto"/>
        <w:right w:val="none" w:sz="0" w:space="0" w:color="auto"/>
      </w:divBdr>
      <w:divsChild>
        <w:div w:id="136998539">
          <w:marLeft w:val="446"/>
          <w:marRight w:val="0"/>
          <w:marTop w:val="0"/>
          <w:marBottom w:val="0"/>
          <w:divBdr>
            <w:top w:val="none" w:sz="0" w:space="0" w:color="auto"/>
            <w:left w:val="none" w:sz="0" w:space="0" w:color="auto"/>
            <w:bottom w:val="none" w:sz="0" w:space="0" w:color="auto"/>
            <w:right w:val="none" w:sz="0" w:space="0" w:color="auto"/>
          </w:divBdr>
        </w:div>
        <w:div w:id="254479472">
          <w:marLeft w:val="446"/>
          <w:marRight w:val="0"/>
          <w:marTop w:val="0"/>
          <w:marBottom w:val="0"/>
          <w:divBdr>
            <w:top w:val="none" w:sz="0" w:space="0" w:color="auto"/>
            <w:left w:val="none" w:sz="0" w:space="0" w:color="auto"/>
            <w:bottom w:val="none" w:sz="0" w:space="0" w:color="auto"/>
            <w:right w:val="none" w:sz="0" w:space="0" w:color="auto"/>
          </w:divBdr>
        </w:div>
        <w:div w:id="327708234">
          <w:marLeft w:val="446"/>
          <w:marRight w:val="0"/>
          <w:marTop w:val="0"/>
          <w:marBottom w:val="0"/>
          <w:divBdr>
            <w:top w:val="none" w:sz="0" w:space="0" w:color="auto"/>
            <w:left w:val="none" w:sz="0" w:space="0" w:color="auto"/>
            <w:bottom w:val="none" w:sz="0" w:space="0" w:color="auto"/>
            <w:right w:val="none" w:sz="0" w:space="0" w:color="auto"/>
          </w:divBdr>
        </w:div>
        <w:div w:id="569001878">
          <w:marLeft w:val="446"/>
          <w:marRight w:val="0"/>
          <w:marTop w:val="0"/>
          <w:marBottom w:val="0"/>
          <w:divBdr>
            <w:top w:val="none" w:sz="0" w:space="0" w:color="auto"/>
            <w:left w:val="none" w:sz="0" w:space="0" w:color="auto"/>
            <w:bottom w:val="none" w:sz="0" w:space="0" w:color="auto"/>
            <w:right w:val="none" w:sz="0" w:space="0" w:color="auto"/>
          </w:divBdr>
        </w:div>
        <w:div w:id="604272927">
          <w:marLeft w:val="446"/>
          <w:marRight w:val="0"/>
          <w:marTop w:val="0"/>
          <w:marBottom w:val="0"/>
          <w:divBdr>
            <w:top w:val="none" w:sz="0" w:space="0" w:color="auto"/>
            <w:left w:val="none" w:sz="0" w:space="0" w:color="auto"/>
            <w:bottom w:val="none" w:sz="0" w:space="0" w:color="auto"/>
            <w:right w:val="none" w:sz="0" w:space="0" w:color="auto"/>
          </w:divBdr>
        </w:div>
        <w:div w:id="621306218">
          <w:marLeft w:val="446"/>
          <w:marRight w:val="0"/>
          <w:marTop w:val="0"/>
          <w:marBottom w:val="0"/>
          <w:divBdr>
            <w:top w:val="none" w:sz="0" w:space="0" w:color="auto"/>
            <w:left w:val="none" w:sz="0" w:space="0" w:color="auto"/>
            <w:bottom w:val="none" w:sz="0" w:space="0" w:color="auto"/>
            <w:right w:val="none" w:sz="0" w:space="0" w:color="auto"/>
          </w:divBdr>
        </w:div>
        <w:div w:id="786654887">
          <w:marLeft w:val="446"/>
          <w:marRight w:val="0"/>
          <w:marTop w:val="0"/>
          <w:marBottom w:val="0"/>
          <w:divBdr>
            <w:top w:val="none" w:sz="0" w:space="0" w:color="auto"/>
            <w:left w:val="none" w:sz="0" w:space="0" w:color="auto"/>
            <w:bottom w:val="none" w:sz="0" w:space="0" w:color="auto"/>
            <w:right w:val="none" w:sz="0" w:space="0" w:color="auto"/>
          </w:divBdr>
        </w:div>
        <w:div w:id="967128326">
          <w:marLeft w:val="446"/>
          <w:marRight w:val="0"/>
          <w:marTop w:val="0"/>
          <w:marBottom w:val="0"/>
          <w:divBdr>
            <w:top w:val="none" w:sz="0" w:space="0" w:color="auto"/>
            <w:left w:val="none" w:sz="0" w:space="0" w:color="auto"/>
            <w:bottom w:val="none" w:sz="0" w:space="0" w:color="auto"/>
            <w:right w:val="none" w:sz="0" w:space="0" w:color="auto"/>
          </w:divBdr>
        </w:div>
        <w:div w:id="1676377642">
          <w:marLeft w:val="446"/>
          <w:marRight w:val="0"/>
          <w:marTop w:val="0"/>
          <w:marBottom w:val="0"/>
          <w:divBdr>
            <w:top w:val="none" w:sz="0" w:space="0" w:color="auto"/>
            <w:left w:val="none" w:sz="0" w:space="0" w:color="auto"/>
            <w:bottom w:val="none" w:sz="0" w:space="0" w:color="auto"/>
            <w:right w:val="none" w:sz="0" w:space="0" w:color="auto"/>
          </w:divBdr>
        </w:div>
        <w:div w:id="1904371456">
          <w:marLeft w:val="446"/>
          <w:marRight w:val="0"/>
          <w:marTop w:val="0"/>
          <w:marBottom w:val="0"/>
          <w:divBdr>
            <w:top w:val="none" w:sz="0" w:space="0" w:color="auto"/>
            <w:left w:val="none" w:sz="0" w:space="0" w:color="auto"/>
            <w:bottom w:val="none" w:sz="0" w:space="0" w:color="auto"/>
            <w:right w:val="none" w:sz="0" w:space="0" w:color="auto"/>
          </w:divBdr>
        </w:div>
      </w:divsChild>
    </w:div>
    <w:div w:id="782458487">
      <w:bodyDiv w:val="1"/>
      <w:marLeft w:val="0"/>
      <w:marRight w:val="0"/>
      <w:marTop w:val="0"/>
      <w:marBottom w:val="0"/>
      <w:divBdr>
        <w:top w:val="none" w:sz="0" w:space="0" w:color="auto"/>
        <w:left w:val="none" w:sz="0" w:space="0" w:color="auto"/>
        <w:bottom w:val="none" w:sz="0" w:space="0" w:color="auto"/>
        <w:right w:val="none" w:sz="0" w:space="0" w:color="auto"/>
      </w:divBdr>
      <w:divsChild>
        <w:div w:id="338391679">
          <w:marLeft w:val="547"/>
          <w:marRight w:val="0"/>
          <w:marTop w:val="0"/>
          <w:marBottom w:val="0"/>
          <w:divBdr>
            <w:top w:val="none" w:sz="0" w:space="0" w:color="auto"/>
            <w:left w:val="none" w:sz="0" w:space="0" w:color="auto"/>
            <w:bottom w:val="none" w:sz="0" w:space="0" w:color="auto"/>
            <w:right w:val="none" w:sz="0" w:space="0" w:color="auto"/>
          </w:divBdr>
        </w:div>
      </w:divsChild>
    </w:div>
    <w:div w:id="861087573">
      <w:bodyDiv w:val="1"/>
      <w:marLeft w:val="0"/>
      <w:marRight w:val="0"/>
      <w:marTop w:val="0"/>
      <w:marBottom w:val="0"/>
      <w:divBdr>
        <w:top w:val="none" w:sz="0" w:space="0" w:color="auto"/>
        <w:left w:val="none" w:sz="0" w:space="0" w:color="auto"/>
        <w:bottom w:val="none" w:sz="0" w:space="0" w:color="auto"/>
        <w:right w:val="none" w:sz="0" w:space="0" w:color="auto"/>
      </w:divBdr>
    </w:div>
    <w:div w:id="934290205">
      <w:bodyDiv w:val="1"/>
      <w:marLeft w:val="0"/>
      <w:marRight w:val="0"/>
      <w:marTop w:val="0"/>
      <w:marBottom w:val="0"/>
      <w:divBdr>
        <w:top w:val="none" w:sz="0" w:space="0" w:color="auto"/>
        <w:left w:val="none" w:sz="0" w:space="0" w:color="auto"/>
        <w:bottom w:val="none" w:sz="0" w:space="0" w:color="auto"/>
        <w:right w:val="none" w:sz="0" w:space="0" w:color="auto"/>
      </w:divBdr>
      <w:divsChild>
        <w:div w:id="1387414244">
          <w:marLeft w:val="893"/>
          <w:marRight w:val="0"/>
          <w:marTop w:val="86"/>
          <w:marBottom w:val="0"/>
          <w:divBdr>
            <w:top w:val="none" w:sz="0" w:space="0" w:color="auto"/>
            <w:left w:val="none" w:sz="0" w:space="0" w:color="auto"/>
            <w:bottom w:val="none" w:sz="0" w:space="0" w:color="auto"/>
            <w:right w:val="none" w:sz="0" w:space="0" w:color="auto"/>
          </w:divBdr>
        </w:div>
      </w:divsChild>
    </w:div>
    <w:div w:id="971863121">
      <w:bodyDiv w:val="1"/>
      <w:marLeft w:val="0"/>
      <w:marRight w:val="0"/>
      <w:marTop w:val="0"/>
      <w:marBottom w:val="0"/>
      <w:divBdr>
        <w:top w:val="none" w:sz="0" w:space="0" w:color="auto"/>
        <w:left w:val="none" w:sz="0" w:space="0" w:color="auto"/>
        <w:bottom w:val="none" w:sz="0" w:space="0" w:color="auto"/>
        <w:right w:val="none" w:sz="0" w:space="0" w:color="auto"/>
      </w:divBdr>
      <w:divsChild>
        <w:div w:id="869102852">
          <w:marLeft w:val="0"/>
          <w:marRight w:val="0"/>
          <w:marTop w:val="0"/>
          <w:marBottom w:val="0"/>
          <w:divBdr>
            <w:top w:val="none" w:sz="0" w:space="0" w:color="auto"/>
            <w:left w:val="none" w:sz="0" w:space="0" w:color="auto"/>
            <w:bottom w:val="none" w:sz="0" w:space="0" w:color="auto"/>
            <w:right w:val="none" w:sz="0" w:space="0" w:color="auto"/>
          </w:divBdr>
        </w:div>
      </w:divsChild>
    </w:div>
    <w:div w:id="993483635">
      <w:bodyDiv w:val="1"/>
      <w:marLeft w:val="0"/>
      <w:marRight w:val="0"/>
      <w:marTop w:val="0"/>
      <w:marBottom w:val="0"/>
      <w:divBdr>
        <w:top w:val="none" w:sz="0" w:space="0" w:color="auto"/>
        <w:left w:val="none" w:sz="0" w:space="0" w:color="auto"/>
        <w:bottom w:val="none" w:sz="0" w:space="0" w:color="auto"/>
        <w:right w:val="none" w:sz="0" w:space="0" w:color="auto"/>
      </w:divBdr>
    </w:div>
    <w:div w:id="1030304167">
      <w:bodyDiv w:val="1"/>
      <w:marLeft w:val="0"/>
      <w:marRight w:val="0"/>
      <w:marTop w:val="0"/>
      <w:marBottom w:val="0"/>
      <w:divBdr>
        <w:top w:val="none" w:sz="0" w:space="0" w:color="auto"/>
        <w:left w:val="none" w:sz="0" w:space="0" w:color="auto"/>
        <w:bottom w:val="none" w:sz="0" w:space="0" w:color="auto"/>
        <w:right w:val="none" w:sz="0" w:space="0" w:color="auto"/>
      </w:divBdr>
    </w:div>
    <w:div w:id="1084642172">
      <w:bodyDiv w:val="1"/>
      <w:marLeft w:val="0"/>
      <w:marRight w:val="0"/>
      <w:marTop w:val="0"/>
      <w:marBottom w:val="0"/>
      <w:divBdr>
        <w:top w:val="none" w:sz="0" w:space="0" w:color="auto"/>
        <w:left w:val="none" w:sz="0" w:space="0" w:color="auto"/>
        <w:bottom w:val="none" w:sz="0" w:space="0" w:color="auto"/>
        <w:right w:val="none" w:sz="0" w:space="0" w:color="auto"/>
      </w:divBdr>
    </w:div>
    <w:div w:id="1102410458">
      <w:bodyDiv w:val="1"/>
      <w:marLeft w:val="0"/>
      <w:marRight w:val="0"/>
      <w:marTop w:val="0"/>
      <w:marBottom w:val="0"/>
      <w:divBdr>
        <w:top w:val="none" w:sz="0" w:space="0" w:color="auto"/>
        <w:left w:val="none" w:sz="0" w:space="0" w:color="auto"/>
        <w:bottom w:val="none" w:sz="0" w:space="0" w:color="auto"/>
        <w:right w:val="none" w:sz="0" w:space="0" w:color="auto"/>
      </w:divBdr>
      <w:divsChild>
        <w:div w:id="984509498">
          <w:marLeft w:val="547"/>
          <w:marRight w:val="0"/>
          <w:marTop w:val="0"/>
          <w:marBottom w:val="0"/>
          <w:divBdr>
            <w:top w:val="none" w:sz="0" w:space="0" w:color="auto"/>
            <w:left w:val="none" w:sz="0" w:space="0" w:color="auto"/>
            <w:bottom w:val="none" w:sz="0" w:space="0" w:color="auto"/>
            <w:right w:val="none" w:sz="0" w:space="0" w:color="auto"/>
          </w:divBdr>
        </w:div>
        <w:div w:id="1713841930">
          <w:marLeft w:val="547"/>
          <w:marRight w:val="0"/>
          <w:marTop w:val="0"/>
          <w:marBottom w:val="0"/>
          <w:divBdr>
            <w:top w:val="none" w:sz="0" w:space="0" w:color="auto"/>
            <w:left w:val="none" w:sz="0" w:space="0" w:color="auto"/>
            <w:bottom w:val="none" w:sz="0" w:space="0" w:color="auto"/>
            <w:right w:val="none" w:sz="0" w:space="0" w:color="auto"/>
          </w:divBdr>
        </w:div>
      </w:divsChild>
    </w:div>
    <w:div w:id="1123231430">
      <w:bodyDiv w:val="1"/>
      <w:marLeft w:val="0"/>
      <w:marRight w:val="0"/>
      <w:marTop w:val="0"/>
      <w:marBottom w:val="0"/>
      <w:divBdr>
        <w:top w:val="none" w:sz="0" w:space="0" w:color="auto"/>
        <w:left w:val="none" w:sz="0" w:space="0" w:color="auto"/>
        <w:bottom w:val="none" w:sz="0" w:space="0" w:color="auto"/>
        <w:right w:val="none" w:sz="0" w:space="0" w:color="auto"/>
      </w:divBdr>
      <w:divsChild>
        <w:div w:id="232086281">
          <w:marLeft w:val="446"/>
          <w:marRight w:val="0"/>
          <w:marTop w:val="0"/>
          <w:marBottom w:val="0"/>
          <w:divBdr>
            <w:top w:val="none" w:sz="0" w:space="0" w:color="auto"/>
            <w:left w:val="none" w:sz="0" w:space="0" w:color="auto"/>
            <w:bottom w:val="none" w:sz="0" w:space="0" w:color="auto"/>
            <w:right w:val="none" w:sz="0" w:space="0" w:color="auto"/>
          </w:divBdr>
        </w:div>
        <w:div w:id="267346883">
          <w:marLeft w:val="446"/>
          <w:marRight w:val="0"/>
          <w:marTop w:val="0"/>
          <w:marBottom w:val="0"/>
          <w:divBdr>
            <w:top w:val="none" w:sz="0" w:space="0" w:color="auto"/>
            <w:left w:val="none" w:sz="0" w:space="0" w:color="auto"/>
            <w:bottom w:val="none" w:sz="0" w:space="0" w:color="auto"/>
            <w:right w:val="none" w:sz="0" w:space="0" w:color="auto"/>
          </w:divBdr>
        </w:div>
        <w:div w:id="466748971">
          <w:marLeft w:val="446"/>
          <w:marRight w:val="0"/>
          <w:marTop w:val="0"/>
          <w:marBottom w:val="0"/>
          <w:divBdr>
            <w:top w:val="none" w:sz="0" w:space="0" w:color="auto"/>
            <w:left w:val="none" w:sz="0" w:space="0" w:color="auto"/>
            <w:bottom w:val="none" w:sz="0" w:space="0" w:color="auto"/>
            <w:right w:val="none" w:sz="0" w:space="0" w:color="auto"/>
          </w:divBdr>
        </w:div>
        <w:div w:id="607935788">
          <w:marLeft w:val="446"/>
          <w:marRight w:val="0"/>
          <w:marTop w:val="0"/>
          <w:marBottom w:val="0"/>
          <w:divBdr>
            <w:top w:val="none" w:sz="0" w:space="0" w:color="auto"/>
            <w:left w:val="none" w:sz="0" w:space="0" w:color="auto"/>
            <w:bottom w:val="none" w:sz="0" w:space="0" w:color="auto"/>
            <w:right w:val="none" w:sz="0" w:space="0" w:color="auto"/>
          </w:divBdr>
        </w:div>
        <w:div w:id="626358126">
          <w:marLeft w:val="446"/>
          <w:marRight w:val="0"/>
          <w:marTop w:val="0"/>
          <w:marBottom w:val="0"/>
          <w:divBdr>
            <w:top w:val="none" w:sz="0" w:space="0" w:color="auto"/>
            <w:left w:val="none" w:sz="0" w:space="0" w:color="auto"/>
            <w:bottom w:val="none" w:sz="0" w:space="0" w:color="auto"/>
            <w:right w:val="none" w:sz="0" w:space="0" w:color="auto"/>
          </w:divBdr>
        </w:div>
        <w:div w:id="639388855">
          <w:marLeft w:val="446"/>
          <w:marRight w:val="0"/>
          <w:marTop w:val="0"/>
          <w:marBottom w:val="0"/>
          <w:divBdr>
            <w:top w:val="none" w:sz="0" w:space="0" w:color="auto"/>
            <w:left w:val="none" w:sz="0" w:space="0" w:color="auto"/>
            <w:bottom w:val="none" w:sz="0" w:space="0" w:color="auto"/>
            <w:right w:val="none" w:sz="0" w:space="0" w:color="auto"/>
          </w:divBdr>
        </w:div>
        <w:div w:id="735057592">
          <w:marLeft w:val="446"/>
          <w:marRight w:val="0"/>
          <w:marTop w:val="0"/>
          <w:marBottom w:val="0"/>
          <w:divBdr>
            <w:top w:val="none" w:sz="0" w:space="0" w:color="auto"/>
            <w:left w:val="none" w:sz="0" w:space="0" w:color="auto"/>
            <w:bottom w:val="none" w:sz="0" w:space="0" w:color="auto"/>
            <w:right w:val="none" w:sz="0" w:space="0" w:color="auto"/>
          </w:divBdr>
        </w:div>
        <w:div w:id="888539068">
          <w:marLeft w:val="446"/>
          <w:marRight w:val="0"/>
          <w:marTop w:val="0"/>
          <w:marBottom w:val="0"/>
          <w:divBdr>
            <w:top w:val="none" w:sz="0" w:space="0" w:color="auto"/>
            <w:left w:val="none" w:sz="0" w:space="0" w:color="auto"/>
            <w:bottom w:val="none" w:sz="0" w:space="0" w:color="auto"/>
            <w:right w:val="none" w:sz="0" w:space="0" w:color="auto"/>
          </w:divBdr>
        </w:div>
        <w:div w:id="1460763447">
          <w:marLeft w:val="446"/>
          <w:marRight w:val="0"/>
          <w:marTop w:val="0"/>
          <w:marBottom w:val="0"/>
          <w:divBdr>
            <w:top w:val="none" w:sz="0" w:space="0" w:color="auto"/>
            <w:left w:val="none" w:sz="0" w:space="0" w:color="auto"/>
            <w:bottom w:val="none" w:sz="0" w:space="0" w:color="auto"/>
            <w:right w:val="none" w:sz="0" w:space="0" w:color="auto"/>
          </w:divBdr>
        </w:div>
        <w:div w:id="2096393916">
          <w:marLeft w:val="446"/>
          <w:marRight w:val="0"/>
          <w:marTop w:val="0"/>
          <w:marBottom w:val="0"/>
          <w:divBdr>
            <w:top w:val="none" w:sz="0" w:space="0" w:color="auto"/>
            <w:left w:val="none" w:sz="0" w:space="0" w:color="auto"/>
            <w:bottom w:val="none" w:sz="0" w:space="0" w:color="auto"/>
            <w:right w:val="none" w:sz="0" w:space="0" w:color="auto"/>
          </w:divBdr>
        </w:div>
      </w:divsChild>
    </w:div>
    <w:div w:id="1127090161">
      <w:bodyDiv w:val="1"/>
      <w:marLeft w:val="0"/>
      <w:marRight w:val="0"/>
      <w:marTop w:val="0"/>
      <w:marBottom w:val="0"/>
      <w:divBdr>
        <w:top w:val="none" w:sz="0" w:space="0" w:color="auto"/>
        <w:left w:val="none" w:sz="0" w:space="0" w:color="auto"/>
        <w:bottom w:val="none" w:sz="0" w:space="0" w:color="auto"/>
        <w:right w:val="none" w:sz="0" w:space="0" w:color="auto"/>
      </w:divBdr>
      <w:divsChild>
        <w:div w:id="20400855">
          <w:marLeft w:val="446"/>
          <w:marRight w:val="0"/>
          <w:marTop w:val="0"/>
          <w:marBottom w:val="0"/>
          <w:divBdr>
            <w:top w:val="none" w:sz="0" w:space="0" w:color="auto"/>
            <w:left w:val="none" w:sz="0" w:space="0" w:color="auto"/>
            <w:bottom w:val="none" w:sz="0" w:space="0" w:color="auto"/>
            <w:right w:val="none" w:sz="0" w:space="0" w:color="auto"/>
          </w:divBdr>
        </w:div>
        <w:div w:id="212162148">
          <w:marLeft w:val="446"/>
          <w:marRight w:val="0"/>
          <w:marTop w:val="0"/>
          <w:marBottom w:val="0"/>
          <w:divBdr>
            <w:top w:val="none" w:sz="0" w:space="0" w:color="auto"/>
            <w:left w:val="none" w:sz="0" w:space="0" w:color="auto"/>
            <w:bottom w:val="none" w:sz="0" w:space="0" w:color="auto"/>
            <w:right w:val="none" w:sz="0" w:space="0" w:color="auto"/>
          </w:divBdr>
        </w:div>
        <w:div w:id="223637317">
          <w:marLeft w:val="446"/>
          <w:marRight w:val="0"/>
          <w:marTop w:val="0"/>
          <w:marBottom w:val="0"/>
          <w:divBdr>
            <w:top w:val="none" w:sz="0" w:space="0" w:color="auto"/>
            <w:left w:val="none" w:sz="0" w:space="0" w:color="auto"/>
            <w:bottom w:val="none" w:sz="0" w:space="0" w:color="auto"/>
            <w:right w:val="none" w:sz="0" w:space="0" w:color="auto"/>
          </w:divBdr>
        </w:div>
        <w:div w:id="503013079">
          <w:marLeft w:val="446"/>
          <w:marRight w:val="0"/>
          <w:marTop w:val="0"/>
          <w:marBottom w:val="0"/>
          <w:divBdr>
            <w:top w:val="none" w:sz="0" w:space="0" w:color="auto"/>
            <w:left w:val="none" w:sz="0" w:space="0" w:color="auto"/>
            <w:bottom w:val="none" w:sz="0" w:space="0" w:color="auto"/>
            <w:right w:val="none" w:sz="0" w:space="0" w:color="auto"/>
          </w:divBdr>
        </w:div>
        <w:div w:id="768814467">
          <w:marLeft w:val="446"/>
          <w:marRight w:val="0"/>
          <w:marTop w:val="0"/>
          <w:marBottom w:val="0"/>
          <w:divBdr>
            <w:top w:val="none" w:sz="0" w:space="0" w:color="auto"/>
            <w:left w:val="none" w:sz="0" w:space="0" w:color="auto"/>
            <w:bottom w:val="none" w:sz="0" w:space="0" w:color="auto"/>
            <w:right w:val="none" w:sz="0" w:space="0" w:color="auto"/>
          </w:divBdr>
        </w:div>
        <w:div w:id="1047217103">
          <w:marLeft w:val="446"/>
          <w:marRight w:val="0"/>
          <w:marTop w:val="0"/>
          <w:marBottom w:val="0"/>
          <w:divBdr>
            <w:top w:val="none" w:sz="0" w:space="0" w:color="auto"/>
            <w:left w:val="none" w:sz="0" w:space="0" w:color="auto"/>
            <w:bottom w:val="none" w:sz="0" w:space="0" w:color="auto"/>
            <w:right w:val="none" w:sz="0" w:space="0" w:color="auto"/>
          </w:divBdr>
        </w:div>
        <w:div w:id="1128356182">
          <w:marLeft w:val="446"/>
          <w:marRight w:val="0"/>
          <w:marTop w:val="0"/>
          <w:marBottom w:val="0"/>
          <w:divBdr>
            <w:top w:val="none" w:sz="0" w:space="0" w:color="auto"/>
            <w:left w:val="none" w:sz="0" w:space="0" w:color="auto"/>
            <w:bottom w:val="none" w:sz="0" w:space="0" w:color="auto"/>
            <w:right w:val="none" w:sz="0" w:space="0" w:color="auto"/>
          </w:divBdr>
        </w:div>
        <w:div w:id="1207839365">
          <w:marLeft w:val="446"/>
          <w:marRight w:val="0"/>
          <w:marTop w:val="0"/>
          <w:marBottom w:val="0"/>
          <w:divBdr>
            <w:top w:val="none" w:sz="0" w:space="0" w:color="auto"/>
            <w:left w:val="none" w:sz="0" w:space="0" w:color="auto"/>
            <w:bottom w:val="none" w:sz="0" w:space="0" w:color="auto"/>
            <w:right w:val="none" w:sz="0" w:space="0" w:color="auto"/>
          </w:divBdr>
        </w:div>
        <w:div w:id="1796950614">
          <w:marLeft w:val="446"/>
          <w:marRight w:val="0"/>
          <w:marTop w:val="0"/>
          <w:marBottom w:val="0"/>
          <w:divBdr>
            <w:top w:val="none" w:sz="0" w:space="0" w:color="auto"/>
            <w:left w:val="none" w:sz="0" w:space="0" w:color="auto"/>
            <w:bottom w:val="none" w:sz="0" w:space="0" w:color="auto"/>
            <w:right w:val="none" w:sz="0" w:space="0" w:color="auto"/>
          </w:divBdr>
        </w:div>
        <w:div w:id="2063627883">
          <w:marLeft w:val="446"/>
          <w:marRight w:val="0"/>
          <w:marTop w:val="0"/>
          <w:marBottom w:val="0"/>
          <w:divBdr>
            <w:top w:val="none" w:sz="0" w:space="0" w:color="auto"/>
            <w:left w:val="none" w:sz="0" w:space="0" w:color="auto"/>
            <w:bottom w:val="none" w:sz="0" w:space="0" w:color="auto"/>
            <w:right w:val="none" w:sz="0" w:space="0" w:color="auto"/>
          </w:divBdr>
        </w:div>
        <w:div w:id="2093118891">
          <w:marLeft w:val="446"/>
          <w:marRight w:val="0"/>
          <w:marTop w:val="0"/>
          <w:marBottom w:val="0"/>
          <w:divBdr>
            <w:top w:val="none" w:sz="0" w:space="0" w:color="auto"/>
            <w:left w:val="none" w:sz="0" w:space="0" w:color="auto"/>
            <w:bottom w:val="none" w:sz="0" w:space="0" w:color="auto"/>
            <w:right w:val="none" w:sz="0" w:space="0" w:color="auto"/>
          </w:divBdr>
        </w:div>
      </w:divsChild>
    </w:div>
    <w:div w:id="1147043746">
      <w:bodyDiv w:val="1"/>
      <w:marLeft w:val="0"/>
      <w:marRight w:val="0"/>
      <w:marTop w:val="0"/>
      <w:marBottom w:val="0"/>
      <w:divBdr>
        <w:top w:val="none" w:sz="0" w:space="0" w:color="auto"/>
        <w:left w:val="none" w:sz="0" w:space="0" w:color="auto"/>
        <w:bottom w:val="none" w:sz="0" w:space="0" w:color="auto"/>
        <w:right w:val="none" w:sz="0" w:space="0" w:color="auto"/>
      </w:divBdr>
      <w:divsChild>
        <w:div w:id="312374916">
          <w:marLeft w:val="547"/>
          <w:marRight w:val="0"/>
          <w:marTop w:val="0"/>
          <w:marBottom w:val="0"/>
          <w:divBdr>
            <w:top w:val="none" w:sz="0" w:space="0" w:color="auto"/>
            <w:left w:val="none" w:sz="0" w:space="0" w:color="auto"/>
            <w:bottom w:val="none" w:sz="0" w:space="0" w:color="auto"/>
            <w:right w:val="none" w:sz="0" w:space="0" w:color="auto"/>
          </w:divBdr>
        </w:div>
        <w:div w:id="1679575384">
          <w:marLeft w:val="547"/>
          <w:marRight w:val="0"/>
          <w:marTop w:val="0"/>
          <w:marBottom w:val="0"/>
          <w:divBdr>
            <w:top w:val="none" w:sz="0" w:space="0" w:color="auto"/>
            <w:left w:val="none" w:sz="0" w:space="0" w:color="auto"/>
            <w:bottom w:val="none" w:sz="0" w:space="0" w:color="auto"/>
            <w:right w:val="none" w:sz="0" w:space="0" w:color="auto"/>
          </w:divBdr>
        </w:div>
      </w:divsChild>
    </w:div>
    <w:div w:id="1156338346">
      <w:bodyDiv w:val="1"/>
      <w:marLeft w:val="0"/>
      <w:marRight w:val="0"/>
      <w:marTop w:val="0"/>
      <w:marBottom w:val="0"/>
      <w:divBdr>
        <w:top w:val="none" w:sz="0" w:space="0" w:color="auto"/>
        <w:left w:val="none" w:sz="0" w:space="0" w:color="auto"/>
        <w:bottom w:val="none" w:sz="0" w:space="0" w:color="auto"/>
        <w:right w:val="none" w:sz="0" w:space="0" w:color="auto"/>
      </w:divBdr>
      <w:divsChild>
        <w:div w:id="1820613180">
          <w:marLeft w:val="547"/>
          <w:marRight w:val="0"/>
          <w:marTop w:val="0"/>
          <w:marBottom w:val="0"/>
          <w:divBdr>
            <w:top w:val="none" w:sz="0" w:space="0" w:color="auto"/>
            <w:left w:val="none" w:sz="0" w:space="0" w:color="auto"/>
            <w:bottom w:val="none" w:sz="0" w:space="0" w:color="auto"/>
            <w:right w:val="none" w:sz="0" w:space="0" w:color="auto"/>
          </w:divBdr>
        </w:div>
      </w:divsChild>
    </w:div>
    <w:div w:id="1168253809">
      <w:bodyDiv w:val="1"/>
      <w:marLeft w:val="0"/>
      <w:marRight w:val="0"/>
      <w:marTop w:val="0"/>
      <w:marBottom w:val="0"/>
      <w:divBdr>
        <w:top w:val="none" w:sz="0" w:space="0" w:color="auto"/>
        <w:left w:val="none" w:sz="0" w:space="0" w:color="auto"/>
        <w:bottom w:val="none" w:sz="0" w:space="0" w:color="auto"/>
        <w:right w:val="none" w:sz="0" w:space="0" w:color="auto"/>
      </w:divBdr>
    </w:div>
    <w:div w:id="1172649419">
      <w:bodyDiv w:val="1"/>
      <w:marLeft w:val="0"/>
      <w:marRight w:val="0"/>
      <w:marTop w:val="0"/>
      <w:marBottom w:val="0"/>
      <w:divBdr>
        <w:top w:val="none" w:sz="0" w:space="0" w:color="auto"/>
        <w:left w:val="none" w:sz="0" w:space="0" w:color="auto"/>
        <w:bottom w:val="none" w:sz="0" w:space="0" w:color="auto"/>
        <w:right w:val="none" w:sz="0" w:space="0" w:color="auto"/>
      </w:divBdr>
    </w:div>
    <w:div w:id="1287279486">
      <w:bodyDiv w:val="1"/>
      <w:marLeft w:val="0"/>
      <w:marRight w:val="0"/>
      <w:marTop w:val="0"/>
      <w:marBottom w:val="0"/>
      <w:divBdr>
        <w:top w:val="none" w:sz="0" w:space="0" w:color="auto"/>
        <w:left w:val="none" w:sz="0" w:space="0" w:color="auto"/>
        <w:bottom w:val="none" w:sz="0" w:space="0" w:color="auto"/>
        <w:right w:val="none" w:sz="0" w:space="0" w:color="auto"/>
      </w:divBdr>
      <w:divsChild>
        <w:div w:id="370544336">
          <w:marLeft w:val="446"/>
          <w:marRight w:val="0"/>
          <w:marTop w:val="0"/>
          <w:marBottom w:val="0"/>
          <w:divBdr>
            <w:top w:val="none" w:sz="0" w:space="0" w:color="auto"/>
            <w:left w:val="none" w:sz="0" w:space="0" w:color="auto"/>
            <w:bottom w:val="none" w:sz="0" w:space="0" w:color="auto"/>
            <w:right w:val="none" w:sz="0" w:space="0" w:color="auto"/>
          </w:divBdr>
        </w:div>
        <w:div w:id="397633336">
          <w:marLeft w:val="446"/>
          <w:marRight w:val="0"/>
          <w:marTop w:val="0"/>
          <w:marBottom w:val="0"/>
          <w:divBdr>
            <w:top w:val="none" w:sz="0" w:space="0" w:color="auto"/>
            <w:left w:val="none" w:sz="0" w:space="0" w:color="auto"/>
            <w:bottom w:val="none" w:sz="0" w:space="0" w:color="auto"/>
            <w:right w:val="none" w:sz="0" w:space="0" w:color="auto"/>
          </w:divBdr>
        </w:div>
        <w:div w:id="542063075">
          <w:marLeft w:val="446"/>
          <w:marRight w:val="0"/>
          <w:marTop w:val="0"/>
          <w:marBottom w:val="0"/>
          <w:divBdr>
            <w:top w:val="none" w:sz="0" w:space="0" w:color="auto"/>
            <w:left w:val="none" w:sz="0" w:space="0" w:color="auto"/>
            <w:bottom w:val="none" w:sz="0" w:space="0" w:color="auto"/>
            <w:right w:val="none" w:sz="0" w:space="0" w:color="auto"/>
          </w:divBdr>
        </w:div>
        <w:div w:id="564530675">
          <w:marLeft w:val="446"/>
          <w:marRight w:val="0"/>
          <w:marTop w:val="0"/>
          <w:marBottom w:val="0"/>
          <w:divBdr>
            <w:top w:val="none" w:sz="0" w:space="0" w:color="auto"/>
            <w:left w:val="none" w:sz="0" w:space="0" w:color="auto"/>
            <w:bottom w:val="none" w:sz="0" w:space="0" w:color="auto"/>
            <w:right w:val="none" w:sz="0" w:space="0" w:color="auto"/>
          </w:divBdr>
        </w:div>
        <w:div w:id="602763612">
          <w:marLeft w:val="446"/>
          <w:marRight w:val="0"/>
          <w:marTop w:val="0"/>
          <w:marBottom w:val="0"/>
          <w:divBdr>
            <w:top w:val="none" w:sz="0" w:space="0" w:color="auto"/>
            <w:left w:val="none" w:sz="0" w:space="0" w:color="auto"/>
            <w:bottom w:val="none" w:sz="0" w:space="0" w:color="auto"/>
            <w:right w:val="none" w:sz="0" w:space="0" w:color="auto"/>
          </w:divBdr>
        </w:div>
        <w:div w:id="738862905">
          <w:marLeft w:val="446"/>
          <w:marRight w:val="0"/>
          <w:marTop w:val="0"/>
          <w:marBottom w:val="0"/>
          <w:divBdr>
            <w:top w:val="none" w:sz="0" w:space="0" w:color="auto"/>
            <w:left w:val="none" w:sz="0" w:space="0" w:color="auto"/>
            <w:bottom w:val="none" w:sz="0" w:space="0" w:color="auto"/>
            <w:right w:val="none" w:sz="0" w:space="0" w:color="auto"/>
          </w:divBdr>
        </w:div>
        <w:div w:id="792334491">
          <w:marLeft w:val="446"/>
          <w:marRight w:val="0"/>
          <w:marTop w:val="0"/>
          <w:marBottom w:val="0"/>
          <w:divBdr>
            <w:top w:val="none" w:sz="0" w:space="0" w:color="auto"/>
            <w:left w:val="none" w:sz="0" w:space="0" w:color="auto"/>
            <w:bottom w:val="none" w:sz="0" w:space="0" w:color="auto"/>
            <w:right w:val="none" w:sz="0" w:space="0" w:color="auto"/>
          </w:divBdr>
        </w:div>
        <w:div w:id="1010640309">
          <w:marLeft w:val="446"/>
          <w:marRight w:val="0"/>
          <w:marTop w:val="0"/>
          <w:marBottom w:val="0"/>
          <w:divBdr>
            <w:top w:val="none" w:sz="0" w:space="0" w:color="auto"/>
            <w:left w:val="none" w:sz="0" w:space="0" w:color="auto"/>
            <w:bottom w:val="none" w:sz="0" w:space="0" w:color="auto"/>
            <w:right w:val="none" w:sz="0" w:space="0" w:color="auto"/>
          </w:divBdr>
        </w:div>
        <w:div w:id="1376735914">
          <w:marLeft w:val="446"/>
          <w:marRight w:val="0"/>
          <w:marTop w:val="0"/>
          <w:marBottom w:val="0"/>
          <w:divBdr>
            <w:top w:val="none" w:sz="0" w:space="0" w:color="auto"/>
            <w:left w:val="none" w:sz="0" w:space="0" w:color="auto"/>
            <w:bottom w:val="none" w:sz="0" w:space="0" w:color="auto"/>
            <w:right w:val="none" w:sz="0" w:space="0" w:color="auto"/>
          </w:divBdr>
        </w:div>
        <w:div w:id="1381977183">
          <w:marLeft w:val="446"/>
          <w:marRight w:val="0"/>
          <w:marTop w:val="0"/>
          <w:marBottom w:val="0"/>
          <w:divBdr>
            <w:top w:val="none" w:sz="0" w:space="0" w:color="auto"/>
            <w:left w:val="none" w:sz="0" w:space="0" w:color="auto"/>
            <w:bottom w:val="none" w:sz="0" w:space="0" w:color="auto"/>
            <w:right w:val="none" w:sz="0" w:space="0" w:color="auto"/>
          </w:divBdr>
        </w:div>
        <w:div w:id="1412510365">
          <w:marLeft w:val="446"/>
          <w:marRight w:val="0"/>
          <w:marTop w:val="0"/>
          <w:marBottom w:val="0"/>
          <w:divBdr>
            <w:top w:val="none" w:sz="0" w:space="0" w:color="auto"/>
            <w:left w:val="none" w:sz="0" w:space="0" w:color="auto"/>
            <w:bottom w:val="none" w:sz="0" w:space="0" w:color="auto"/>
            <w:right w:val="none" w:sz="0" w:space="0" w:color="auto"/>
          </w:divBdr>
        </w:div>
        <w:div w:id="1581865545">
          <w:marLeft w:val="446"/>
          <w:marRight w:val="0"/>
          <w:marTop w:val="0"/>
          <w:marBottom w:val="0"/>
          <w:divBdr>
            <w:top w:val="none" w:sz="0" w:space="0" w:color="auto"/>
            <w:left w:val="none" w:sz="0" w:space="0" w:color="auto"/>
            <w:bottom w:val="none" w:sz="0" w:space="0" w:color="auto"/>
            <w:right w:val="none" w:sz="0" w:space="0" w:color="auto"/>
          </w:divBdr>
        </w:div>
        <w:div w:id="1584411163">
          <w:marLeft w:val="446"/>
          <w:marRight w:val="0"/>
          <w:marTop w:val="0"/>
          <w:marBottom w:val="0"/>
          <w:divBdr>
            <w:top w:val="none" w:sz="0" w:space="0" w:color="auto"/>
            <w:left w:val="none" w:sz="0" w:space="0" w:color="auto"/>
            <w:bottom w:val="none" w:sz="0" w:space="0" w:color="auto"/>
            <w:right w:val="none" w:sz="0" w:space="0" w:color="auto"/>
          </w:divBdr>
        </w:div>
        <w:div w:id="1804957115">
          <w:marLeft w:val="446"/>
          <w:marRight w:val="0"/>
          <w:marTop w:val="0"/>
          <w:marBottom w:val="0"/>
          <w:divBdr>
            <w:top w:val="none" w:sz="0" w:space="0" w:color="auto"/>
            <w:left w:val="none" w:sz="0" w:space="0" w:color="auto"/>
            <w:bottom w:val="none" w:sz="0" w:space="0" w:color="auto"/>
            <w:right w:val="none" w:sz="0" w:space="0" w:color="auto"/>
          </w:divBdr>
        </w:div>
        <w:div w:id="1825658906">
          <w:marLeft w:val="446"/>
          <w:marRight w:val="0"/>
          <w:marTop w:val="0"/>
          <w:marBottom w:val="0"/>
          <w:divBdr>
            <w:top w:val="none" w:sz="0" w:space="0" w:color="auto"/>
            <w:left w:val="none" w:sz="0" w:space="0" w:color="auto"/>
            <w:bottom w:val="none" w:sz="0" w:space="0" w:color="auto"/>
            <w:right w:val="none" w:sz="0" w:space="0" w:color="auto"/>
          </w:divBdr>
        </w:div>
        <w:div w:id="1928994713">
          <w:marLeft w:val="446"/>
          <w:marRight w:val="0"/>
          <w:marTop w:val="0"/>
          <w:marBottom w:val="0"/>
          <w:divBdr>
            <w:top w:val="none" w:sz="0" w:space="0" w:color="auto"/>
            <w:left w:val="none" w:sz="0" w:space="0" w:color="auto"/>
            <w:bottom w:val="none" w:sz="0" w:space="0" w:color="auto"/>
            <w:right w:val="none" w:sz="0" w:space="0" w:color="auto"/>
          </w:divBdr>
        </w:div>
        <w:div w:id="1983658396">
          <w:marLeft w:val="446"/>
          <w:marRight w:val="0"/>
          <w:marTop w:val="0"/>
          <w:marBottom w:val="0"/>
          <w:divBdr>
            <w:top w:val="none" w:sz="0" w:space="0" w:color="auto"/>
            <w:left w:val="none" w:sz="0" w:space="0" w:color="auto"/>
            <w:bottom w:val="none" w:sz="0" w:space="0" w:color="auto"/>
            <w:right w:val="none" w:sz="0" w:space="0" w:color="auto"/>
          </w:divBdr>
        </w:div>
      </w:divsChild>
    </w:div>
    <w:div w:id="1383403117">
      <w:bodyDiv w:val="1"/>
      <w:marLeft w:val="0"/>
      <w:marRight w:val="0"/>
      <w:marTop w:val="0"/>
      <w:marBottom w:val="0"/>
      <w:divBdr>
        <w:top w:val="none" w:sz="0" w:space="0" w:color="auto"/>
        <w:left w:val="none" w:sz="0" w:space="0" w:color="auto"/>
        <w:bottom w:val="none" w:sz="0" w:space="0" w:color="auto"/>
        <w:right w:val="none" w:sz="0" w:space="0" w:color="auto"/>
      </w:divBdr>
      <w:divsChild>
        <w:div w:id="86537293">
          <w:marLeft w:val="446"/>
          <w:marRight w:val="0"/>
          <w:marTop w:val="0"/>
          <w:marBottom w:val="0"/>
          <w:divBdr>
            <w:top w:val="none" w:sz="0" w:space="0" w:color="auto"/>
            <w:left w:val="none" w:sz="0" w:space="0" w:color="auto"/>
            <w:bottom w:val="none" w:sz="0" w:space="0" w:color="auto"/>
            <w:right w:val="none" w:sz="0" w:space="0" w:color="auto"/>
          </w:divBdr>
        </w:div>
        <w:div w:id="357126522">
          <w:marLeft w:val="446"/>
          <w:marRight w:val="0"/>
          <w:marTop w:val="0"/>
          <w:marBottom w:val="0"/>
          <w:divBdr>
            <w:top w:val="none" w:sz="0" w:space="0" w:color="auto"/>
            <w:left w:val="none" w:sz="0" w:space="0" w:color="auto"/>
            <w:bottom w:val="none" w:sz="0" w:space="0" w:color="auto"/>
            <w:right w:val="none" w:sz="0" w:space="0" w:color="auto"/>
          </w:divBdr>
        </w:div>
        <w:div w:id="650015489">
          <w:marLeft w:val="446"/>
          <w:marRight w:val="0"/>
          <w:marTop w:val="0"/>
          <w:marBottom w:val="0"/>
          <w:divBdr>
            <w:top w:val="none" w:sz="0" w:space="0" w:color="auto"/>
            <w:left w:val="none" w:sz="0" w:space="0" w:color="auto"/>
            <w:bottom w:val="none" w:sz="0" w:space="0" w:color="auto"/>
            <w:right w:val="none" w:sz="0" w:space="0" w:color="auto"/>
          </w:divBdr>
        </w:div>
        <w:div w:id="998003495">
          <w:marLeft w:val="446"/>
          <w:marRight w:val="0"/>
          <w:marTop w:val="0"/>
          <w:marBottom w:val="0"/>
          <w:divBdr>
            <w:top w:val="none" w:sz="0" w:space="0" w:color="auto"/>
            <w:left w:val="none" w:sz="0" w:space="0" w:color="auto"/>
            <w:bottom w:val="none" w:sz="0" w:space="0" w:color="auto"/>
            <w:right w:val="none" w:sz="0" w:space="0" w:color="auto"/>
          </w:divBdr>
        </w:div>
        <w:div w:id="1264074959">
          <w:marLeft w:val="446"/>
          <w:marRight w:val="0"/>
          <w:marTop w:val="0"/>
          <w:marBottom w:val="0"/>
          <w:divBdr>
            <w:top w:val="none" w:sz="0" w:space="0" w:color="auto"/>
            <w:left w:val="none" w:sz="0" w:space="0" w:color="auto"/>
            <w:bottom w:val="none" w:sz="0" w:space="0" w:color="auto"/>
            <w:right w:val="none" w:sz="0" w:space="0" w:color="auto"/>
          </w:divBdr>
        </w:div>
        <w:div w:id="1436747021">
          <w:marLeft w:val="446"/>
          <w:marRight w:val="0"/>
          <w:marTop w:val="0"/>
          <w:marBottom w:val="0"/>
          <w:divBdr>
            <w:top w:val="none" w:sz="0" w:space="0" w:color="auto"/>
            <w:left w:val="none" w:sz="0" w:space="0" w:color="auto"/>
            <w:bottom w:val="none" w:sz="0" w:space="0" w:color="auto"/>
            <w:right w:val="none" w:sz="0" w:space="0" w:color="auto"/>
          </w:divBdr>
        </w:div>
        <w:div w:id="1569071722">
          <w:marLeft w:val="446"/>
          <w:marRight w:val="0"/>
          <w:marTop w:val="0"/>
          <w:marBottom w:val="0"/>
          <w:divBdr>
            <w:top w:val="none" w:sz="0" w:space="0" w:color="auto"/>
            <w:left w:val="none" w:sz="0" w:space="0" w:color="auto"/>
            <w:bottom w:val="none" w:sz="0" w:space="0" w:color="auto"/>
            <w:right w:val="none" w:sz="0" w:space="0" w:color="auto"/>
          </w:divBdr>
        </w:div>
        <w:div w:id="1739357385">
          <w:marLeft w:val="446"/>
          <w:marRight w:val="0"/>
          <w:marTop w:val="0"/>
          <w:marBottom w:val="0"/>
          <w:divBdr>
            <w:top w:val="none" w:sz="0" w:space="0" w:color="auto"/>
            <w:left w:val="none" w:sz="0" w:space="0" w:color="auto"/>
            <w:bottom w:val="none" w:sz="0" w:space="0" w:color="auto"/>
            <w:right w:val="none" w:sz="0" w:space="0" w:color="auto"/>
          </w:divBdr>
        </w:div>
        <w:div w:id="1899851999">
          <w:marLeft w:val="446"/>
          <w:marRight w:val="0"/>
          <w:marTop w:val="0"/>
          <w:marBottom w:val="0"/>
          <w:divBdr>
            <w:top w:val="none" w:sz="0" w:space="0" w:color="auto"/>
            <w:left w:val="none" w:sz="0" w:space="0" w:color="auto"/>
            <w:bottom w:val="none" w:sz="0" w:space="0" w:color="auto"/>
            <w:right w:val="none" w:sz="0" w:space="0" w:color="auto"/>
          </w:divBdr>
        </w:div>
      </w:divsChild>
    </w:div>
    <w:div w:id="1417048338">
      <w:bodyDiv w:val="1"/>
      <w:marLeft w:val="0"/>
      <w:marRight w:val="0"/>
      <w:marTop w:val="0"/>
      <w:marBottom w:val="0"/>
      <w:divBdr>
        <w:top w:val="none" w:sz="0" w:space="0" w:color="auto"/>
        <w:left w:val="none" w:sz="0" w:space="0" w:color="auto"/>
        <w:bottom w:val="none" w:sz="0" w:space="0" w:color="auto"/>
        <w:right w:val="none" w:sz="0" w:space="0" w:color="auto"/>
      </w:divBdr>
    </w:div>
    <w:div w:id="1458916996">
      <w:bodyDiv w:val="1"/>
      <w:marLeft w:val="0"/>
      <w:marRight w:val="0"/>
      <w:marTop w:val="0"/>
      <w:marBottom w:val="0"/>
      <w:divBdr>
        <w:top w:val="none" w:sz="0" w:space="0" w:color="auto"/>
        <w:left w:val="none" w:sz="0" w:space="0" w:color="auto"/>
        <w:bottom w:val="none" w:sz="0" w:space="0" w:color="auto"/>
        <w:right w:val="none" w:sz="0" w:space="0" w:color="auto"/>
      </w:divBdr>
    </w:div>
    <w:div w:id="1470826065">
      <w:bodyDiv w:val="1"/>
      <w:marLeft w:val="0"/>
      <w:marRight w:val="0"/>
      <w:marTop w:val="0"/>
      <w:marBottom w:val="0"/>
      <w:divBdr>
        <w:top w:val="none" w:sz="0" w:space="0" w:color="auto"/>
        <w:left w:val="none" w:sz="0" w:space="0" w:color="auto"/>
        <w:bottom w:val="none" w:sz="0" w:space="0" w:color="auto"/>
        <w:right w:val="none" w:sz="0" w:space="0" w:color="auto"/>
      </w:divBdr>
      <w:divsChild>
        <w:div w:id="324404433">
          <w:marLeft w:val="274"/>
          <w:marRight w:val="0"/>
          <w:marTop w:val="0"/>
          <w:marBottom w:val="0"/>
          <w:divBdr>
            <w:top w:val="none" w:sz="0" w:space="0" w:color="auto"/>
            <w:left w:val="none" w:sz="0" w:space="0" w:color="auto"/>
            <w:bottom w:val="none" w:sz="0" w:space="0" w:color="auto"/>
            <w:right w:val="none" w:sz="0" w:space="0" w:color="auto"/>
          </w:divBdr>
        </w:div>
        <w:div w:id="1363821756">
          <w:marLeft w:val="274"/>
          <w:marRight w:val="0"/>
          <w:marTop w:val="0"/>
          <w:marBottom w:val="0"/>
          <w:divBdr>
            <w:top w:val="none" w:sz="0" w:space="0" w:color="auto"/>
            <w:left w:val="none" w:sz="0" w:space="0" w:color="auto"/>
            <w:bottom w:val="none" w:sz="0" w:space="0" w:color="auto"/>
            <w:right w:val="none" w:sz="0" w:space="0" w:color="auto"/>
          </w:divBdr>
        </w:div>
        <w:div w:id="1674189241">
          <w:marLeft w:val="274"/>
          <w:marRight w:val="0"/>
          <w:marTop w:val="0"/>
          <w:marBottom w:val="0"/>
          <w:divBdr>
            <w:top w:val="none" w:sz="0" w:space="0" w:color="auto"/>
            <w:left w:val="none" w:sz="0" w:space="0" w:color="auto"/>
            <w:bottom w:val="none" w:sz="0" w:space="0" w:color="auto"/>
            <w:right w:val="none" w:sz="0" w:space="0" w:color="auto"/>
          </w:divBdr>
        </w:div>
        <w:div w:id="1805540748">
          <w:marLeft w:val="274"/>
          <w:marRight w:val="0"/>
          <w:marTop w:val="0"/>
          <w:marBottom w:val="0"/>
          <w:divBdr>
            <w:top w:val="none" w:sz="0" w:space="0" w:color="auto"/>
            <w:left w:val="none" w:sz="0" w:space="0" w:color="auto"/>
            <w:bottom w:val="none" w:sz="0" w:space="0" w:color="auto"/>
            <w:right w:val="none" w:sz="0" w:space="0" w:color="auto"/>
          </w:divBdr>
        </w:div>
      </w:divsChild>
    </w:div>
    <w:div w:id="1543251437">
      <w:bodyDiv w:val="1"/>
      <w:marLeft w:val="0"/>
      <w:marRight w:val="0"/>
      <w:marTop w:val="0"/>
      <w:marBottom w:val="0"/>
      <w:divBdr>
        <w:top w:val="none" w:sz="0" w:space="0" w:color="auto"/>
        <w:left w:val="none" w:sz="0" w:space="0" w:color="auto"/>
        <w:bottom w:val="none" w:sz="0" w:space="0" w:color="auto"/>
        <w:right w:val="none" w:sz="0" w:space="0" w:color="auto"/>
      </w:divBdr>
    </w:div>
    <w:div w:id="1564178253">
      <w:bodyDiv w:val="1"/>
      <w:marLeft w:val="0"/>
      <w:marRight w:val="0"/>
      <w:marTop w:val="0"/>
      <w:marBottom w:val="0"/>
      <w:divBdr>
        <w:top w:val="none" w:sz="0" w:space="0" w:color="auto"/>
        <w:left w:val="none" w:sz="0" w:space="0" w:color="auto"/>
        <w:bottom w:val="none" w:sz="0" w:space="0" w:color="auto"/>
        <w:right w:val="none" w:sz="0" w:space="0" w:color="auto"/>
      </w:divBdr>
    </w:div>
    <w:div w:id="1573806905">
      <w:bodyDiv w:val="1"/>
      <w:marLeft w:val="0"/>
      <w:marRight w:val="0"/>
      <w:marTop w:val="0"/>
      <w:marBottom w:val="0"/>
      <w:divBdr>
        <w:top w:val="none" w:sz="0" w:space="0" w:color="auto"/>
        <w:left w:val="none" w:sz="0" w:space="0" w:color="auto"/>
        <w:bottom w:val="none" w:sz="0" w:space="0" w:color="auto"/>
        <w:right w:val="none" w:sz="0" w:space="0" w:color="auto"/>
      </w:divBdr>
    </w:div>
    <w:div w:id="1576163606">
      <w:bodyDiv w:val="1"/>
      <w:marLeft w:val="0"/>
      <w:marRight w:val="0"/>
      <w:marTop w:val="0"/>
      <w:marBottom w:val="0"/>
      <w:divBdr>
        <w:top w:val="none" w:sz="0" w:space="0" w:color="auto"/>
        <w:left w:val="none" w:sz="0" w:space="0" w:color="auto"/>
        <w:bottom w:val="none" w:sz="0" w:space="0" w:color="auto"/>
        <w:right w:val="none" w:sz="0" w:space="0" w:color="auto"/>
      </w:divBdr>
    </w:div>
    <w:div w:id="1666739468">
      <w:bodyDiv w:val="1"/>
      <w:marLeft w:val="0"/>
      <w:marRight w:val="0"/>
      <w:marTop w:val="0"/>
      <w:marBottom w:val="0"/>
      <w:divBdr>
        <w:top w:val="none" w:sz="0" w:space="0" w:color="auto"/>
        <w:left w:val="none" w:sz="0" w:space="0" w:color="auto"/>
        <w:bottom w:val="none" w:sz="0" w:space="0" w:color="auto"/>
        <w:right w:val="none" w:sz="0" w:space="0" w:color="auto"/>
      </w:divBdr>
      <w:divsChild>
        <w:div w:id="704132827">
          <w:marLeft w:val="446"/>
          <w:marRight w:val="0"/>
          <w:marTop w:val="0"/>
          <w:marBottom w:val="0"/>
          <w:divBdr>
            <w:top w:val="none" w:sz="0" w:space="0" w:color="auto"/>
            <w:left w:val="none" w:sz="0" w:space="0" w:color="auto"/>
            <w:bottom w:val="none" w:sz="0" w:space="0" w:color="auto"/>
            <w:right w:val="none" w:sz="0" w:space="0" w:color="auto"/>
          </w:divBdr>
        </w:div>
        <w:div w:id="999890580">
          <w:marLeft w:val="446"/>
          <w:marRight w:val="0"/>
          <w:marTop w:val="0"/>
          <w:marBottom w:val="0"/>
          <w:divBdr>
            <w:top w:val="none" w:sz="0" w:space="0" w:color="auto"/>
            <w:left w:val="none" w:sz="0" w:space="0" w:color="auto"/>
            <w:bottom w:val="none" w:sz="0" w:space="0" w:color="auto"/>
            <w:right w:val="none" w:sz="0" w:space="0" w:color="auto"/>
          </w:divBdr>
        </w:div>
        <w:div w:id="1787194380">
          <w:marLeft w:val="446"/>
          <w:marRight w:val="0"/>
          <w:marTop w:val="0"/>
          <w:marBottom w:val="0"/>
          <w:divBdr>
            <w:top w:val="none" w:sz="0" w:space="0" w:color="auto"/>
            <w:left w:val="none" w:sz="0" w:space="0" w:color="auto"/>
            <w:bottom w:val="none" w:sz="0" w:space="0" w:color="auto"/>
            <w:right w:val="none" w:sz="0" w:space="0" w:color="auto"/>
          </w:divBdr>
        </w:div>
      </w:divsChild>
    </w:div>
    <w:div w:id="1692800066">
      <w:bodyDiv w:val="1"/>
      <w:marLeft w:val="0"/>
      <w:marRight w:val="0"/>
      <w:marTop w:val="0"/>
      <w:marBottom w:val="0"/>
      <w:divBdr>
        <w:top w:val="none" w:sz="0" w:space="0" w:color="auto"/>
        <w:left w:val="none" w:sz="0" w:space="0" w:color="auto"/>
        <w:bottom w:val="none" w:sz="0" w:space="0" w:color="auto"/>
        <w:right w:val="none" w:sz="0" w:space="0" w:color="auto"/>
      </w:divBdr>
    </w:div>
    <w:div w:id="1728265477">
      <w:bodyDiv w:val="1"/>
      <w:marLeft w:val="0"/>
      <w:marRight w:val="0"/>
      <w:marTop w:val="0"/>
      <w:marBottom w:val="0"/>
      <w:divBdr>
        <w:top w:val="none" w:sz="0" w:space="0" w:color="auto"/>
        <w:left w:val="none" w:sz="0" w:space="0" w:color="auto"/>
        <w:bottom w:val="none" w:sz="0" w:space="0" w:color="auto"/>
        <w:right w:val="none" w:sz="0" w:space="0" w:color="auto"/>
      </w:divBdr>
      <w:divsChild>
        <w:div w:id="742292162">
          <w:marLeft w:val="446"/>
          <w:marRight w:val="0"/>
          <w:marTop w:val="0"/>
          <w:marBottom w:val="0"/>
          <w:divBdr>
            <w:top w:val="none" w:sz="0" w:space="0" w:color="auto"/>
            <w:left w:val="none" w:sz="0" w:space="0" w:color="auto"/>
            <w:bottom w:val="none" w:sz="0" w:space="0" w:color="auto"/>
            <w:right w:val="none" w:sz="0" w:space="0" w:color="auto"/>
          </w:divBdr>
        </w:div>
        <w:div w:id="913122680">
          <w:marLeft w:val="446"/>
          <w:marRight w:val="0"/>
          <w:marTop w:val="0"/>
          <w:marBottom w:val="0"/>
          <w:divBdr>
            <w:top w:val="none" w:sz="0" w:space="0" w:color="auto"/>
            <w:left w:val="none" w:sz="0" w:space="0" w:color="auto"/>
            <w:bottom w:val="none" w:sz="0" w:space="0" w:color="auto"/>
            <w:right w:val="none" w:sz="0" w:space="0" w:color="auto"/>
          </w:divBdr>
        </w:div>
        <w:div w:id="925771285">
          <w:marLeft w:val="446"/>
          <w:marRight w:val="0"/>
          <w:marTop w:val="0"/>
          <w:marBottom w:val="0"/>
          <w:divBdr>
            <w:top w:val="none" w:sz="0" w:space="0" w:color="auto"/>
            <w:left w:val="none" w:sz="0" w:space="0" w:color="auto"/>
            <w:bottom w:val="none" w:sz="0" w:space="0" w:color="auto"/>
            <w:right w:val="none" w:sz="0" w:space="0" w:color="auto"/>
          </w:divBdr>
        </w:div>
        <w:div w:id="1021081063">
          <w:marLeft w:val="446"/>
          <w:marRight w:val="0"/>
          <w:marTop w:val="0"/>
          <w:marBottom w:val="0"/>
          <w:divBdr>
            <w:top w:val="none" w:sz="0" w:space="0" w:color="auto"/>
            <w:left w:val="none" w:sz="0" w:space="0" w:color="auto"/>
            <w:bottom w:val="none" w:sz="0" w:space="0" w:color="auto"/>
            <w:right w:val="none" w:sz="0" w:space="0" w:color="auto"/>
          </w:divBdr>
        </w:div>
        <w:div w:id="1083452440">
          <w:marLeft w:val="446"/>
          <w:marRight w:val="0"/>
          <w:marTop w:val="0"/>
          <w:marBottom w:val="0"/>
          <w:divBdr>
            <w:top w:val="none" w:sz="0" w:space="0" w:color="auto"/>
            <w:left w:val="none" w:sz="0" w:space="0" w:color="auto"/>
            <w:bottom w:val="none" w:sz="0" w:space="0" w:color="auto"/>
            <w:right w:val="none" w:sz="0" w:space="0" w:color="auto"/>
          </w:divBdr>
        </w:div>
        <w:div w:id="1380279698">
          <w:marLeft w:val="446"/>
          <w:marRight w:val="0"/>
          <w:marTop w:val="0"/>
          <w:marBottom w:val="0"/>
          <w:divBdr>
            <w:top w:val="none" w:sz="0" w:space="0" w:color="auto"/>
            <w:left w:val="none" w:sz="0" w:space="0" w:color="auto"/>
            <w:bottom w:val="none" w:sz="0" w:space="0" w:color="auto"/>
            <w:right w:val="none" w:sz="0" w:space="0" w:color="auto"/>
          </w:divBdr>
        </w:div>
        <w:div w:id="1478259950">
          <w:marLeft w:val="446"/>
          <w:marRight w:val="0"/>
          <w:marTop w:val="0"/>
          <w:marBottom w:val="0"/>
          <w:divBdr>
            <w:top w:val="none" w:sz="0" w:space="0" w:color="auto"/>
            <w:left w:val="none" w:sz="0" w:space="0" w:color="auto"/>
            <w:bottom w:val="none" w:sz="0" w:space="0" w:color="auto"/>
            <w:right w:val="none" w:sz="0" w:space="0" w:color="auto"/>
          </w:divBdr>
        </w:div>
        <w:div w:id="1841463037">
          <w:marLeft w:val="446"/>
          <w:marRight w:val="0"/>
          <w:marTop w:val="0"/>
          <w:marBottom w:val="0"/>
          <w:divBdr>
            <w:top w:val="none" w:sz="0" w:space="0" w:color="auto"/>
            <w:left w:val="none" w:sz="0" w:space="0" w:color="auto"/>
            <w:bottom w:val="none" w:sz="0" w:space="0" w:color="auto"/>
            <w:right w:val="none" w:sz="0" w:space="0" w:color="auto"/>
          </w:divBdr>
        </w:div>
        <w:div w:id="1907646723">
          <w:marLeft w:val="446"/>
          <w:marRight w:val="0"/>
          <w:marTop w:val="0"/>
          <w:marBottom w:val="0"/>
          <w:divBdr>
            <w:top w:val="none" w:sz="0" w:space="0" w:color="auto"/>
            <w:left w:val="none" w:sz="0" w:space="0" w:color="auto"/>
            <w:bottom w:val="none" w:sz="0" w:space="0" w:color="auto"/>
            <w:right w:val="none" w:sz="0" w:space="0" w:color="auto"/>
          </w:divBdr>
        </w:div>
        <w:div w:id="2070225771">
          <w:marLeft w:val="446"/>
          <w:marRight w:val="0"/>
          <w:marTop w:val="0"/>
          <w:marBottom w:val="0"/>
          <w:divBdr>
            <w:top w:val="none" w:sz="0" w:space="0" w:color="auto"/>
            <w:left w:val="none" w:sz="0" w:space="0" w:color="auto"/>
            <w:bottom w:val="none" w:sz="0" w:space="0" w:color="auto"/>
            <w:right w:val="none" w:sz="0" w:space="0" w:color="auto"/>
          </w:divBdr>
        </w:div>
      </w:divsChild>
    </w:div>
    <w:div w:id="1752964185">
      <w:bodyDiv w:val="1"/>
      <w:marLeft w:val="0"/>
      <w:marRight w:val="0"/>
      <w:marTop w:val="0"/>
      <w:marBottom w:val="0"/>
      <w:divBdr>
        <w:top w:val="none" w:sz="0" w:space="0" w:color="auto"/>
        <w:left w:val="none" w:sz="0" w:space="0" w:color="auto"/>
        <w:bottom w:val="none" w:sz="0" w:space="0" w:color="auto"/>
        <w:right w:val="none" w:sz="0" w:space="0" w:color="auto"/>
      </w:divBdr>
    </w:div>
    <w:div w:id="1791624387">
      <w:bodyDiv w:val="1"/>
      <w:marLeft w:val="0"/>
      <w:marRight w:val="0"/>
      <w:marTop w:val="0"/>
      <w:marBottom w:val="0"/>
      <w:divBdr>
        <w:top w:val="none" w:sz="0" w:space="0" w:color="auto"/>
        <w:left w:val="none" w:sz="0" w:space="0" w:color="auto"/>
        <w:bottom w:val="none" w:sz="0" w:space="0" w:color="auto"/>
        <w:right w:val="none" w:sz="0" w:space="0" w:color="auto"/>
      </w:divBdr>
      <w:divsChild>
        <w:div w:id="24907667">
          <w:marLeft w:val="446"/>
          <w:marRight w:val="0"/>
          <w:marTop w:val="0"/>
          <w:marBottom w:val="0"/>
          <w:divBdr>
            <w:top w:val="none" w:sz="0" w:space="0" w:color="auto"/>
            <w:left w:val="none" w:sz="0" w:space="0" w:color="auto"/>
            <w:bottom w:val="none" w:sz="0" w:space="0" w:color="auto"/>
            <w:right w:val="none" w:sz="0" w:space="0" w:color="auto"/>
          </w:divBdr>
        </w:div>
        <w:div w:id="518393558">
          <w:marLeft w:val="446"/>
          <w:marRight w:val="0"/>
          <w:marTop w:val="0"/>
          <w:marBottom w:val="0"/>
          <w:divBdr>
            <w:top w:val="none" w:sz="0" w:space="0" w:color="auto"/>
            <w:left w:val="none" w:sz="0" w:space="0" w:color="auto"/>
            <w:bottom w:val="none" w:sz="0" w:space="0" w:color="auto"/>
            <w:right w:val="none" w:sz="0" w:space="0" w:color="auto"/>
          </w:divBdr>
        </w:div>
        <w:div w:id="630476568">
          <w:marLeft w:val="446"/>
          <w:marRight w:val="0"/>
          <w:marTop w:val="0"/>
          <w:marBottom w:val="0"/>
          <w:divBdr>
            <w:top w:val="none" w:sz="0" w:space="0" w:color="auto"/>
            <w:left w:val="none" w:sz="0" w:space="0" w:color="auto"/>
            <w:bottom w:val="none" w:sz="0" w:space="0" w:color="auto"/>
            <w:right w:val="none" w:sz="0" w:space="0" w:color="auto"/>
          </w:divBdr>
        </w:div>
        <w:div w:id="901252004">
          <w:marLeft w:val="446"/>
          <w:marRight w:val="0"/>
          <w:marTop w:val="0"/>
          <w:marBottom w:val="0"/>
          <w:divBdr>
            <w:top w:val="none" w:sz="0" w:space="0" w:color="auto"/>
            <w:left w:val="none" w:sz="0" w:space="0" w:color="auto"/>
            <w:bottom w:val="none" w:sz="0" w:space="0" w:color="auto"/>
            <w:right w:val="none" w:sz="0" w:space="0" w:color="auto"/>
          </w:divBdr>
        </w:div>
        <w:div w:id="970861178">
          <w:marLeft w:val="446"/>
          <w:marRight w:val="0"/>
          <w:marTop w:val="0"/>
          <w:marBottom w:val="0"/>
          <w:divBdr>
            <w:top w:val="none" w:sz="0" w:space="0" w:color="auto"/>
            <w:left w:val="none" w:sz="0" w:space="0" w:color="auto"/>
            <w:bottom w:val="none" w:sz="0" w:space="0" w:color="auto"/>
            <w:right w:val="none" w:sz="0" w:space="0" w:color="auto"/>
          </w:divBdr>
        </w:div>
        <w:div w:id="1093404146">
          <w:marLeft w:val="446"/>
          <w:marRight w:val="0"/>
          <w:marTop w:val="0"/>
          <w:marBottom w:val="0"/>
          <w:divBdr>
            <w:top w:val="none" w:sz="0" w:space="0" w:color="auto"/>
            <w:left w:val="none" w:sz="0" w:space="0" w:color="auto"/>
            <w:bottom w:val="none" w:sz="0" w:space="0" w:color="auto"/>
            <w:right w:val="none" w:sz="0" w:space="0" w:color="auto"/>
          </w:divBdr>
        </w:div>
        <w:div w:id="1353802976">
          <w:marLeft w:val="446"/>
          <w:marRight w:val="0"/>
          <w:marTop w:val="0"/>
          <w:marBottom w:val="0"/>
          <w:divBdr>
            <w:top w:val="none" w:sz="0" w:space="0" w:color="auto"/>
            <w:left w:val="none" w:sz="0" w:space="0" w:color="auto"/>
            <w:bottom w:val="none" w:sz="0" w:space="0" w:color="auto"/>
            <w:right w:val="none" w:sz="0" w:space="0" w:color="auto"/>
          </w:divBdr>
        </w:div>
        <w:div w:id="1411729102">
          <w:marLeft w:val="446"/>
          <w:marRight w:val="0"/>
          <w:marTop w:val="0"/>
          <w:marBottom w:val="0"/>
          <w:divBdr>
            <w:top w:val="none" w:sz="0" w:space="0" w:color="auto"/>
            <w:left w:val="none" w:sz="0" w:space="0" w:color="auto"/>
            <w:bottom w:val="none" w:sz="0" w:space="0" w:color="auto"/>
            <w:right w:val="none" w:sz="0" w:space="0" w:color="auto"/>
          </w:divBdr>
        </w:div>
        <w:div w:id="1899172451">
          <w:marLeft w:val="446"/>
          <w:marRight w:val="0"/>
          <w:marTop w:val="0"/>
          <w:marBottom w:val="0"/>
          <w:divBdr>
            <w:top w:val="none" w:sz="0" w:space="0" w:color="auto"/>
            <w:left w:val="none" w:sz="0" w:space="0" w:color="auto"/>
            <w:bottom w:val="none" w:sz="0" w:space="0" w:color="auto"/>
            <w:right w:val="none" w:sz="0" w:space="0" w:color="auto"/>
          </w:divBdr>
        </w:div>
        <w:div w:id="2088723741">
          <w:marLeft w:val="446"/>
          <w:marRight w:val="0"/>
          <w:marTop w:val="0"/>
          <w:marBottom w:val="0"/>
          <w:divBdr>
            <w:top w:val="none" w:sz="0" w:space="0" w:color="auto"/>
            <w:left w:val="none" w:sz="0" w:space="0" w:color="auto"/>
            <w:bottom w:val="none" w:sz="0" w:space="0" w:color="auto"/>
            <w:right w:val="none" w:sz="0" w:space="0" w:color="auto"/>
          </w:divBdr>
        </w:div>
      </w:divsChild>
    </w:div>
    <w:div w:id="1814252731">
      <w:bodyDiv w:val="1"/>
      <w:marLeft w:val="0"/>
      <w:marRight w:val="0"/>
      <w:marTop w:val="0"/>
      <w:marBottom w:val="0"/>
      <w:divBdr>
        <w:top w:val="none" w:sz="0" w:space="0" w:color="auto"/>
        <w:left w:val="none" w:sz="0" w:space="0" w:color="auto"/>
        <w:bottom w:val="none" w:sz="0" w:space="0" w:color="auto"/>
        <w:right w:val="none" w:sz="0" w:space="0" w:color="auto"/>
      </w:divBdr>
    </w:div>
    <w:div w:id="1820000754">
      <w:bodyDiv w:val="1"/>
      <w:marLeft w:val="0"/>
      <w:marRight w:val="0"/>
      <w:marTop w:val="0"/>
      <w:marBottom w:val="0"/>
      <w:divBdr>
        <w:top w:val="none" w:sz="0" w:space="0" w:color="auto"/>
        <w:left w:val="none" w:sz="0" w:space="0" w:color="auto"/>
        <w:bottom w:val="none" w:sz="0" w:space="0" w:color="auto"/>
        <w:right w:val="none" w:sz="0" w:space="0" w:color="auto"/>
      </w:divBdr>
    </w:div>
    <w:div w:id="1831142211">
      <w:bodyDiv w:val="1"/>
      <w:marLeft w:val="0"/>
      <w:marRight w:val="0"/>
      <w:marTop w:val="0"/>
      <w:marBottom w:val="0"/>
      <w:divBdr>
        <w:top w:val="none" w:sz="0" w:space="0" w:color="auto"/>
        <w:left w:val="none" w:sz="0" w:space="0" w:color="auto"/>
        <w:bottom w:val="none" w:sz="0" w:space="0" w:color="auto"/>
        <w:right w:val="none" w:sz="0" w:space="0" w:color="auto"/>
      </w:divBdr>
    </w:div>
    <w:div w:id="1884636628">
      <w:bodyDiv w:val="1"/>
      <w:marLeft w:val="0"/>
      <w:marRight w:val="0"/>
      <w:marTop w:val="0"/>
      <w:marBottom w:val="0"/>
      <w:divBdr>
        <w:top w:val="none" w:sz="0" w:space="0" w:color="auto"/>
        <w:left w:val="none" w:sz="0" w:space="0" w:color="auto"/>
        <w:bottom w:val="none" w:sz="0" w:space="0" w:color="auto"/>
        <w:right w:val="none" w:sz="0" w:space="0" w:color="auto"/>
      </w:divBdr>
    </w:div>
    <w:div w:id="1948610357">
      <w:bodyDiv w:val="1"/>
      <w:marLeft w:val="0"/>
      <w:marRight w:val="0"/>
      <w:marTop w:val="0"/>
      <w:marBottom w:val="0"/>
      <w:divBdr>
        <w:top w:val="none" w:sz="0" w:space="0" w:color="auto"/>
        <w:left w:val="none" w:sz="0" w:space="0" w:color="auto"/>
        <w:bottom w:val="none" w:sz="0" w:space="0" w:color="auto"/>
        <w:right w:val="none" w:sz="0" w:space="0" w:color="auto"/>
      </w:divBdr>
      <w:divsChild>
        <w:div w:id="110977267">
          <w:marLeft w:val="792"/>
          <w:marRight w:val="0"/>
          <w:marTop w:val="96"/>
          <w:marBottom w:val="0"/>
          <w:divBdr>
            <w:top w:val="none" w:sz="0" w:space="0" w:color="auto"/>
            <w:left w:val="none" w:sz="0" w:space="0" w:color="auto"/>
            <w:bottom w:val="none" w:sz="0" w:space="0" w:color="auto"/>
            <w:right w:val="none" w:sz="0" w:space="0" w:color="auto"/>
          </w:divBdr>
        </w:div>
        <w:div w:id="132065008">
          <w:marLeft w:val="792"/>
          <w:marRight w:val="0"/>
          <w:marTop w:val="96"/>
          <w:marBottom w:val="0"/>
          <w:divBdr>
            <w:top w:val="none" w:sz="0" w:space="0" w:color="auto"/>
            <w:left w:val="none" w:sz="0" w:space="0" w:color="auto"/>
            <w:bottom w:val="none" w:sz="0" w:space="0" w:color="auto"/>
            <w:right w:val="none" w:sz="0" w:space="0" w:color="auto"/>
          </w:divBdr>
        </w:div>
        <w:div w:id="959721506">
          <w:marLeft w:val="792"/>
          <w:marRight w:val="0"/>
          <w:marTop w:val="96"/>
          <w:marBottom w:val="0"/>
          <w:divBdr>
            <w:top w:val="none" w:sz="0" w:space="0" w:color="auto"/>
            <w:left w:val="none" w:sz="0" w:space="0" w:color="auto"/>
            <w:bottom w:val="none" w:sz="0" w:space="0" w:color="auto"/>
            <w:right w:val="none" w:sz="0" w:space="0" w:color="auto"/>
          </w:divBdr>
        </w:div>
        <w:div w:id="1088039688">
          <w:marLeft w:val="792"/>
          <w:marRight w:val="0"/>
          <w:marTop w:val="96"/>
          <w:marBottom w:val="0"/>
          <w:divBdr>
            <w:top w:val="none" w:sz="0" w:space="0" w:color="auto"/>
            <w:left w:val="none" w:sz="0" w:space="0" w:color="auto"/>
            <w:bottom w:val="none" w:sz="0" w:space="0" w:color="auto"/>
            <w:right w:val="none" w:sz="0" w:space="0" w:color="auto"/>
          </w:divBdr>
        </w:div>
        <w:div w:id="1189760741">
          <w:marLeft w:val="792"/>
          <w:marRight w:val="0"/>
          <w:marTop w:val="96"/>
          <w:marBottom w:val="0"/>
          <w:divBdr>
            <w:top w:val="none" w:sz="0" w:space="0" w:color="auto"/>
            <w:left w:val="none" w:sz="0" w:space="0" w:color="auto"/>
            <w:bottom w:val="none" w:sz="0" w:space="0" w:color="auto"/>
            <w:right w:val="none" w:sz="0" w:space="0" w:color="auto"/>
          </w:divBdr>
        </w:div>
        <w:div w:id="1257786423">
          <w:marLeft w:val="792"/>
          <w:marRight w:val="0"/>
          <w:marTop w:val="96"/>
          <w:marBottom w:val="0"/>
          <w:divBdr>
            <w:top w:val="none" w:sz="0" w:space="0" w:color="auto"/>
            <w:left w:val="none" w:sz="0" w:space="0" w:color="auto"/>
            <w:bottom w:val="none" w:sz="0" w:space="0" w:color="auto"/>
            <w:right w:val="none" w:sz="0" w:space="0" w:color="auto"/>
          </w:divBdr>
        </w:div>
        <w:div w:id="1367827160">
          <w:marLeft w:val="792"/>
          <w:marRight w:val="0"/>
          <w:marTop w:val="96"/>
          <w:marBottom w:val="0"/>
          <w:divBdr>
            <w:top w:val="none" w:sz="0" w:space="0" w:color="auto"/>
            <w:left w:val="none" w:sz="0" w:space="0" w:color="auto"/>
            <w:bottom w:val="none" w:sz="0" w:space="0" w:color="auto"/>
            <w:right w:val="none" w:sz="0" w:space="0" w:color="auto"/>
          </w:divBdr>
        </w:div>
        <w:div w:id="1942565923">
          <w:marLeft w:val="792"/>
          <w:marRight w:val="0"/>
          <w:marTop w:val="96"/>
          <w:marBottom w:val="0"/>
          <w:divBdr>
            <w:top w:val="none" w:sz="0" w:space="0" w:color="auto"/>
            <w:left w:val="none" w:sz="0" w:space="0" w:color="auto"/>
            <w:bottom w:val="none" w:sz="0" w:space="0" w:color="auto"/>
            <w:right w:val="none" w:sz="0" w:space="0" w:color="auto"/>
          </w:divBdr>
        </w:div>
      </w:divsChild>
    </w:div>
    <w:div w:id="1953173003">
      <w:bodyDiv w:val="1"/>
      <w:marLeft w:val="0"/>
      <w:marRight w:val="0"/>
      <w:marTop w:val="0"/>
      <w:marBottom w:val="0"/>
      <w:divBdr>
        <w:top w:val="none" w:sz="0" w:space="0" w:color="auto"/>
        <w:left w:val="none" w:sz="0" w:space="0" w:color="auto"/>
        <w:bottom w:val="none" w:sz="0" w:space="0" w:color="auto"/>
        <w:right w:val="none" w:sz="0" w:space="0" w:color="auto"/>
      </w:divBdr>
      <w:divsChild>
        <w:div w:id="68188244">
          <w:marLeft w:val="446"/>
          <w:marRight w:val="0"/>
          <w:marTop w:val="0"/>
          <w:marBottom w:val="0"/>
          <w:divBdr>
            <w:top w:val="none" w:sz="0" w:space="0" w:color="auto"/>
            <w:left w:val="none" w:sz="0" w:space="0" w:color="auto"/>
            <w:bottom w:val="none" w:sz="0" w:space="0" w:color="auto"/>
            <w:right w:val="none" w:sz="0" w:space="0" w:color="auto"/>
          </w:divBdr>
        </w:div>
        <w:div w:id="280305019">
          <w:marLeft w:val="446"/>
          <w:marRight w:val="0"/>
          <w:marTop w:val="0"/>
          <w:marBottom w:val="0"/>
          <w:divBdr>
            <w:top w:val="none" w:sz="0" w:space="0" w:color="auto"/>
            <w:left w:val="none" w:sz="0" w:space="0" w:color="auto"/>
            <w:bottom w:val="none" w:sz="0" w:space="0" w:color="auto"/>
            <w:right w:val="none" w:sz="0" w:space="0" w:color="auto"/>
          </w:divBdr>
        </w:div>
        <w:div w:id="676733612">
          <w:marLeft w:val="446"/>
          <w:marRight w:val="0"/>
          <w:marTop w:val="0"/>
          <w:marBottom w:val="0"/>
          <w:divBdr>
            <w:top w:val="none" w:sz="0" w:space="0" w:color="auto"/>
            <w:left w:val="none" w:sz="0" w:space="0" w:color="auto"/>
            <w:bottom w:val="none" w:sz="0" w:space="0" w:color="auto"/>
            <w:right w:val="none" w:sz="0" w:space="0" w:color="auto"/>
          </w:divBdr>
        </w:div>
        <w:div w:id="847671686">
          <w:marLeft w:val="446"/>
          <w:marRight w:val="0"/>
          <w:marTop w:val="0"/>
          <w:marBottom w:val="0"/>
          <w:divBdr>
            <w:top w:val="none" w:sz="0" w:space="0" w:color="auto"/>
            <w:left w:val="none" w:sz="0" w:space="0" w:color="auto"/>
            <w:bottom w:val="none" w:sz="0" w:space="0" w:color="auto"/>
            <w:right w:val="none" w:sz="0" w:space="0" w:color="auto"/>
          </w:divBdr>
        </w:div>
        <w:div w:id="1468620967">
          <w:marLeft w:val="446"/>
          <w:marRight w:val="0"/>
          <w:marTop w:val="0"/>
          <w:marBottom w:val="0"/>
          <w:divBdr>
            <w:top w:val="none" w:sz="0" w:space="0" w:color="auto"/>
            <w:left w:val="none" w:sz="0" w:space="0" w:color="auto"/>
            <w:bottom w:val="none" w:sz="0" w:space="0" w:color="auto"/>
            <w:right w:val="none" w:sz="0" w:space="0" w:color="auto"/>
          </w:divBdr>
        </w:div>
        <w:div w:id="1652830760">
          <w:marLeft w:val="446"/>
          <w:marRight w:val="0"/>
          <w:marTop w:val="0"/>
          <w:marBottom w:val="0"/>
          <w:divBdr>
            <w:top w:val="none" w:sz="0" w:space="0" w:color="auto"/>
            <w:left w:val="none" w:sz="0" w:space="0" w:color="auto"/>
            <w:bottom w:val="none" w:sz="0" w:space="0" w:color="auto"/>
            <w:right w:val="none" w:sz="0" w:space="0" w:color="auto"/>
          </w:divBdr>
        </w:div>
        <w:div w:id="1683124597">
          <w:marLeft w:val="446"/>
          <w:marRight w:val="0"/>
          <w:marTop w:val="0"/>
          <w:marBottom w:val="0"/>
          <w:divBdr>
            <w:top w:val="none" w:sz="0" w:space="0" w:color="auto"/>
            <w:left w:val="none" w:sz="0" w:space="0" w:color="auto"/>
            <w:bottom w:val="none" w:sz="0" w:space="0" w:color="auto"/>
            <w:right w:val="none" w:sz="0" w:space="0" w:color="auto"/>
          </w:divBdr>
        </w:div>
        <w:div w:id="1822699546">
          <w:marLeft w:val="446"/>
          <w:marRight w:val="0"/>
          <w:marTop w:val="0"/>
          <w:marBottom w:val="0"/>
          <w:divBdr>
            <w:top w:val="none" w:sz="0" w:space="0" w:color="auto"/>
            <w:left w:val="none" w:sz="0" w:space="0" w:color="auto"/>
            <w:bottom w:val="none" w:sz="0" w:space="0" w:color="auto"/>
            <w:right w:val="none" w:sz="0" w:space="0" w:color="auto"/>
          </w:divBdr>
        </w:div>
        <w:div w:id="2002343604">
          <w:marLeft w:val="446"/>
          <w:marRight w:val="0"/>
          <w:marTop w:val="0"/>
          <w:marBottom w:val="0"/>
          <w:divBdr>
            <w:top w:val="none" w:sz="0" w:space="0" w:color="auto"/>
            <w:left w:val="none" w:sz="0" w:space="0" w:color="auto"/>
            <w:bottom w:val="none" w:sz="0" w:space="0" w:color="auto"/>
            <w:right w:val="none" w:sz="0" w:space="0" w:color="auto"/>
          </w:divBdr>
        </w:div>
        <w:div w:id="2069837221">
          <w:marLeft w:val="446"/>
          <w:marRight w:val="0"/>
          <w:marTop w:val="0"/>
          <w:marBottom w:val="0"/>
          <w:divBdr>
            <w:top w:val="none" w:sz="0" w:space="0" w:color="auto"/>
            <w:left w:val="none" w:sz="0" w:space="0" w:color="auto"/>
            <w:bottom w:val="none" w:sz="0" w:space="0" w:color="auto"/>
            <w:right w:val="none" w:sz="0" w:space="0" w:color="auto"/>
          </w:divBdr>
        </w:div>
      </w:divsChild>
    </w:div>
    <w:div w:id="2000185500">
      <w:bodyDiv w:val="1"/>
      <w:marLeft w:val="0"/>
      <w:marRight w:val="0"/>
      <w:marTop w:val="0"/>
      <w:marBottom w:val="0"/>
      <w:divBdr>
        <w:top w:val="none" w:sz="0" w:space="0" w:color="auto"/>
        <w:left w:val="none" w:sz="0" w:space="0" w:color="auto"/>
        <w:bottom w:val="none" w:sz="0" w:space="0" w:color="auto"/>
        <w:right w:val="none" w:sz="0" w:space="0" w:color="auto"/>
      </w:divBdr>
    </w:div>
    <w:div w:id="2002731448">
      <w:bodyDiv w:val="1"/>
      <w:marLeft w:val="0"/>
      <w:marRight w:val="0"/>
      <w:marTop w:val="0"/>
      <w:marBottom w:val="0"/>
      <w:divBdr>
        <w:top w:val="none" w:sz="0" w:space="0" w:color="auto"/>
        <w:left w:val="none" w:sz="0" w:space="0" w:color="auto"/>
        <w:bottom w:val="none" w:sz="0" w:space="0" w:color="auto"/>
        <w:right w:val="none" w:sz="0" w:space="0" w:color="auto"/>
      </w:divBdr>
    </w:div>
    <w:div w:id="2050492238">
      <w:bodyDiv w:val="1"/>
      <w:marLeft w:val="0"/>
      <w:marRight w:val="0"/>
      <w:marTop w:val="0"/>
      <w:marBottom w:val="0"/>
      <w:divBdr>
        <w:top w:val="none" w:sz="0" w:space="0" w:color="auto"/>
        <w:left w:val="none" w:sz="0" w:space="0" w:color="auto"/>
        <w:bottom w:val="none" w:sz="0" w:space="0" w:color="auto"/>
        <w:right w:val="none" w:sz="0" w:space="0" w:color="auto"/>
      </w:divBdr>
    </w:div>
    <w:div w:id="2080401691">
      <w:bodyDiv w:val="1"/>
      <w:marLeft w:val="0"/>
      <w:marRight w:val="0"/>
      <w:marTop w:val="0"/>
      <w:marBottom w:val="0"/>
      <w:divBdr>
        <w:top w:val="none" w:sz="0" w:space="0" w:color="auto"/>
        <w:left w:val="none" w:sz="0" w:space="0" w:color="auto"/>
        <w:bottom w:val="none" w:sz="0" w:space="0" w:color="auto"/>
        <w:right w:val="none" w:sz="0" w:space="0" w:color="auto"/>
      </w:divBdr>
      <w:divsChild>
        <w:div w:id="3288587">
          <w:marLeft w:val="446"/>
          <w:marRight w:val="0"/>
          <w:marTop w:val="0"/>
          <w:marBottom w:val="0"/>
          <w:divBdr>
            <w:top w:val="none" w:sz="0" w:space="0" w:color="auto"/>
            <w:left w:val="none" w:sz="0" w:space="0" w:color="auto"/>
            <w:bottom w:val="none" w:sz="0" w:space="0" w:color="auto"/>
            <w:right w:val="none" w:sz="0" w:space="0" w:color="auto"/>
          </w:divBdr>
        </w:div>
        <w:div w:id="13727989">
          <w:marLeft w:val="446"/>
          <w:marRight w:val="0"/>
          <w:marTop w:val="0"/>
          <w:marBottom w:val="0"/>
          <w:divBdr>
            <w:top w:val="none" w:sz="0" w:space="0" w:color="auto"/>
            <w:left w:val="none" w:sz="0" w:space="0" w:color="auto"/>
            <w:bottom w:val="none" w:sz="0" w:space="0" w:color="auto"/>
            <w:right w:val="none" w:sz="0" w:space="0" w:color="auto"/>
          </w:divBdr>
        </w:div>
        <w:div w:id="37096091">
          <w:marLeft w:val="446"/>
          <w:marRight w:val="0"/>
          <w:marTop w:val="0"/>
          <w:marBottom w:val="0"/>
          <w:divBdr>
            <w:top w:val="none" w:sz="0" w:space="0" w:color="auto"/>
            <w:left w:val="none" w:sz="0" w:space="0" w:color="auto"/>
            <w:bottom w:val="none" w:sz="0" w:space="0" w:color="auto"/>
            <w:right w:val="none" w:sz="0" w:space="0" w:color="auto"/>
          </w:divBdr>
        </w:div>
        <w:div w:id="134682234">
          <w:marLeft w:val="446"/>
          <w:marRight w:val="0"/>
          <w:marTop w:val="0"/>
          <w:marBottom w:val="0"/>
          <w:divBdr>
            <w:top w:val="none" w:sz="0" w:space="0" w:color="auto"/>
            <w:left w:val="none" w:sz="0" w:space="0" w:color="auto"/>
            <w:bottom w:val="none" w:sz="0" w:space="0" w:color="auto"/>
            <w:right w:val="none" w:sz="0" w:space="0" w:color="auto"/>
          </w:divBdr>
        </w:div>
        <w:div w:id="166942939">
          <w:marLeft w:val="274"/>
          <w:marRight w:val="0"/>
          <w:marTop w:val="0"/>
          <w:marBottom w:val="0"/>
          <w:divBdr>
            <w:top w:val="none" w:sz="0" w:space="0" w:color="auto"/>
            <w:left w:val="none" w:sz="0" w:space="0" w:color="auto"/>
            <w:bottom w:val="none" w:sz="0" w:space="0" w:color="auto"/>
            <w:right w:val="none" w:sz="0" w:space="0" w:color="auto"/>
          </w:divBdr>
        </w:div>
        <w:div w:id="174342013">
          <w:marLeft w:val="446"/>
          <w:marRight w:val="0"/>
          <w:marTop w:val="0"/>
          <w:marBottom w:val="0"/>
          <w:divBdr>
            <w:top w:val="none" w:sz="0" w:space="0" w:color="auto"/>
            <w:left w:val="none" w:sz="0" w:space="0" w:color="auto"/>
            <w:bottom w:val="none" w:sz="0" w:space="0" w:color="auto"/>
            <w:right w:val="none" w:sz="0" w:space="0" w:color="auto"/>
          </w:divBdr>
        </w:div>
        <w:div w:id="252400604">
          <w:marLeft w:val="446"/>
          <w:marRight w:val="0"/>
          <w:marTop w:val="0"/>
          <w:marBottom w:val="0"/>
          <w:divBdr>
            <w:top w:val="none" w:sz="0" w:space="0" w:color="auto"/>
            <w:left w:val="none" w:sz="0" w:space="0" w:color="auto"/>
            <w:bottom w:val="none" w:sz="0" w:space="0" w:color="auto"/>
            <w:right w:val="none" w:sz="0" w:space="0" w:color="auto"/>
          </w:divBdr>
        </w:div>
        <w:div w:id="252663491">
          <w:marLeft w:val="446"/>
          <w:marRight w:val="0"/>
          <w:marTop w:val="0"/>
          <w:marBottom w:val="0"/>
          <w:divBdr>
            <w:top w:val="none" w:sz="0" w:space="0" w:color="auto"/>
            <w:left w:val="none" w:sz="0" w:space="0" w:color="auto"/>
            <w:bottom w:val="none" w:sz="0" w:space="0" w:color="auto"/>
            <w:right w:val="none" w:sz="0" w:space="0" w:color="auto"/>
          </w:divBdr>
        </w:div>
        <w:div w:id="299579198">
          <w:marLeft w:val="274"/>
          <w:marRight w:val="0"/>
          <w:marTop w:val="0"/>
          <w:marBottom w:val="0"/>
          <w:divBdr>
            <w:top w:val="none" w:sz="0" w:space="0" w:color="auto"/>
            <w:left w:val="none" w:sz="0" w:space="0" w:color="auto"/>
            <w:bottom w:val="none" w:sz="0" w:space="0" w:color="auto"/>
            <w:right w:val="none" w:sz="0" w:space="0" w:color="auto"/>
          </w:divBdr>
        </w:div>
        <w:div w:id="341782179">
          <w:marLeft w:val="446"/>
          <w:marRight w:val="0"/>
          <w:marTop w:val="0"/>
          <w:marBottom w:val="0"/>
          <w:divBdr>
            <w:top w:val="none" w:sz="0" w:space="0" w:color="auto"/>
            <w:left w:val="none" w:sz="0" w:space="0" w:color="auto"/>
            <w:bottom w:val="none" w:sz="0" w:space="0" w:color="auto"/>
            <w:right w:val="none" w:sz="0" w:space="0" w:color="auto"/>
          </w:divBdr>
        </w:div>
        <w:div w:id="355665130">
          <w:marLeft w:val="446"/>
          <w:marRight w:val="0"/>
          <w:marTop w:val="0"/>
          <w:marBottom w:val="0"/>
          <w:divBdr>
            <w:top w:val="none" w:sz="0" w:space="0" w:color="auto"/>
            <w:left w:val="none" w:sz="0" w:space="0" w:color="auto"/>
            <w:bottom w:val="none" w:sz="0" w:space="0" w:color="auto"/>
            <w:right w:val="none" w:sz="0" w:space="0" w:color="auto"/>
          </w:divBdr>
        </w:div>
        <w:div w:id="368916572">
          <w:marLeft w:val="446"/>
          <w:marRight w:val="0"/>
          <w:marTop w:val="0"/>
          <w:marBottom w:val="0"/>
          <w:divBdr>
            <w:top w:val="none" w:sz="0" w:space="0" w:color="auto"/>
            <w:left w:val="none" w:sz="0" w:space="0" w:color="auto"/>
            <w:bottom w:val="none" w:sz="0" w:space="0" w:color="auto"/>
            <w:right w:val="none" w:sz="0" w:space="0" w:color="auto"/>
          </w:divBdr>
        </w:div>
        <w:div w:id="421605774">
          <w:marLeft w:val="446"/>
          <w:marRight w:val="0"/>
          <w:marTop w:val="0"/>
          <w:marBottom w:val="0"/>
          <w:divBdr>
            <w:top w:val="none" w:sz="0" w:space="0" w:color="auto"/>
            <w:left w:val="none" w:sz="0" w:space="0" w:color="auto"/>
            <w:bottom w:val="none" w:sz="0" w:space="0" w:color="auto"/>
            <w:right w:val="none" w:sz="0" w:space="0" w:color="auto"/>
          </w:divBdr>
        </w:div>
        <w:div w:id="460804652">
          <w:marLeft w:val="446"/>
          <w:marRight w:val="0"/>
          <w:marTop w:val="0"/>
          <w:marBottom w:val="0"/>
          <w:divBdr>
            <w:top w:val="none" w:sz="0" w:space="0" w:color="auto"/>
            <w:left w:val="none" w:sz="0" w:space="0" w:color="auto"/>
            <w:bottom w:val="none" w:sz="0" w:space="0" w:color="auto"/>
            <w:right w:val="none" w:sz="0" w:space="0" w:color="auto"/>
          </w:divBdr>
        </w:div>
        <w:div w:id="661809649">
          <w:marLeft w:val="446"/>
          <w:marRight w:val="0"/>
          <w:marTop w:val="0"/>
          <w:marBottom w:val="0"/>
          <w:divBdr>
            <w:top w:val="none" w:sz="0" w:space="0" w:color="auto"/>
            <w:left w:val="none" w:sz="0" w:space="0" w:color="auto"/>
            <w:bottom w:val="none" w:sz="0" w:space="0" w:color="auto"/>
            <w:right w:val="none" w:sz="0" w:space="0" w:color="auto"/>
          </w:divBdr>
        </w:div>
        <w:div w:id="853501128">
          <w:marLeft w:val="446"/>
          <w:marRight w:val="0"/>
          <w:marTop w:val="0"/>
          <w:marBottom w:val="0"/>
          <w:divBdr>
            <w:top w:val="none" w:sz="0" w:space="0" w:color="auto"/>
            <w:left w:val="none" w:sz="0" w:space="0" w:color="auto"/>
            <w:bottom w:val="none" w:sz="0" w:space="0" w:color="auto"/>
            <w:right w:val="none" w:sz="0" w:space="0" w:color="auto"/>
          </w:divBdr>
        </w:div>
        <w:div w:id="857355196">
          <w:marLeft w:val="446"/>
          <w:marRight w:val="0"/>
          <w:marTop w:val="0"/>
          <w:marBottom w:val="0"/>
          <w:divBdr>
            <w:top w:val="none" w:sz="0" w:space="0" w:color="auto"/>
            <w:left w:val="none" w:sz="0" w:space="0" w:color="auto"/>
            <w:bottom w:val="none" w:sz="0" w:space="0" w:color="auto"/>
            <w:right w:val="none" w:sz="0" w:space="0" w:color="auto"/>
          </w:divBdr>
        </w:div>
        <w:div w:id="867252473">
          <w:marLeft w:val="446"/>
          <w:marRight w:val="0"/>
          <w:marTop w:val="0"/>
          <w:marBottom w:val="0"/>
          <w:divBdr>
            <w:top w:val="none" w:sz="0" w:space="0" w:color="auto"/>
            <w:left w:val="none" w:sz="0" w:space="0" w:color="auto"/>
            <w:bottom w:val="none" w:sz="0" w:space="0" w:color="auto"/>
            <w:right w:val="none" w:sz="0" w:space="0" w:color="auto"/>
          </w:divBdr>
        </w:div>
        <w:div w:id="934559536">
          <w:marLeft w:val="274"/>
          <w:marRight w:val="0"/>
          <w:marTop w:val="0"/>
          <w:marBottom w:val="0"/>
          <w:divBdr>
            <w:top w:val="none" w:sz="0" w:space="0" w:color="auto"/>
            <w:left w:val="none" w:sz="0" w:space="0" w:color="auto"/>
            <w:bottom w:val="none" w:sz="0" w:space="0" w:color="auto"/>
            <w:right w:val="none" w:sz="0" w:space="0" w:color="auto"/>
          </w:divBdr>
        </w:div>
        <w:div w:id="1018503012">
          <w:marLeft w:val="446"/>
          <w:marRight w:val="0"/>
          <w:marTop w:val="0"/>
          <w:marBottom w:val="0"/>
          <w:divBdr>
            <w:top w:val="none" w:sz="0" w:space="0" w:color="auto"/>
            <w:left w:val="none" w:sz="0" w:space="0" w:color="auto"/>
            <w:bottom w:val="none" w:sz="0" w:space="0" w:color="auto"/>
            <w:right w:val="none" w:sz="0" w:space="0" w:color="auto"/>
          </w:divBdr>
        </w:div>
        <w:div w:id="1271666304">
          <w:marLeft w:val="446"/>
          <w:marRight w:val="0"/>
          <w:marTop w:val="0"/>
          <w:marBottom w:val="0"/>
          <w:divBdr>
            <w:top w:val="none" w:sz="0" w:space="0" w:color="auto"/>
            <w:left w:val="none" w:sz="0" w:space="0" w:color="auto"/>
            <w:bottom w:val="none" w:sz="0" w:space="0" w:color="auto"/>
            <w:right w:val="none" w:sz="0" w:space="0" w:color="auto"/>
          </w:divBdr>
        </w:div>
        <w:div w:id="1372806894">
          <w:marLeft w:val="446"/>
          <w:marRight w:val="0"/>
          <w:marTop w:val="0"/>
          <w:marBottom w:val="0"/>
          <w:divBdr>
            <w:top w:val="none" w:sz="0" w:space="0" w:color="auto"/>
            <w:left w:val="none" w:sz="0" w:space="0" w:color="auto"/>
            <w:bottom w:val="none" w:sz="0" w:space="0" w:color="auto"/>
            <w:right w:val="none" w:sz="0" w:space="0" w:color="auto"/>
          </w:divBdr>
        </w:div>
        <w:div w:id="1624769633">
          <w:marLeft w:val="274"/>
          <w:marRight w:val="0"/>
          <w:marTop w:val="0"/>
          <w:marBottom w:val="0"/>
          <w:divBdr>
            <w:top w:val="none" w:sz="0" w:space="0" w:color="auto"/>
            <w:left w:val="none" w:sz="0" w:space="0" w:color="auto"/>
            <w:bottom w:val="none" w:sz="0" w:space="0" w:color="auto"/>
            <w:right w:val="none" w:sz="0" w:space="0" w:color="auto"/>
          </w:divBdr>
        </w:div>
        <w:div w:id="1689521797">
          <w:marLeft w:val="446"/>
          <w:marRight w:val="0"/>
          <w:marTop w:val="0"/>
          <w:marBottom w:val="0"/>
          <w:divBdr>
            <w:top w:val="none" w:sz="0" w:space="0" w:color="auto"/>
            <w:left w:val="none" w:sz="0" w:space="0" w:color="auto"/>
            <w:bottom w:val="none" w:sz="0" w:space="0" w:color="auto"/>
            <w:right w:val="none" w:sz="0" w:space="0" w:color="auto"/>
          </w:divBdr>
        </w:div>
        <w:div w:id="1726564607">
          <w:marLeft w:val="446"/>
          <w:marRight w:val="0"/>
          <w:marTop w:val="0"/>
          <w:marBottom w:val="0"/>
          <w:divBdr>
            <w:top w:val="none" w:sz="0" w:space="0" w:color="auto"/>
            <w:left w:val="none" w:sz="0" w:space="0" w:color="auto"/>
            <w:bottom w:val="none" w:sz="0" w:space="0" w:color="auto"/>
            <w:right w:val="none" w:sz="0" w:space="0" w:color="auto"/>
          </w:divBdr>
        </w:div>
        <w:div w:id="1837577127">
          <w:marLeft w:val="446"/>
          <w:marRight w:val="0"/>
          <w:marTop w:val="0"/>
          <w:marBottom w:val="0"/>
          <w:divBdr>
            <w:top w:val="none" w:sz="0" w:space="0" w:color="auto"/>
            <w:left w:val="none" w:sz="0" w:space="0" w:color="auto"/>
            <w:bottom w:val="none" w:sz="0" w:space="0" w:color="auto"/>
            <w:right w:val="none" w:sz="0" w:space="0" w:color="auto"/>
          </w:divBdr>
        </w:div>
        <w:div w:id="1885560169">
          <w:marLeft w:val="446"/>
          <w:marRight w:val="0"/>
          <w:marTop w:val="0"/>
          <w:marBottom w:val="0"/>
          <w:divBdr>
            <w:top w:val="none" w:sz="0" w:space="0" w:color="auto"/>
            <w:left w:val="none" w:sz="0" w:space="0" w:color="auto"/>
            <w:bottom w:val="none" w:sz="0" w:space="0" w:color="auto"/>
            <w:right w:val="none" w:sz="0" w:space="0" w:color="auto"/>
          </w:divBdr>
        </w:div>
        <w:div w:id="20425152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power-bi/service-whats-new" TargetMode="External"/><Relationship Id="rId21" Type="http://schemas.openxmlformats.org/officeDocument/2006/relationships/hyperlink" Target="https://powerbi.microsoft.com/en-us/partners/" TargetMode="External"/><Relationship Id="rId42" Type="http://schemas.openxmlformats.org/officeDocument/2006/relationships/hyperlink" Target="http://www.datavizioner.com/" TargetMode="External"/><Relationship Id="rId47" Type="http://schemas.openxmlformats.org/officeDocument/2006/relationships/hyperlink" Target="http://poweronbi.com/powerbi-visual-planning/" TargetMode="External"/><Relationship Id="rId63" Type="http://schemas.openxmlformats.org/officeDocument/2006/relationships/hyperlink" Target="https://docs.microsoft.com/en-us/power-bi/power-bi-visualization-best-practices" TargetMode="External"/><Relationship Id="rId68" Type="http://schemas.openxmlformats.org/officeDocument/2006/relationships/hyperlink" Target="https://powerbi.microsoft.com/en-us/clouds/" TargetMode="External"/><Relationship Id="rId2" Type="http://schemas.openxmlformats.org/officeDocument/2006/relationships/customXml" Target="../customXml/item2.xml"/><Relationship Id="rId16" Type="http://schemas.openxmlformats.org/officeDocument/2006/relationships/hyperlink" Target="https://community.powerbi.com/t5/Forums/ct-p/Forums" TargetMode="External"/><Relationship Id="rId29" Type="http://schemas.openxmlformats.org/officeDocument/2006/relationships/hyperlink" Target="https://powerbi.microsoft.com/en-us/guided-learning/" TargetMode="External"/><Relationship Id="rId11" Type="http://schemas.openxmlformats.org/officeDocument/2006/relationships/image" Target="media/image1.png"/><Relationship Id="rId24" Type="http://schemas.openxmlformats.org/officeDocument/2006/relationships/hyperlink" Target="https://www.youtube.com/channel/UCFp1vaKzpfvoGai0vE5VJ0w" TargetMode="External"/><Relationship Id="rId32" Type="http://schemas.openxmlformats.org/officeDocument/2006/relationships/hyperlink" Target="https://www.sqlbi.com/" TargetMode="External"/><Relationship Id="rId37" Type="http://schemas.openxmlformats.org/officeDocument/2006/relationships/hyperlink" Target="https://powerbi.tips/2018/04/introducing-lingo/" TargetMode="External"/><Relationship Id="rId40" Type="http://schemas.openxmlformats.org/officeDocument/2006/relationships/hyperlink" Target="http://radacad.com/" TargetMode="External"/><Relationship Id="rId45" Type="http://schemas.openxmlformats.org/officeDocument/2006/relationships/hyperlink" Target="http://poweronbi.com/power-update/" TargetMode="External"/><Relationship Id="rId53" Type="http://schemas.openxmlformats.org/officeDocument/2006/relationships/hyperlink" Target="https://powerbi.microsoft.com/en-us/calculator/" TargetMode="External"/><Relationship Id="rId58" Type="http://schemas.openxmlformats.org/officeDocument/2006/relationships/hyperlink" Target="https://aka.ms/power-bi-gdpr-whitepaper" TargetMode="External"/><Relationship Id="rId66" Type="http://schemas.openxmlformats.org/officeDocument/2006/relationships/hyperlink" Target="https://aka.ms/powerbiandsapbw" TargetMode="External"/><Relationship Id="rId74"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hyperlink" Target="https://aka.ms/powerbi-b2b-whitepaper" TargetMode="External"/><Relationship Id="rId19" Type="http://schemas.openxmlformats.org/officeDocument/2006/relationships/hyperlink" Target="https://powerbi.microsoft.com/en-us/partner-showcase/" TargetMode="External"/><Relationship Id="rId14" Type="http://schemas.openxmlformats.org/officeDocument/2006/relationships/hyperlink" Target="https://azure.microsoft.com/en-us/status/" TargetMode="External"/><Relationship Id="rId22" Type="http://schemas.openxmlformats.org/officeDocument/2006/relationships/hyperlink" Target="https://powerbi.microsoft.com/en-us/blog/" TargetMode="External"/><Relationship Id="rId27" Type="http://schemas.openxmlformats.org/officeDocument/2006/relationships/hyperlink" Target="http://community.powerbi.com/" TargetMode="External"/><Relationship Id="rId30" Type="http://schemas.openxmlformats.org/officeDocument/2006/relationships/hyperlink" Target="https://community.powerbi.com/t5/custom/page/page-id/BlogRollExtracts" TargetMode="External"/><Relationship Id="rId35" Type="http://schemas.openxmlformats.org/officeDocument/2006/relationships/hyperlink" Target="http://www.daxformatter.com/" TargetMode="External"/><Relationship Id="rId43" Type="http://schemas.openxmlformats.org/officeDocument/2006/relationships/hyperlink" Target="http://www.datavizioner.com/power-bi-documenter/how-to-use-power-bi-documenter/" TargetMode="External"/><Relationship Id="rId48" Type="http://schemas.openxmlformats.org/officeDocument/2006/relationships/hyperlink" Target="https://www.sqlbi.com/tools/power-pivot-utilities/" TargetMode="External"/><Relationship Id="rId56" Type="http://schemas.openxmlformats.org/officeDocument/2006/relationships/hyperlink" Target="https://docs.microsoft.com/en-us/power-bi/report-server/capacity-planning" TargetMode="External"/><Relationship Id="rId64" Type="http://schemas.openxmlformats.org/officeDocument/2006/relationships/hyperlink" Target="https://docs.microsoft.com/en-us/power-bi/desktop-bidirectional-filtering"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ka.ms/pbipremiumwhitepaper" TargetMode="External"/><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docs.microsoft.com/en-us/power-bi/desktop-data-sources" TargetMode="External"/><Relationship Id="rId17" Type="http://schemas.openxmlformats.org/officeDocument/2006/relationships/hyperlink" Target="https://ideas.powerbi.com/forums/265200-power-bi-ideas/filters/top" TargetMode="External"/><Relationship Id="rId25" Type="http://schemas.openxmlformats.org/officeDocument/2006/relationships/hyperlink" Target="https://powerbi.microsoft.com/en-us/documentation/" TargetMode="External"/><Relationship Id="rId33" Type="http://schemas.openxmlformats.org/officeDocument/2006/relationships/hyperlink" Target="http://daxstudio.org/" TargetMode="External"/><Relationship Id="rId38" Type="http://schemas.openxmlformats.org/officeDocument/2006/relationships/hyperlink" Target="https://powerbi.tips/" TargetMode="External"/><Relationship Id="rId46" Type="http://schemas.openxmlformats.org/officeDocument/2006/relationships/hyperlink" Target="http://poweronbi.com/" TargetMode="External"/><Relationship Id="rId59" Type="http://schemas.openxmlformats.org/officeDocument/2006/relationships/hyperlink" Target="https://www.microsoft.com/en-us/trustcenter/cloudservices/powerbi" TargetMode="External"/><Relationship Id="rId67" Type="http://schemas.openxmlformats.org/officeDocument/2006/relationships/hyperlink" Target="http://www.microsoftvolumelicensing.com/DocumentSearch.aspx?Mode=3&amp;DocumentTypeId=31" TargetMode="External"/><Relationship Id="rId20" Type="http://schemas.openxmlformats.org/officeDocument/2006/relationships/hyperlink" Target="https://appsource.microsoft.com/marketplace/consulting-services?product=power-bi" TargetMode="External"/><Relationship Id="rId41" Type="http://schemas.openxmlformats.org/officeDocument/2006/relationships/hyperlink" Target="http://radacad.com/power-bi-helper" TargetMode="External"/><Relationship Id="rId54" Type="http://schemas.openxmlformats.org/officeDocument/2006/relationships/hyperlink" Target="https://aka.ms/pbiewhitepaper" TargetMode="External"/><Relationship Id="rId62" Type="http://schemas.openxmlformats.org/officeDocument/2006/relationships/hyperlink" Target="https://powerbi.microsoft.com/en-us/documentation/powerbi-admin-governance/"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mmunity.powerbi.com/t5/Issues/idb-p/Issues/tab/most-recent" TargetMode="External"/><Relationship Id="rId23" Type="http://schemas.openxmlformats.org/officeDocument/2006/relationships/hyperlink" Target="https://github.com/Microsoft/powerbi-desktop-samples" TargetMode="External"/><Relationship Id="rId28" Type="http://schemas.openxmlformats.org/officeDocument/2006/relationships/hyperlink" Target="https://www.pbiusergroup.com" TargetMode="External"/><Relationship Id="rId36" Type="http://schemas.openxmlformats.org/officeDocument/2006/relationships/hyperlink" Target="https://powerbi.tips/" TargetMode="External"/><Relationship Id="rId49" Type="http://schemas.openxmlformats.org/officeDocument/2006/relationships/hyperlink" Target="https://turbo.net/" TargetMode="External"/><Relationship Id="rId57" Type="http://schemas.openxmlformats.org/officeDocument/2006/relationships/hyperlink" Target="https://powerbi.microsoft.com/en-us/documentation/powerbi-admin-power-bi-security/" TargetMode="External"/><Relationship Id="rId10" Type="http://schemas.openxmlformats.org/officeDocument/2006/relationships/endnotes" Target="endnotes.xml"/><Relationship Id="rId31" Type="http://schemas.openxmlformats.org/officeDocument/2006/relationships/hyperlink" Target="https://docs.microsoft.com/en-us/business-applications-release-notes/april18/power-bi/overview" TargetMode="External"/><Relationship Id="rId44" Type="http://schemas.openxmlformats.org/officeDocument/2006/relationships/hyperlink" Target="http://poweronbi.com/" TargetMode="External"/><Relationship Id="rId52" Type="http://schemas.openxmlformats.org/officeDocument/2006/relationships/hyperlink" Target="https://aka.ms/Premium-Capacity-Planning-Deployment" TargetMode="External"/><Relationship Id="rId60" Type="http://schemas.openxmlformats.org/officeDocument/2006/relationships/hyperlink" Target="https://www.microsoft.com/EN-US/privacystatement/OnlineServices/Default.aspx" TargetMode="External"/><Relationship Id="rId65" Type="http://schemas.openxmlformats.org/officeDocument/2006/relationships/hyperlink" Target="https://info.microsoft.com/advanced-analytics-with-power-bi.html" TargetMode="External"/><Relationship Id="rId73"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powerbi.microsoft.com/en-us/support/" TargetMode="External"/><Relationship Id="rId18" Type="http://schemas.openxmlformats.org/officeDocument/2006/relationships/hyperlink" Target="https://powerbi.microsoft.com/en-us/find-a-partner/" TargetMode="External"/><Relationship Id="rId39" Type="http://schemas.openxmlformats.org/officeDocument/2006/relationships/hyperlink" Target="https://powerbi.tips/tools/report-theme-generator-v3/" TargetMode="External"/><Relationship Id="rId34" Type="http://schemas.openxmlformats.org/officeDocument/2006/relationships/hyperlink" Target="https://www.sqlbi.com/" TargetMode="External"/><Relationship Id="rId50" Type="http://schemas.openxmlformats.org/officeDocument/2006/relationships/hyperlink" Target="https://turbo.net/run/powerbi/powerbi" TargetMode="External"/><Relationship Id="rId55" Type="http://schemas.openxmlformats.org/officeDocument/2006/relationships/hyperlink" Target="https://powerbi.microsoft.com/en-us/documentation/reportserver-support-timeline/"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7AFC2989431944AA8D4A8FB2F399F1" ma:contentTypeVersion="8" ma:contentTypeDescription="Create a new document." ma:contentTypeScope="" ma:versionID="981dc499a331ea8bfb5abb65c2f2f9b2">
  <xsd:schema xmlns:xsd="http://www.w3.org/2001/XMLSchema" xmlns:xs="http://www.w3.org/2001/XMLSchema" xmlns:p="http://schemas.microsoft.com/office/2006/metadata/properties" xmlns:ns1="http://schemas.microsoft.com/sharepoint/v3" xmlns:ns2="3da0742f-ef1b-41c5-8643-6c322be296cd" xmlns:ns3="d98b4938-82d0-4e19-b98e-983e1e11f0d8" targetNamespace="http://schemas.microsoft.com/office/2006/metadata/properties" ma:root="true" ma:fieldsID="01f681b79f50a200a203f366d3b27ae7" ns1:_="" ns2:_="" ns3:_="">
    <xsd:import namespace="http://schemas.microsoft.com/sharepoint/v3"/>
    <xsd:import namespace="3da0742f-ef1b-41c5-8643-6c322be296cd"/>
    <xsd:import namespace="d98b4938-82d0-4e19-b98e-983e1e11f0d8"/>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description="" ma:hidden="true" ma:internalName="_ip_UnifiedCompliancePolicyProperties">
      <xsd:simpleType>
        <xsd:restriction base="dms:Note"/>
      </xsd:simpleType>
    </xsd:element>
    <xsd:element name="_ip_UnifiedCompliancePolicyUIAction" ma:index="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0742f-ef1b-41c5-8643-6c322be296c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8b4938-82d0-4e19-b98e-983e1e11f0d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da0742f-ef1b-41c5-8643-6c322be296c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7A302-A5A8-43BF-9366-76CFF1D2CE65}">
  <ds:schemaRefs>
    <ds:schemaRef ds:uri="http://schemas.microsoft.com/sharepoint/v3/contenttype/forms"/>
  </ds:schemaRefs>
</ds:datastoreItem>
</file>

<file path=customXml/itemProps2.xml><?xml version="1.0" encoding="utf-8"?>
<ds:datastoreItem xmlns:ds="http://schemas.openxmlformats.org/officeDocument/2006/customXml" ds:itemID="{7BB99644-1731-4EAA-A386-F444FF0B6B9C}"/>
</file>

<file path=customXml/itemProps3.xml><?xml version="1.0" encoding="utf-8"?>
<ds:datastoreItem xmlns:ds="http://schemas.openxmlformats.org/officeDocument/2006/customXml" ds:itemID="{B956516B-8358-4222-BB7A-3E0FEEAECACC}">
  <ds:schemaRefs>
    <ds:schemaRef ds:uri="http://schemas.microsoft.com/office/2006/metadata/properties"/>
    <ds:schemaRef ds:uri="http://schemas.microsoft.com/office/infopath/2007/PartnerControls"/>
    <ds:schemaRef ds:uri="http://schemas.microsoft.com/sharepoint/v3"/>
    <ds:schemaRef ds:uri="3da0742f-ef1b-41c5-8643-6c322be296cd"/>
  </ds:schemaRefs>
</ds:datastoreItem>
</file>

<file path=customXml/itemProps4.xml><?xml version="1.0" encoding="utf-8"?>
<ds:datastoreItem xmlns:ds="http://schemas.openxmlformats.org/officeDocument/2006/customXml" ds:itemID="{9CF21C3E-37D5-4690-A939-C4DB1CBC3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Links>
    <vt:vector size="714" baseType="variant">
      <vt:variant>
        <vt:i4>6881403</vt:i4>
      </vt:variant>
      <vt:variant>
        <vt:i4>498</vt:i4>
      </vt:variant>
      <vt:variant>
        <vt:i4>0</vt:i4>
      </vt:variant>
      <vt:variant>
        <vt:i4>5</vt:i4>
      </vt:variant>
      <vt:variant>
        <vt:lpwstr>https://powerbi.microsoft.com/en-us/clouds/</vt:lpwstr>
      </vt:variant>
      <vt:variant>
        <vt:lpwstr/>
      </vt:variant>
      <vt:variant>
        <vt:i4>5701706</vt:i4>
      </vt:variant>
      <vt:variant>
        <vt:i4>495</vt:i4>
      </vt:variant>
      <vt:variant>
        <vt:i4>0</vt:i4>
      </vt:variant>
      <vt:variant>
        <vt:i4>5</vt:i4>
      </vt:variant>
      <vt:variant>
        <vt:lpwstr>http://www.microsoftvolumelicensing.com/DocumentSearch.aspx?Mode=3&amp;DocumentTypeId=31</vt:lpwstr>
      </vt:variant>
      <vt:variant>
        <vt:lpwstr/>
      </vt:variant>
      <vt:variant>
        <vt:i4>2162796</vt:i4>
      </vt:variant>
      <vt:variant>
        <vt:i4>492</vt:i4>
      </vt:variant>
      <vt:variant>
        <vt:i4>0</vt:i4>
      </vt:variant>
      <vt:variant>
        <vt:i4>5</vt:i4>
      </vt:variant>
      <vt:variant>
        <vt:lpwstr>https://aka.ms/powerbiandsapbw</vt:lpwstr>
      </vt:variant>
      <vt:variant>
        <vt:lpwstr/>
      </vt:variant>
      <vt:variant>
        <vt:i4>5046277</vt:i4>
      </vt:variant>
      <vt:variant>
        <vt:i4>489</vt:i4>
      </vt:variant>
      <vt:variant>
        <vt:i4>0</vt:i4>
      </vt:variant>
      <vt:variant>
        <vt:i4>5</vt:i4>
      </vt:variant>
      <vt:variant>
        <vt:lpwstr>https://info.microsoft.com/advanced-analytics-with-power-bi.html</vt:lpwstr>
      </vt:variant>
      <vt:variant>
        <vt:lpwstr/>
      </vt:variant>
      <vt:variant>
        <vt:i4>327706</vt:i4>
      </vt:variant>
      <vt:variant>
        <vt:i4>486</vt:i4>
      </vt:variant>
      <vt:variant>
        <vt:i4>0</vt:i4>
      </vt:variant>
      <vt:variant>
        <vt:i4>5</vt:i4>
      </vt:variant>
      <vt:variant>
        <vt:lpwstr>https://docs.microsoft.com/en-us/power-bi/desktop-bidirectional-filtering</vt:lpwstr>
      </vt:variant>
      <vt:variant>
        <vt:lpwstr/>
      </vt:variant>
      <vt:variant>
        <vt:i4>8257634</vt:i4>
      </vt:variant>
      <vt:variant>
        <vt:i4>483</vt:i4>
      </vt:variant>
      <vt:variant>
        <vt:i4>0</vt:i4>
      </vt:variant>
      <vt:variant>
        <vt:i4>5</vt:i4>
      </vt:variant>
      <vt:variant>
        <vt:lpwstr>https://docs.microsoft.com/en-us/power-bi/power-bi-visualization-best-practices</vt:lpwstr>
      </vt:variant>
      <vt:variant>
        <vt:lpwstr/>
      </vt:variant>
      <vt:variant>
        <vt:i4>3539054</vt:i4>
      </vt:variant>
      <vt:variant>
        <vt:i4>480</vt:i4>
      </vt:variant>
      <vt:variant>
        <vt:i4>0</vt:i4>
      </vt:variant>
      <vt:variant>
        <vt:i4>5</vt:i4>
      </vt:variant>
      <vt:variant>
        <vt:lpwstr>https://powerbi.microsoft.com/en-us/documentation/powerbi-admin-governance/</vt:lpwstr>
      </vt:variant>
      <vt:variant>
        <vt:lpwstr/>
      </vt:variant>
      <vt:variant>
        <vt:i4>4456516</vt:i4>
      </vt:variant>
      <vt:variant>
        <vt:i4>477</vt:i4>
      </vt:variant>
      <vt:variant>
        <vt:i4>0</vt:i4>
      </vt:variant>
      <vt:variant>
        <vt:i4>5</vt:i4>
      </vt:variant>
      <vt:variant>
        <vt:lpwstr>https://aka.ms/powerbi-b2b-whitepaper</vt:lpwstr>
      </vt:variant>
      <vt:variant>
        <vt:lpwstr/>
      </vt:variant>
      <vt:variant>
        <vt:i4>2031697</vt:i4>
      </vt:variant>
      <vt:variant>
        <vt:i4>474</vt:i4>
      </vt:variant>
      <vt:variant>
        <vt:i4>0</vt:i4>
      </vt:variant>
      <vt:variant>
        <vt:i4>5</vt:i4>
      </vt:variant>
      <vt:variant>
        <vt:lpwstr>https://www.microsoft.com/EN-US/privacystatement/OnlineServices/Default.aspx</vt:lpwstr>
      </vt:variant>
      <vt:variant>
        <vt:lpwstr/>
      </vt:variant>
      <vt:variant>
        <vt:i4>589831</vt:i4>
      </vt:variant>
      <vt:variant>
        <vt:i4>471</vt:i4>
      </vt:variant>
      <vt:variant>
        <vt:i4>0</vt:i4>
      </vt:variant>
      <vt:variant>
        <vt:i4>5</vt:i4>
      </vt:variant>
      <vt:variant>
        <vt:lpwstr>https://www.microsoft.com/en-us/trustcenter/cloudservices/powerbi</vt:lpwstr>
      </vt:variant>
      <vt:variant>
        <vt:lpwstr/>
      </vt:variant>
      <vt:variant>
        <vt:i4>7602282</vt:i4>
      </vt:variant>
      <vt:variant>
        <vt:i4>468</vt:i4>
      </vt:variant>
      <vt:variant>
        <vt:i4>0</vt:i4>
      </vt:variant>
      <vt:variant>
        <vt:i4>5</vt:i4>
      </vt:variant>
      <vt:variant>
        <vt:lpwstr>https://aka.ms/power-bi-gdpr-whitepaper</vt:lpwstr>
      </vt:variant>
      <vt:variant>
        <vt:lpwstr/>
      </vt:variant>
      <vt:variant>
        <vt:i4>3014709</vt:i4>
      </vt:variant>
      <vt:variant>
        <vt:i4>465</vt:i4>
      </vt:variant>
      <vt:variant>
        <vt:i4>0</vt:i4>
      </vt:variant>
      <vt:variant>
        <vt:i4>5</vt:i4>
      </vt:variant>
      <vt:variant>
        <vt:lpwstr>https://powerbi.microsoft.com/en-us/documentation/powerbi-admin-power-bi-security/</vt:lpwstr>
      </vt:variant>
      <vt:variant>
        <vt:lpwstr/>
      </vt:variant>
      <vt:variant>
        <vt:i4>5111821</vt:i4>
      </vt:variant>
      <vt:variant>
        <vt:i4>462</vt:i4>
      </vt:variant>
      <vt:variant>
        <vt:i4>0</vt:i4>
      </vt:variant>
      <vt:variant>
        <vt:i4>5</vt:i4>
      </vt:variant>
      <vt:variant>
        <vt:lpwstr>https://docs.microsoft.com/en-us/power-bi/report-server/capacity-planning</vt:lpwstr>
      </vt:variant>
      <vt:variant>
        <vt:lpwstr/>
      </vt:variant>
      <vt:variant>
        <vt:i4>983058</vt:i4>
      </vt:variant>
      <vt:variant>
        <vt:i4>459</vt:i4>
      </vt:variant>
      <vt:variant>
        <vt:i4>0</vt:i4>
      </vt:variant>
      <vt:variant>
        <vt:i4>5</vt:i4>
      </vt:variant>
      <vt:variant>
        <vt:lpwstr>https://powerbi.microsoft.com/en-us/documentation/reportserver-support-timeline/</vt:lpwstr>
      </vt:variant>
      <vt:variant>
        <vt:lpwstr/>
      </vt:variant>
      <vt:variant>
        <vt:i4>4259865</vt:i4>
      </vt:variant>
      <vt:variant>
        <vt:i4>456</vt:i4>
      </vt:variant>
      <vt:variant>
        <vt:i4>0</vt:i4>
      </vt:variant>
      <vt:variant>
        <vt:i4>5</vt:i4>
      </vt:variant>
      <vt:variant>
        <vt:lpwstr>https://aka.ms/pbiewhitepaper</vt:lpwstr>
      </vt:variant>
      <vt:variant>
        <vt:lpwstr/>
      </vt:variant>
      <vt:variant>
        <vt:i4>7012455</vt:i4>
      </vt:variant>
      <vt:variant>
        <vt:i4>453</vt:i4>
      </vt:variant>
      <vt:variant>
        <vt:i4>0</vt:i4>
      </vt:variant>
      <vt:variant>
        <vt:i4>5</vt:i4>
      </vt:variant>
      <vt:variant>
        <vt:lpwstr>https://powerbi.microsoft.com/en-us/calculator/</vt:lpwstr>
      </vt:variant>
      <vt:variant>
        <vt:lpwstr/>
      </vt:variant>
      <vt:variant>
        <vt:i4>7012476</vt:i4>
      </vt:variant>
      <vt:variant>
        <vt:i4>450</vt:i4>
      </vt:variant>
      <vt:variant>
        <vt:i4>0</vt:i4>
      </vt:variant>
      <vt:variant>
        <vt:i4>5</vt:i4>
      </vt:variant>
      <vt:variant>
        <vt:lpwstr>https://aka.ms/Premium-Capacity-Planning-Deployment</vt:lpwstr>
      </vt:variant>
      <vt:variant>
        <vt:lpwstr/>
      </vt:variant>
      <vt:variant>
        <vt:i4>2818157</vt:i4>
      </vt:variant>
      <vt:variant>
        <vt:i4>447</vt:i4>
      </vt:variant>
      <vt:variant>
        <vt:i4>0</vt:i4>
      </vt:variant>
      <vt:variant>
        <vt:i4>5</vt:i4>
      </vt:variant>
      <vt:variant>
        <vt:lpwstr>https://aka.ms/pbipremiumwhitepaper</vt:lpwstr>
      </vt:variant>
      <vt:variant>
        <vt:lpwstr/>
      </vt:variant>
      <vt:variant>
        <vt:i4>1507398</vt:i4>
      </vt:variant>
      <vt:variant>
        <vt:i4>444</vt:i4>
      </vt:variant>
      <vt:variant>
        <vt:i4>0</vt:i4>
      </vt:variant>
      <vt:variant>
        <vt:i4>5</vt:i4>
      </vt:variant>
      <vt:variant>
        <vt:lpwstr>https://turbo.net/run/powerbi/powerbi</vt:lpwstr>
      </vt:variant>
      <vt:variant>
        <vt:lpwstr/>
      </vt:variant>
      <vt:variant>
        <vt:i4>6422579</vt:i4>
      </vt:variant>
      <vt:variant>
        <vt:i4>441</vt:i4>
      </vt:variant>
      <vt:variant>
        <vt:i4>0</vt:i4>
      </vt:variant>
      <vt:variant>
        <vt:i4>5</vt:i4>
      </vt:variant>
      <vt:variant>
        <vt:lpwstr>https://turbo.net/</vt:lpwstr>
      </vt:variant>
      <vt:variant>
        <vt:lpwstr/>
      </vt:variant>
      <vt:variant>
        <vt:i4>3342392</vt:i4>
      </vt:variant>
      <vt:variant>
        <vt:i4>438</vt:i4>
      </vt:variant>
      <vt:variant>
        <vt:i4>0</vt:i4>
      </vt:variant>
      <vt:variant>
        <vt:i4>5</vt:i4>
      </vt:variant>
      <vt:variant>
        <vt:lpwstr>https://www.sqlbi.com/tools/power-pivot-utilities/</vt:lpwstr>
      </vt:variant>
      <vt:variant>
        <vt:lpwstr/>
      </vt:variant>
      <vt:variant>
        <vt:i4>917572</vt:i4>
      </vt:variant>
      <vt:variant>
        <vt:i4>435</vt:i4>
      </vt:variant>
      <vt:variant>
        <vt:i4>0</vt:i4>
      </vt:variant>
      <vt:variant>
        <vt:i4>5</vt:i4>
      </vt:variant>
      <vt:variant>
        <vt:lpwstr>http://poweronbi.com/powerbi-visual-planning/</vt:lpwstr>
      </vt:variant>
      <vt:variant>
        <vt:lpwstr/>
      </vt:variant>
      <vt:variant>
        <vt:i4>5701711</vt:i4>
      </vt:variant>
      <vt:variant>
        <vt:i4>432</vt:i4>
      </vt:variant>
      <vt:variant>
        <vt:i4>0</vt:i4>
      </vt:variant>
      <vt:variant>
        <vt:i4>5</vt:i4>
      </vt:variant>
      <vt:variant>
        <vt:lpwstr>http://poweronbi.com/</vt:lpwstr>
      </vt:variant>
      <vt:variant>
        <vt:lpwstr/>
      </vt:variant>
      <vt:variant>
        <vt:i4>6815795</vt:i4>
      </vt:variant>
      <vt:variant>
        <vt:i4>429</vt:i4>
      </vt:variant>
      <vt:variant>
        <vt:i4>0</vt:i4>
      </vt:variant>
      <vt:variant>
        <vt:i4>5</vt:i4>
      </vt:variant>
      <vt:variant>
        <vt:lpwstr>http://poweronbi.com/power-update/</vt:lpwstr>
      </vt:variant>
      <vt:variant>
        <vt:lpwstr/>
      </vt:variant>
      <vt:variant>
        <vt:i4>5701711</vt:i4>
      </vt:variant>
      <vt:variant>
        <vt:i4>426</vt:i4>
      </vt:variant>
      <vt:variant>
        <vt:i4>0</vt:i4>
      </vt:variant>
      <vt:variant>
        <vt:i4>5</vt:i4>
      </vt:variant>
      <vt:variant>
        <vt:lpwstr>http://poweronbi.com/</vt:lpwstr>
      </vt:variant>
      <vt:variant>
        <vt:lpwstr/>
      </vt:variant>
      <vt:variant>
        <vt:i4>2949174</vt:i4>
      </vt:variant>
      <vt:variant>
        <vt:i4>423</vt:i4>
      </vt:variant>
      <vt:variant>
        <vt:i4>0</vt:i4>
      </vt:variant>
      <vt:variant>
        <vt:i4>5</vt:i4>
      </vt:variant>
      <vt:variant>
        <vt:lpwstr>http://www.datavizioner.com/power-bi-documenter/how-to-use-power-bi-documenter/</vt:lpwstr>
      </vt:variant>
      <vt:variant>
        <vt:lpwstr/>
      </vt:variant>
      <vt:variant>
        <vt:i4>5439554</vt:i4>
      </vt:variant>
      <vt:variant>
        <vt:i4>420</vt:i4>
      </vt:variant>
      <vt:variant>
        <vt:i4>0</vt:i4>
      </vt:variant>
      <vt:variant>
        <vt:i4>5</vt:i4>
      </vt:variant>
      <vt:variant>
        <vt:lpwstr>http://www.datavizioner.com/</vt:lpwstr>
      </vt:variant>
      <vt:variant>
        <vt:lpwstr/>
      </vt:variant>
      <vt:variant>
        <vt:i4>6881321</vt:i4>
      </vt:variant>
      <vt:variant>
        <vt:i4>417</vt:i4>
      </vt:variant>
      <vt:variant>
        <vt:i4>0</vt:i4>
      </vt:variant>
      <vt:variant>
        <vt:i4>5</vt:i4>
      </vt:variant>
      <vt:variant>
        <vt:lpwstr>http://radacad.com/power-bi-helper</vt:lpwstr>
      </vt:variant>
      <vt:variant>
        <vt:lpwstr/>
      </vt:variant>
      <vt:variant>
        <vt:i4>3407913</vt:i4>
      </vt:variant>
      <vt:variant>
        <vt:i4>414</vt:i4>
      </vt:variant>
      <vt:variant>
        <vt:i4>0</vt:i4>
      </vt:variant>
      <vt:variant>
        <vt:i4>5</vt:i4>
      </vt:variant>
      <vt:variant>
        <vt:lpwstr>http://radacad.com/</vt:lpwstr>
      </vt:variant>
      <vt:variant>
        <vt:lpwstr/>
      </vt:variant>
      <vt:variant>
        <vt:i4>4194394</vt:i4>
      </vt:variant>
      <vt:variant>
        <vt:i4>411</vt:i4>
      </vt:variant>
      <vt:variant>
        <vt:i4>0</vt:i4>
      </vt:variant>
      <vt:variant>
        <vt:i4>5</vt:i4>
      </vt:variant>
      <vt:variant>
        <vt:lpwstr>https://powerbi.tips/tools/report-theme-generator-v3/</vt:lpwstr>
      </vt:variant>
      <vt:variant>
        <vt:lpwstr/>
      </vt:variant>
      <vt:variant>
        <vt:i4>5046360</vt:i4>
      </vt:variant>
      <vt:variant>
        <vt:i4>408</vt:i4>
      </vt:variant>
      <vt:variant>
        <vt:i4>0</vt:i4>
      </vt:variant>
      <vt:variant>
        <vt:i4>5</vt:i4>
      </vt:variant>
      <vt:variant>
        <vt:lpwstr>https://powerbi.tips/</vt:lpwstr>
      </vt:variant>
      <vt:variant>
        <vt:lpwstr/>
      </vt:variant>
      <vt:variant>
        <vt:i4>3211318</vt:i4>
      </vt:variant>
      <vt:variant>
        <vt:i4>405</vt:i4>
      </vt:variant>
      <vt:variant>
        <vt:i4>0</vt:i4>
      </vt:variant>
      <vt:variant>
        <vt:i4>5</vt:i4>
      </vt:variant>
      <vt:variant>
        <vt:lpwstr>https://powerbi.tips/2018/04/introducing-lingo/</vt:lpwstr>
      </vt:variant>
      <vt:variant>
        <vt:lpwstr/>
      </vt:variant>
      <vt:variant>
        <vt:i4>5046360</vt:i4>
      </vt:variant>
      <vt:variant>
        <vt:i4>402</vt:i4>
      </vt:variant>
      <vt:variant>
        <vt:i4>0</vt:i4>
      </vt:variant>
      <vt:variant>
        <vt:i4>5</vt:i4>
      </vt:variant>
      <vt:variant>
        <vt:lpwstr>https://powerbi.tips/</vt:lpwstr>
      </vt:variant>
      <vt:variant>
        <vt:lpwstr/>
      </vt:variant>
      <vt:variant>
        <vt:i4>4849740</vt:i4>
      </vt:variant>
      <vt:variant>
        <vt:i4>399</vt:i4>
      </vt:variant>
      <vt:variant>
        <vt:i4>0</vt:i4>
      </vt:variant>
      <vt:variant>
        <vt:i4>5</vt:i4>
      </vt:variant>
      <vt:variant>
        <vt:lpwstr>http://www.daxformatter.com/</vt:lpwstr>
      </vt:variant>
      <vt:variant>
        <vt:lpwstr/>
      </vt:variant>
      <vt:variant>
        <vt:i4>3473464</vt:i4>
      </vt:variant>
      <vt:variant>
        <vt:i4>396</vt:i4>
      </vt:variant>
      <vt:variant>
        <vt:i4>0</vt:i4>
      </vt:variant>
      <vt:variant>
        <vt:i4>5</vt:i4>
      </vt:variant>
      <vt:variant>
        <vt:lpwstr>https://www.sqlbi.com/</vt:lpwstr>
      </vt:variant>
      <vt:variant>
        <vt:lpwstr/>
      </vt:variant>
      <vt:variant>
        <vt:i4>4194395</vt:i4>
      </vt:variant>
      <vt:variant>
        <vt:i4>393</vt:i4>
      </vt:variant>
      <vt:variant>
        <vt:i4>0</vt:i4>
      </vt:variant>
      <vt:variant>
        <vt:i4>5</vt:i4>
      </vt:variant>
      <vt:variant>
        <vt:lpwstr>http://daxstudio.org/</vt:lpwstr>
      </vt:variant>
      <vt:variant>
        <vt:lpwstr/>
      </vt:variant>
      <vt:variant>
        <vt:i4>3473464</vt:i4>
      </vt:variant>
      <vt:variant>
        <vt:i4>390</vt:i4>
      </vt:variant>
      <vt:variant>
        <vt:i4>0</vt:i4>
      </vt:variant>
      <vt:variant>
        <vt:i4>5</vt:i4>
      </vt:variant>
      <vt:variant>
        <vt:lpwstr>https://www.sqlbi.com/</vt:lpwstr>
      </vt:variant>
      <vt:variant>
        <vt:lpwstr/>
      </vt:variant>
      <vt:variant>
        <vt:i4>6422575</vt:i4>
      </vt:variant>
      <vt:variant>
        <vt:i4>387</vt:i4>
      </vt:variant>
      <vt:variant>
        <vt:i4>0</vt:i4>
      </vt:variant>
      <vt:variant>
        <vt:i4>5</vt:i4>
      </vt:variant>
      <vt:variant>
        <vt:lpwstr>https://docs.microsoft.com/en-us/business-applications-release-notes/april18/power-bi/overview</vt:lpwstr>
      </vt:variant>
      <vt:variant>
        <vt:lpwstr/>
      </vt:variant>
      <vt:variant>
        <vt:i4>589845</vt:i4>
      </vt:variant>
      <vt:variant>
        <vt:i4>384</vt:i4>
      </vt:variant>
      <vt:variant>
        <vt:i4>0</vt:i4>
      </vt:variant>
      <vt:variant>
        <vt:i4>5</vt:i4>
      </vt:variant>
      <vt:variant>
        <vt:lpwstr>https://community.powerbi.com/t5/custom/page/page-id/BlogRollExtracts</vt:lpwstr>
      </vt:variant>
      <vt:variant>
        <vt:lpwstr/>
      </vt:variant>
      <vt:variant>
        <vt:i4>5505100</vt:i4>
      </vt:variant>
      <vt:variant>
        <vt:i4>381</vt:i4>
      </vt:variant>
      <vt:variant>
        <vt:i4>0</vt:i4>
      </vt:variant>
      <vt:variant>
        <vt:i4>5</vt:i4>
      </vt:variant>
      <vt:variant>
        <vt:lpwstr>https://powerbi.microsoft.com/en-us/guided-learning/</vt:lpwstr>
      </vt:variant>
      <vt:variant>
        <vt:lpwstr/>
      </vt:variant>
      <vt:variant>
        <vt:i4>4980766</vt:i4>
      </vt:variant>
      <vt:variant>
        <vt:i4>378</vt:i4>
      </vt:variant>
      <vt:variant>
        <vt:i4>0</vt:i4>
      </vt:variant>
      <vt:variant>
        <vt:i4>5</vt:i4>
      </vt:variant>
      <vt:variant>
        <vt:lpwstr>https://www.pbiusergroup.com/</vt:lpwstr>
      </vt:variant>
      <vt:variant>
        <vt:lpwstr/>
      </vt:variant>
      <vt:variant>
        <vt:i4>5373974</vt:i4>
      </vt:variant>
      <vt:variant>
        <vt:i4>375</vt:i4>
      </vt:variant>
      <vt:variant>
        <vt:i4>0</vt:i4>
      </vt:variant>
      <vt:variant>
        <vt:i4>5</vt:i4>
      </vt:variant>
      <vt:variant>
        <vt:lpwstr>http://community.powerbi.com/</vt:lpwstr>
      </vt:variant>
      <vt:variant>
        <vt:lpwstr/>
      </vt:variant>
      <vt:variant>
        <vt:i4>7536757</vt:i4>
      </vt:variant>
      <vt:variant>
        <vt:i4>372</vt:i4>
      </vt:variant>
      <vt:variant>
        <vt:i4>0</vt:i4>
      </vt:variant>
      <vt:variant>
        <vt:i4>5</vt:i4>
      </vt:variant>
      <vt:variant>
        <vt:lpwstr>https://docs.microsoft.com/en-us/power-bi/service-whats-new</vt:lpwstr>
      </vt:variant>
      <vt:variant>
        <vt:lpwstr/>
      </vt:variant>
      <vt:variant>
        <vt:i4>3932273</vt:i4>
      </vt:variant>
      <vt:variant>
        <vt:i4>369</vt:i4>
      </vt:variant>
      <vt:variant>
        <vt:i4>0</vt:i4>
      </vt:variant>
      <vt:variant>
        <vt:i4>5</vt:i4>
      </vt:variant>
      <vt:variant>
        <vt:lpwstr>https://powerbi.microsoft.com/en-us/documentation/</vt:lpwstr>
      </vt:variant>
      <vt:variant>
        <vt:lpwstr/>
      </vt:variant>
      <vt:variant>
        <vt:i4>4915216</vt:i4>
      </vt:variant>
      <vt:variant>
        <vt:i4>366</vt:i4>
      </vt:variant>
      <vt:variant>
        <vt:i4>0</vt:i4>
      </vt:variant>
      <vt:variant>
        <vt:i4>5</vt:i4>
      </vt:variant>
      <vt:variant>
        <vt:lpwstr>https://www.youtube.com/channel/UCFp1vaKzpfvoGai0vE5VJ0w</vt:lpwstr>
      </vt:variant>
      <vt:variant>
        <vt:lpwstr/>
      </vt:variant>
      <vt:variant>
        <vt:i4>524308</vt:i4>
      </vt:variant>
      <vt:variant>
        <vt:i4>363</vt:i4>
      </vt:variant>
      <vt:variant>
        <vt:i4>0</vt:i4>
      </vt:variant>
      <vt:variant>
        <vt:i4>5</vt:i4>
      </vt:variant>
      <vt:variant>
        <vt:lpwstr>https://github.com/Microsoft/powerbi-desktop-samples</vt:lpwstr>
      </vt:variant>
      <vt:variant>
        <vt:lpwstr/>
      </vt:variant>
      <vt:variant>
        <vt:i4>524318</vt:i4>
      </vt:variant>
      <vt:variant>
        <vt:i4>360</vt:i4>
      </vt:variant>
      <vt:variant>
        <vt:i4>0</vt:i4>
      </vt:variant>
      <vt:variant>
        <vt:i4>5</vt:i4>
      </vt:variant>
      <vt:variant>
        <vt:lpwstr>https://powerbi.microsoft.com/en-us/blog/</vt:lpwstr>
      </vt:variant>
      <vt:variant>
        <vt:lpwstr/>
      </vt:variant>
      <vt:variant>
        <vt:i4>13</vt:i4>
      </vt:variant>
      <vt:variant>
        <vt:i4>357</vt:i4>
      </vt:variant>
      <vt:variant>
        <vt:i4>0</vt:i4>
      </vt:variant>
      <vt:variant>
        <vt:i4>5</vt:i4>
      </vt:variant>
      <vt:variant>
        <vt:lpwstr>https://powerbi.microsoft.com/en-us/partners/</vt:lpwstr>
      </vt:variant>
      <vt:variant>
        <vt:lpwstr/>
      </vt:variant>
      <vt:variant>
        <vt:i4>6160406</vt:i4>
      </vt:variant>
      <vt:variant>
        <vt:i4>354</vt:i4>
      </vt:variant>
      <vt:variant>
        <vt:i4>0</vt:i4>
      </vt:variant>
      <vt:variant>
        <vt:i4>5</vt:i4>
      </vt:variant>
      <vt:variant>
        <vt:lpwstr>https://appsource.microsoft.com/marketplace/consulting-services?product=power-bi</vt:lpwstr>
      </vt:variant>
      <vt:variant>
        <vt:lpwstr/>
      </vt:variant>
      <vt:variant>
        <vt:i4>4521985</vt:i4>
      </vt:variant>
      <vt:variant>
        <vt:i4>351</vt:i4>
      </vt:variant>
      <vt:variant>
        <vt:i4>0</vt:i4>
      </vt:variant>
      <vt:variant>
        <vt:i4>5</vt:i4>
      </vt:variant>
      <vt:variant>
        <vt:lpwstr>https://powerbi.microsoft.com/en-us/partner-showcase/</vt:lpwstr>
      </vt:variant>
      <vt:variant>
        <vt:lpwstr/>
      </vt:variant>
      <vt:variant>
        <vt:i4>7405675</vt:i4>
      </vt:variant>
      <vt:variant>
        <vt:i4>348</vt:i4>
      </vt:variant>
      <vt:variant>
        <vt:i4>0</vt:i4>
      </vt:variant>
      <vt:variant>
        <vt:i4>5</vt:i4>
      </vt:variant>
      <vt:variant>
        <vt:lpwstr>https://powerbi.microsoft.com/en-us/find-a-partner/</vt:lpwstr>
      </vt:variant>
      <vt:variant>
        <vt:lpwstr/>
      </vt:variant>
      <vt:variant>
        <vt:i4>6684784</vt:i4>
      </vt:variant>
      <vt:variant>
        <vt:i4>345</vt:i4>
      </vt:variant>
      <vt:variant>
        <vt:i4>0</vt:i4>
      </vt:variant>
      <vt:variant>
        <vt:i4>5</vt:i4>
      </vt:variant>
      <vt:variant>
        <vt:lpwstr>https://ideas.powerbi.com/forums/265200-power-bi-ideas/filters/top</vt:lpwstr>
      </vt:variant>
      <vt:variant>
        <vt:lpwstr/>
      </vt:variant>
      <vt:variant>
        <vt:i4>4128880</vt:i4>
      </vt:variant>
      <vt:variant>
        <vt:i4>342</vt:i4>
      </vt:variant>
      <vt:variant>
        <vt:i4>0</vt:i4>
      </vt:variant>
      <vt:variant>
        <vt:i4>5</vt:i4>
      </vt:variant>
      <vt:variant>
        <vt:lpwstr>https://community.powerbi.com/t5/Forums/ct-p/Forums</vt:lpwstr>
      </vt:variant>
      <vt:variant>
        <vt:lpwstr/>
      </vt:variant>
      <vt:variant>
        <vt:i4>393238</vt:i4>
      </vt:variant>
      <vt:variant>
        <vt:i4>339</vt:i4>
      </vt:variant>
      <vt:variant>
        <vt:i4>0</vt:i4>
      </vt:variant>
      <vt:variant>
        <vt:i4>5</vt:i4>
      </vt:variant>
      <vt:variant>
        <vt:lpwstr>https://community.powerbi.com/t5/Issues/idb-p/Issues/tab/most-recent</vt:lpwstr>
      </vt:variant>
      <vt:variant>
        <vt:lpwstr/>
      </vt:variant>
      <vt:variant>
        <vt:i4>1048601</vt:i4>
      </vt:variant>
      <vt:variant>
        <vt:i4>336</vt:i4>
      </vt:variant>
      <vt:variant>
        <vt:i4>0</vt:i4>
      </vt:variant>
      <vt:variant>
        <vt:i4>5</vt:i4>
      </vt:variant>
      <vt:variant>
        <vt:lpwstr>https://azure.microsoft.com/en-us/status/</vt:lpwstr>
      </vt:variant>
      <vt:variant>
        <vt:lpwstr/>
      </vt:variant>
      <vt:variant>
        <vt:i4>5963787</vt:i4>
      </vt:variant>
      <vt:variant>
        <vt:i4>333</vt:i4>
      </vt:variant>
      <vt:variant>
        <vt:i4>0</vt:i4>
      </vt:variant>
      <vt:variant>
        <vt:i4>5</vt:i4>
      </vt:variant>
      <vt:variant>
        <vt:lpwstr>https://powerbi.microsoft.com/en-us/support/</vt:lpwstr>
      </vt:variant>
      <vt:variant>
        <vt:lpwstr/>
      </vt:variant>
      <vt:variant>
        <vt:i4>6553702</vt:i4>
      </vt:variant>
      <vt:variant>
        <vt:i4>327</vt:i4>
      </vt:variant>
      <vt:variant>
        <vt:i4>0</vt:i4>
      </vt:variant>
      <vt:variant>
        <vt:i4>5</vt:i4>
      </vt:variant>
      <vt:variant>
        <vt:lpwstr>https://docs.microsoft.com/en-us/azure/active-directory/manage-apps/tenant-restrictions</vt:lpwstr>
      </vt:variant>
      <vt:variant>
        <vt:lpwstr/>
      </vt:variant>
      <vt:variant>
        <vt:i4>786516</vt:i4>
      </vt:variant>
      <vt:variant>
        <vt:i4>324</vt:i4>
      </vt:variant>
      <vt:variant>
        <vt:i4>0</vt:i4>
      </vt:variant>
      <vt:variant>
        <vt:i4>5</vt:i4>
      </vt:variant>
      <vt:variant>
        <vt:lpwstr>https://docs.microsoft.com/en-us/power-bi/service-create-distribute-apps</vt:lpwstr>
      </vt:variant>
      <vt:variant>
        <vt:lpwstr/>
      </vt:variant>
      <vt:variant>
        <vt:i4>2818107</vt:i4>
      </vt:variant>
      <vt:variant>
        <vt:i4>321</vt:i4>
      </vt:variant>
      <vt:variant>
        <vt:i4>0</vt:i4>
      </vt:variant>
      <vt:variant>
        <vt:i4>5</vt:i4>
      </vt:variant>
      <vt:variant>
        <vt:lpwstr>https://docs.microsoft.com/en-us/power-bi/service-create-the-new-workspaces</vt:lpwstr>
      </vt:variant>
      <vt:variant>
        <vt:lpwstr/>
      </vt:variant>
      <vt:variant>
        <vt:i4>2293814</vt:i4>
      </vt:variant>
      <vt:variant>
        <vt:i4>318</vt:i4>
      </vt:variant>
      <vt:variant>
        <vt:i4>0</vt:i4>
      </vt:variant>
      <vt:variant>
        <vt:i4>5</vt:i4>
      </vt:variant>
      <vt:variant>
        <vt:lpwstr>https://docs.microsoft.com/en-us/power-bi/service-create-workspaces</vt:lpwstr>
      </vt:variant>
      <vt:variant>
        <vt:lpwstr/>
      </vt:variant>
      <vt:variant>
        <vt:i4>7798905</vt:i4>
      </vt:variant>
      <vt:variant>
        <vt:i4>315</vt:i4>
      </vt:variant>
      <vt:variant>
        <vt:i4>0</vt:i4>
      </vt:variant>
      <vt:variant>
        <vt:i4>5</vt:i4>
      </vt:variant>
      <vt:variant>
        <vt:lpwstr>https://docs.microsoft.com/en-us/power-bi/service-share-dashboards</vt:lpwstr>
      </vt:variant>
      <vt:variant>
        <vt:lpwstr/>
      </vt:variant>
      <vt:variant>
        <vt:i4>6029398</vt:i4>
      </vt:variant>
      <vt:variant>
        <vt:i4>300</vt:i4>
      </vt:variant>
      <vt:variant>
        <vt:i4>0</vt:i4>
      </vt:variant>
      <vt:variant>
        <vt:i4>5</vt:i4>
      </vt:variant>
      <vt:variant>
        <vt:lpwstr>https://docs.microsoft.com/en-us/power-bi/service-gateway-high-availability-clusters</vt:lpwstr>
      </vt:variant>
      <vt:variant>
        <vt:lpwstr/>
      </vt:variant>
      <vt:variant>
        <vt:i4>1638424</vt:i4>
      </vt:variant>
      <vt:variant>
        <vt:i4>297</vt:i4>
      </vt:variant>
      <vt:variant>
        <vt:i4>0</vt:i4>
      </vt:variant>
      <vt:variant>
        <vt:i4>5</vt:i4>
      </vt:variant>
      <vt:variant>
        <vt:lpwstr>https://docs.microsoft.com/en-us/power-bi/service-gateway-install</vt:lpwstr>
      </vt:variant>
      <vt:variant>
        <vt:lpwstr/>
      </vt:variant>
      <vt:variant>
        <vt:i4>2031658</vt:i4>
      </vt:variant>
      <vt:variant>
        <vt:i4>294</vt:i4>
      </vt:variant>
      <vt:variant>
        <vt:i4>0</vt:i4>
      </vt:variant>
      <vt:variant>
        <vt:i4>5</vt:i4>
      </vt:variant>
      <vt:variant>
        <vt:lpwstr/>
      </vt:variant>
      <vt:variant>
        <vt:lpwstr>_Section_5._Process</vt:lpwstr>
      </vt:variant>
      <vt:variant>
        <vt:i4>6553702</vt:i4>
      </vt:variant>
      <vt:variant>
        <vt:i4>291</vt:i4>
      </vt:variant>
      <vt:variant>
        <vt:i4>0</vt:i4>
      </vt:variant>
      <vt:variant>
        <vt:i4>5</vt:i4>
      </vt:variant>
      <vt:variant>
        <vt:lpwstr>https://docs.microsoft.com/en-us/azure/active-directory/manage-apps/tenant-restrictions</vt:lpwstr>
      </vt:variant>
      <vt:variant>
        <vt:lpwstr/>
      </vt:variant>
      <vt:variant>
        <vt:i4>589913</vt:i4>
      </vt:variant>
      <vt:variant>
        <vt:i4>282</vt:i4>
      </vt:variant>
      <vt:variant>
        <vt:i4>0</vt:i4>
      </vt:variant>
      <vt:variant>
        <vt:i4>5</vt:i4>
      </vt:variant>
      <vt:variant>
        <vt:lpwstr>https://docs.microsoft.com/en-us/power-bi/service-admin-portal</vt:lpwstr>
      </vt:variant>
      <vt:variant>
        <vt:lpwstr>tenant-settings</vt:lpwstr>
      </vt:variant>
      <vt:variant>
        <vt:i4>1835082</vt:i4>
      </vt:variant>
      <vt:variant>
        <vt:i4>279</vt:i4>
      </vt:variant>
      <vt:variant>
        <vt:i4>0</vt:i4>
      </vt:variant>
      <vt:variant>
        <vt:i4>5</vt:i4>
      </vt:variant>
      <vt:variant>
        <vt:lpwstr>https://docs.microsoft.com/en-us/office365/enterprise/powershell/assign-licenses-to-user-accounts-with-office-365-powershell</vt:lpwstr>
      </vt:variant>
      <vt:variant>
        <vt:lpwstr/>
      </vt:variant>
      <vt:variant>
        <vt:i4>7995503</vt:i4>
      </vt:variant>
      <vt:variant>
        <vt:i4>276</vt:i4>
      </vt:variant>
      <vt:variant>
        <vt:i4>0</vt:i4>
      </vt:variant>
      <vt:variant>
        <vt:i4>5</vt:i4>
      </vt:variant>
      <vt:variant>
        <vt:lpwstr>https://powerbi.microsoft.com/en-us/developers/</vt:lpwstr>
      </vt:variant>
      <vt:variant>
        <vt:lpwstr/>
      </vt:variant>
      <vt:variant>
        <vt:i4>7209077</vt:i4>
      </vt:variant>
      <vt:variant>
        <vt:i4>273</vt:i4>
      </vt:variant>
      <vt:variant>
        <vt:i4>0</vt:i4>
      </vt:variant>
      <vt:variant>
        <vt:i4>5</vt:i4>
      </vt:variant>
      <vt:variant>
        <vt:lpwstr>https://docs.microsoft.com/en-us/learn/modules/build-your-first-power-bi-report/1-introduction</vt:lpwstr>
      </vt:variant>
      <vt:variant>
        <vt:lpwstr/>
      </vt:variant>
      <vt:variant>
        <vt:i4>7012405</vt:i4>
      </vt:variant>
      <vt:variant>
        <vt:i4>270</vt:i4>
      </vt:variant>
      <vt:variant>
        <vt:i4>0</vt:i4>
      </vt:variant>
      <vt:variant>
        <vt:i4>5</vt:i4>
      </vt:variant>
      <vt:variant>
        <vt:lpwstr>https://docs.microsoft.com/en-us/learn/modules/get-started-with-power-bi/1-introduction</vt:lpwstr>
      </vt:variant>
      <vt:variant>
        <vt:lpwstr/>
      </vt:variant>
      <vt:variant>
        <vt:i4>6553635</vt:i4>
      </vt:variant>
      <vt:variant>
        <vt:i4>261</vt:i4>
      </vt:variant>
      <vt:variant>
        <vt:i4>0</vt:i4>
      </vt:variant>
      <vt:variant>
        <vt:i4>5</vt:i4>
      </vt:variant>
      <vt:variant>
        <vt:lpwstr>https://appsource.microsoft.com/en-gb/marketplace/consulting-services?search=data%20dictionary&amp;page=1&amp;product=power-bi</vt:lpwstr>
      </vt:variant>
      <vt:variant>
        <vt:lpwstr/>
      </vt:variant>
      <vt:variant>
        <vt:i4>7405620</vt:i4>
      </vt:variant>
      <vt:variant>
        <vt:i4>258</vt:i4>
      </vt:variant>
      <vt:variant>
        <vt:i4>0</vt:i4>
      </vt:variant>
      <vt:variant>
        <vt:i4>5</vt:i4>
      </vt:variant>
      <vt:variant>
        <vt:lpwstr>https://appsource.microsoft.com/en-gb/marketplace/consulting-services?search=data%20catalog&amp;page=1&amp;product=power-bi</vt:lpwstr>
      </vt:variant>
      <vt:variant>
        <vt:lpwstr/>
      </vt:variant>
      <vt:variant>
        <vt:i4>983121</vt:i4>
      </vt:variant>
      <vt:variant>
        <vt:i4>255</vt:i4>
      </vt:variant>
      <vt:variant>
        <vt:i4>0</vt:i4>
      </vt:variant>
      <vt:variant>
        <vt:i4>5</vt:i4>
      </vt:variant>
      <vt:variant>
        <vt:lpwstr>https://azure.microsoft.com/en-gb/services/data-catalog/</vt:lpwstr>
      </vt:variant>
      <vt:variant>
        <vt:lpwstr/>
      </vt:variant>
      <vt:variant>
        <vt:i4>2097214</vt:i4>
      </vt:variant>
      <vt:variant>
        <vt:i4>252</vt:i4>
      </vt:variant>
      <vt:variant>
        <vt:i4>0</vt:i4>
      </vt:variant>
      <vt:variant>
        <vt:i4>5</vt:i4>
      </vt:variant>
      <vt:variant>
        <vt:lpwstr>https://appsource.microsoft.com/en-gb/marketplace/consulting-services?search=master%20data%20management&amp;page=1&amp;product=power-bi</vt:lpwstr>
      </vt:variant>
      <vt:variant>
        <vt:lpwstr/>
      </vt:variant>
      <vt:variant>
        <vt:i4>6422629</vt:i4>
      </vt:variant>
      <vt:variant>
        <vt:i4>249</vt:i4>
      </vt:variant>
      <vt:variant>
        <vt:i4>0</vt:i4>
      </vt:variant>
      <vt:variant>
        <vt:i4>5</vt:i4>
      </vt:variant>
      <vt:variant>
        <vt:lpwstr>https://docs.microsoft.com/en-us/power-bi/desktop-connect-dataflows</vt:lpwstr>
      </vt:variant>
      <vt:variant>
        <vt:lpwstr/>
      </vt:variant>
      <vt:variant>
        <vt:i4>7077996</vt:i4>
      </vt:variant>
      <vt:variant>
        <vt:i4>246</vt:i4>
      </vt:variant>
      <vt:variant>
        <vt:i4>0</vt:i4>
      </vt:variant>
      <vt:variant>
        <vt:i4>5</vt:i4>
      </vt:variant>
      <vt:variant>
        <vt:lpwstr>https://docs.microsoft.com/en-us/power-bi/refresh-scheduled-refresh</vt:lpwstr>
      </vt:variant>
      <vt:variant>
        <vt:lpwstr/>
      </vt:variant>
      <vt:variant>
        <vt:i4>7798840</vt:i4>
      </vt:variant>
      <vt:variant>
        <vt:i4>243</vt:i4>
      </vt:variant>
      <vt:variant>
        <vt:i4>0</vt:i4>
      </vt:variant>
      <vt:variant>
        <vt:i4>5</vt:i4>
      </vt:variant>
      <vt:variant>
        <vt:lpwstr>https://docs.microsoft.com/en-us/power-bi/service-dataflows-create-use</vt:lpwstr>
      </vt:variant>
      <vt:variant>
        <vt:lpwstr/>
      </vt:variant>
      <vt:variant>
        <vt:i4>196618</vt:i4>
      </vt:variant>
      <vt:variant>
        <vt:i4>240</vt:i4>
      </vt:variant>
      <vt:variant>
        <vt:i4>0</vt:i4>
      </vt:variant>
      <vt:variant>
        <vt:i4>5</vt:i4>
      </vt:variant>
      <vt:variant>
        <vt:lpwstr>https://powerbi.microsoft.com/fr-fr/blog/combining-excel-files-hosted-on-a-sharepoint-folder/</vt:lpwstr>
      </vt:variant>
      <vt:variant>
        <vt:lpwstr/>
      </vt:variant>
      <vt:variant>
        <vt:i4>3539057</vt:i4>
      </vt:variant>
      <vt:variant>
        <vt:i4>237</vt:i4>
      </vt:variant>
      <vt:variant>
        <vt:i4>0</vt:i4>
      </vt:variant>
      <vt:variant>
        <vt:i4>5</vt:i4>
      </vt:variant>
      <vt:variant>
        <vt:lpwstr>https://docs.microsoft.com/en-us/azure/analysis-services/analysis-services-monitor</vt:lpwstr>
      </vt:variant>
      <vt:variant>
        <vt:lpwstr/>
      </vt:variant>
      <vt:variant>
        <vt:i4>7667832</vt:i4>
      </vt:variant>
      <vt:variant>
        <vt:i4>234</vt:i4>
      </vt:variant>
      <vt:variant>
        <vt:i4>0</vt:i4>
      </vt:variant>
      <vt:variant>
        <vt:i4>5</vt:i4>
      </vt:variant>
      <vt:variant>
        <vt:lpwstr>https://docs.microsoft.com/en-us/sql/relational-databases/performance/performance-monitoring-and-tuning-tools?view=sql-server-2017</vt:lpwstr>
      </vt:variant>
      <vt:variant>
        <vt:lpwstr/>
      </vt:variant>
      <vt:variant>
        <vt:i4>2097189</vt:i4>
      </vt:variant>
      <vt:variant>
        <vt:i4>231</vt:i4>
      </vt:variant>
      <vt:variant>
        <vt:i4>0</vt:i4>
      </vt:variant>
      <vt:variant>
        <vt:i4>5</vt:i4>
      </vt:variant>
      <vt:variant>
        <vt:lpwstr>https://docs.microsoft.com/en-us/power-bi/desktop-data-sources</vt:lpwstr>
      </vt:variant>
      <vt:variant>
        <vt:lpwstr/>
      </vt:variant>
      <vt:variant>
        <vt:i4>1769520</vt:i4>
      </vt:variant>
      <vt:variant>
        <vt:i4>224</vt:i4>
      </vt:variant>
      <vt:variant>
        <vt:i4>0</vt:i4>
      </vt:variant>
      <vt:variant>
        <vt:i4>5</vt:i4>
      </vt:variant>
      <vt:variant>
        <vt:lpwstr/>
      </vt:variant>
      <vt:variant>
        <vt:lpwstr>_Toc535941471</vt:lpwstr>
      </vt:variant>
      <vt:variant>
        <vt:i4>1769520</vt:i4>
      </vt:variant>
      <vt:variant>
        <vt:i4>218</vt:i4>
      </vt:variant>
      <vt:variant>
        <vt:i4>0</vt:i4>
      </vt:variant>
      <vt:variant>
        <vt:i4>5</vt:i4>
      </vt:variant>
      <vt:variant>
        <vt:lpwstr/>
      </vt:variant>
      <vt:variant>
        <vt:lpwstr>_Toc535941470</vt:lpwstr>
      </vt:variant>
      <vt:variant>
        <vt:i4>1703984</vt:i4>
      </vt:variant>
      <vt:variant>
        <vt:i4>212</vt:i4>
      </vt:variant>
      <vt:variant>
        <vt:i4>0</vt:i4>
      </vt:variant>
      <vt:variant>
        <vt:i4>5</vt:i4>
      </vt:variant>
      <vt:variant>
        <vt:lpwstr/>
      </vt:variant>
      <vt:variant>
        <vt:lpwstr>_Toc535941469</vt:lpwstr>
      </vt:variant>
      <vt:variant>
        <vt:i4>1703984</vt:i4>
      </vt:variant>
      <vt:variant>
        <vt:i4>206</vt:i4>
      </vt:variant>
      <vt:variant>
        <vt:i4>0</vt:i4>
      </vt:variant>
      <vt:variant>
        <vt:i4>5</vt:i4>
      </vt:variant>
      <vt:variant>
        <vt:lpwstr/>
      </vt:variant>
      <vt:variant>
        <vt:lpwstr>_Toc535941468</vt:lpwstr>
      </vt:variant>
      <vt:variant>
        <vt:i4>1703984</vt:i4>
      </vt:variant>
      <vt:variant>
        <vt:i4>200</vt:i4>
      </vt:variant>
      <vt:variant>
        <vt:i4>0</vt:i4>
      </vt:variant>
      <vt:variant>
        <vt:i4>5</vt:i4>
      </vt:variant>
      <vt:variant>
        <vt:lpwstr/>
      </vt:variant>
      <vt:variant>
        <vt:lpwstr>_Toc535941467</vt:lpwstr>
      </vt:variant>
      <vt:variant>
        <vt:i4>1703984</vt:i4>
      </vt:variant>
      <vt:variant>
        <vt:i4>194</vt:i4>
      </vt:variant>
      <vt:variant>
        <vt:i4>0</vt:i4>
      </vt:variant>
      <vt:variant>
        <vt:i4>5</vt:i4>
      </vt:variant>
      <vt:variant>
        <vt:lpwstr/>
      </vt:variant>
      <vt:variant>
        <vt:lpwstr>_Toc535941466</vt:lpwstr>
      </vt:variant>
      <vt:variant>
        <vt:i4>1703984</vt:i4>
      </vt:variant>
      <vt:variant>
        <vt:i4>188</vt:i4>
      </vt:variant>
      <vt:variant>
        <vt:i4>0</vt:i4>
      </vt:variant>
      <vt:variant>
        <vt:i4>5</vt:i4>
      </vt:variant>
      <vt:variant>
        <vt:lpwstr/>
      </vt:variant>
      <vt:variant>
        <vt:lpwstr>_Toc535941465</vt:lpwstr>
      </vt:variant>
      <vt:variant>
        <vt:i4>1703984</vt:i4>
      </vt:variant>
      <vt:variant>
        <vt:i4>182</vt:i4>
      </vt:variant>
      <vt:variant>
        <vt:i4>0</vt:i4>
      </vt:variant>
      <vt:variant>
        <vt:i4>5</vt:i4>
      </vt:variant>
      <vt:variant>
        <vt:lpwstr/>
      </vt:variant>
      <vt:variant>
        <vt:lpwstr>_Toc535941464</vt:lpwstr>
      </vt:variant>
      <vt:variant>
        <vt:i4>1703984</vt:i4>
      </vt:variant>
      <vt:variant>
        <vt:i4>176</vt:i4>
      </vt:variant>
      <vt:variant>
        <vt:i4>0</vt:i4>
      </vt:variant>
      <vt:variant>
        <vt:i4>5</vt:i4>
      </vt:variant>
      <vt:variant>
        <vt:lpwstr/>
      </vt:variant>
      <vt:variant>
        <vt:lpwstr>_Toc535941463</vt:lpwstr>
      </vt:variant>
      <vt:variant>
        <vt:i4>1703984</vt:i4>
      </vt:variant>
      <vt:variant>
        <vt:i4>170</vt:i4>
      </vt:variant>
      <vt:variant>
        <vt:i4>0</vt:i4>
      </vt:variant>
      <vt:variant>
        <vt:i4>5</vt:i4>
      </vt:variant>
      <vt:variant>
        <vt:lpwstr/>
      </vt:variant>
      <vt:variant>
        <vt:lpwstr>_Toc535941462</vt:lpwstr>
      </vt:variant>
      <vt:variant>
        <vt:i4>1703984</vt:i4>
      </vt:variant>
      <vt:variant>
        <vt:i4>164</vt:i4>
      </vt:variant>
      <vt:variant>
        <vt:i4>0</vt:i4>
      </vt:variant>
      <vt:variant>
        <vt:i4>5</vt:i4>
      </vt:variant>
      <vt:variant>
        <vt:lpwstr/>
      </vt:variant>
      <vt:variant>
        <vt:lpwstr>_Toc535941461</vt:lpwstr>
      </vt:variant>
      <vt:variant>
        <vt:i4>1703984</vt:i4>
      </vt:variant>
      <vt:variant>
        <vt:i4>158</vt:i4>
      </vt:variant>
      <vt:variant>
        <vt:i4>0</vt:i4>
      </vt:variant>
      <vt:variant>
        <vt:i4>5</vt:i4>
      </vt:variant>
      <vt:variant>
        <vt:lpwstr/>
      </vt:variant>
      <vt:variant>
        <vt:lpwstr>_Toc535941460</vt:lpwstr>
      </vt:variant>
      <vt:variant>
        <vt:i4>1638448</vt:i4>
      </vt:variant>
      <vt:variant>
        <vt:i4>152</vt:i4>
      </vt:variant>
      <vt:variant>
        <vt:i4>0</vt:i4>
      </vt:variant>
      <vt:variant>
        <vt:i4>5</vt:i4>
      </vt:variant>
      <vt:variant>
        <vt:lpwstr/>
      </vt:variant>
      <vt:variant>
        <vt:lpwstr>_Toc535941459</vt:lpwstr>
      </vt:variant>
      <vt:variant>
        <vt:i4>1638448</vt:i4>
      </vt:variant>
      <vt:variant>
        <vt:i4>146</vt:i4>
      </vt:variant>
      <vt:variant>
        <vt:i4>0</vt:i4>
      </vt:variant>
      <vt:variant>
        <vt:i4>5</vt:i4>
      </vt:variant>
      <vt:variant>
        <vt:lpwstr/>
      </vt:variant>
      <vt:variant>
        <vt:lpwstr>_Toc535941458</vt:lpwstr>
      </vt:variant>
      <vt:variant>
        <vt:i4>1638448</vt:i4>
      </vt:variant>
      <vt:variant>
        <vt:i4>140</vt:i4>
      </vt:variant>
      <vt:variant>
        <vt:i4>0</vt:i4>
      </vt:variant>
      <vt:variant>
        <vt:i4>5</vt:i4>
      </vt:variant>
      <vt:variant>
        <vt:lpwstr/>
      </vt:variant>
      <vt:variant>
        <vt:lpwstr>_Toc535941457</vt:lpwstr>
      </vt:variant>
      <vt:variant>
        <vt:i4>1638448</vt:i4>
      </vt:variant>
      <vt:variant>
        <vt:i4>134</vt:i4>
      </vt:variant>
      <vt:variant>
        <vt:i4>0</vt:i4>
      </vt:variant>
      <vt:variant>
        <vt:i4>5</vt:i4>
      </vt:variant>
      <vt:variant>
        <vt:lpwstr/>
      </vt:variant>
      <vt:variant>
        <vt:lpwstr>_Toc535941456</vt:lpwstr>
      </vt:variant>
      <vt:variant>
        <vt:i4>1638448</vt:i4>
      </vt:variant>
      <vt:variant>
        <vt:i4>128</vt:i4>
      </vt:variant>
      <vt:variant>
        <vt:i4>0</vt:i4>
      </vt:variant>
      <vt:variant>
        <vt:i4>5</vt:i4>
      </vt:variant>
      <vt:variant>
        <vt:lpwstr/>
      </vt:variant>
      <vt:variant>
        <vt:lpwstr>_Toc535941455</vt:lpwstr>
      </vt:variant>
      <vt:variant>
        <vt:i4>1638448</vt:i4>
      </vt:variant>
      <vt:variant>
        <vt:i4>122</vt:i4>
      </vt:variant>
      <vt:variant>
        <vt:i4>0</vt:i4>
      </vt:variant>
      <vt:variant>
        <vt:i4>5</vt:i4>
      </vt:variant>
      <vt:variant>
        <vt:lpwstr/>
      </vt:variant>
      <vt:variant>
        <vt:lpwstr>_Toc535941454</vt:lpwstr>
      </vt:variant>
      <vt:variant>
        <vt:i4>1638448</vt:i4>
      </vt:variant>
      <vt:variant>
        <vt:i4>116</vt:i4>
      </vt:variant>
      <vt:variant>
        <vt:i4>0</vt:i4>
      </vt:variant>
      <vt:variant>
        <vt:i4>5</vt:i4>
      </vt:variant>
      <vt:variant>
        <vt:lpwstr/>
      </vt:variant>
      <vt:variant>
        <vt:lpwstr>_Toc535941453</vt:lpwstr>
      </vt:variant>
      <vt:variant>
        <vt:i4>1638448</vt:i4>
      </vt:variant>
      <vt:variant>
        <vt:i4>110</vt:i4>
      </vt:variant>
      <vt:variant>
        <vt:i4>0</vt:i4>
      </vt:variant>
      <vt:variant>
        <vt:i4>5</vt:i4>
      </vt:variant>
      <vt:variant>
        <vt:lpwstr/>
      </vt:variant>
      <vt:variant>
        <vt:lpwstr>_Toc535941452</vt:lpwstr>
      </vt:variant>
      <vt:variant>
        <vt:i4>1638448</vt:i4>
      </vt:variant>
      <vt:variant>
        <vt:i4>104</vt:i4>
      </vt:variant>
      <vt:variant>
        <vt:i4>0</vt:i4>
      </vt:variant>
      <vt:variant>
        <vt:i4>5</vt:i4>
      </vt:variant>
      <vt:variant>
        <vt:lpwstr/>
      </vt:variant>
      <vt:variant>
        <vt:lpwstr>_Toc535941451</vt:lpwstr>
      </vt:variant>
      <vt:variant>
        <vt:i4>1638448</vt:i4>
      </vt:variant>
      <vt:variant>
        <vt:i4>98</vt:i4>
      </vt:variant>
      <vt:variant>
        <vt:i4>0</vt:i4>
      </vt:variant>
      <vt:variant>
        <vt:i4>5</vt:i4>
      </vt:variant>
      <vt:variant>
        <vt:lpwstr/>
      </vt:variant>
      <vt:variant>
        <vt:lpwstr>_Toc535941450</vt:lpwstr>
      </vt:variant>
      <vt:variant>
        <vt:i4>1572912</vt:i4>
      </vt:variant>
      <vt:variant>
        <vt:i4>92</vt:i4>
      </vt:variant>
      <vt:variant>
        <vt:i4>0</vt:i4>
      </vt:variant>
      <vt:variant>
        <vt:i4>5</vt:i4>
      </vt:variant>
      <vt:variant>
        <vt:lpwstr/>
      </vt:variant>
      <vt:variant>
        <vt:lpwstr>_Toc535941449</vt:lpwstr>
      </vt:variant>
      <vt:variant>
        <vt:i4>1572912</vt:i4>
      </vt:variant>
      <vt:variant>
        <vt:i4>86</vt:i4>
      </vt:variant>
      <vt:variant>
        <vt:i4>0</vt:i4>
      </vt:variant>
      <vt:variant>
        <vt:i4>5</vt:i4>
      </vt:variant>
      <vt:variant>
        <vt:lpwstr/>
      </vt:variant>
      <vt:variant>
        <vt:lpwstr>_Toc535941448</vt:lpwstr>
      </vt:variant>
      <vt:variant>
        <vt:i4>1572912</vt:i4>
      </vt:variant>
      <vt:variant>
        <vt:i4>80</vt:i4>
      </vt:variant>
      <vt:variant>
        <vt:i4>0</vt:i4>
      </vt:variant>
      <vt:variant>
        <vt:i4>5</vt:i4>
      </vt:variant>
      <vt:variant>
        <vt:lpwstr/>
      </vt:variant>
      <vt:variant>
        <vt:lpwstr>_Toc535941447</vt:lpwstr>
      </vt:variant>
      <vt:variant>
        <vt:i4>1572912</vt:i4>
      </vt:variant>
      <vt:variant>
        <vt:i4>74</vt:i4>
      </vt:variant>
      <vt:variant>
        <vt:i4>0</vt:i4>
      </vt:variant>
      <vt:variant>
        <vt:i4>5</vt:i4>
      </vt:variant>
      <vt:variant>
        <vt:lpwstr/>
      </vt:variant>
      <vt:variant>
        <vt:lpwstr>_Toc535941446</vt:lpwstr>
      </vt:variant>
      <vt:variant>
        <vt:i4>1572912</vt:i4>
      </vt:variant>
      <vt:variant>
        <vt:i4>68</vt:i4>
      </vt:variant>
      <vt:variant>
        <vt:i4>0</vt:i4>
      </vt:variant>
      <vt:variant>
        <vt:i4>5</vt:i4>
      </vt:variant>
      <vt:variant>
        <vt:lpwstr/>
      </vt:variant>
      <vt:variant>
        <vt:lpwstr>_Toc535941445</vt:lpwstr>
      </vt:variant>
      <vt:variant>
        <vt:i4>1572912</vt:i4>
      </vt:variant>
      <vt:variant>
        <vt:i4>62</vt:i4>
      </vt:variant>
      <vt:variant>
        <vt:i4>0</vt:i4>
      </vt:variant>
      <vt:variant>
        <vt:i4>5</vt:i4>
      </vt:variant>
      <vt:variant>
        <vt:lpwstr/>
      </vt:variant>
      <vt:variant>
        <vt:lpwstr>_Toc535941444</vt:lpwstr>
      </vt:variant>
      <vt:variant>
        <vt:i4>1572912</vt:i4>
      </vt:variant>
      <vt:variant>
        <vt:i4>56</vt:i4>
      </vt:variant>
      <vt:variant>
        <vt:i4>0</vt:i4>
      </vt:variant>
      <vt:variant>
        <vt:i4>5</vt:i4>
      </vt:variant>
      <vt:variant>
        <vt:lpwstr/>
      </vt:variant>
      <vt:variant>
        <vt:lpwstr>_Toc535941443</vt:lpwstr>
      </vt:variant>
      <vt:variant>
        <vt:i4>1572912</vt:i4>
      </vt:variant>
      <vt:variant>
        <vt:i4>50</vt:i4>
      </vt:variant>
      <vt:variant>
        <vt:i4>0</vt:i4>
      </vt:variant>
      <vt:variant>
        <vt:i4>5</vt:i4>
      </vt:variant>
      <vt:variant>
        <vt:lpwstr/>
      </vt:variant>
      <vt:variant>
        <vt:lpwstr>_Toc535941442</vt:lpwstr>
      </vt:variant>
      <vt:variant>
        <vt:i4>1572912</vt:i4>
      </vt:variant>
      <vt:variant>
        <vt:i4>44</vt:i4>
      </vt:variant>
      <vt:variant>
        <vt:i4>0</vt:i4>
      </vt:variant>
      <vt:variant>
        <vt:i4>5</vt:i4>
      </vt:variant>
      <vt:variant>
        <vt:lpwstr/>
      </vt:variant>
      <vt:variant>
        <vt:lpwstr>_Toc535941441</vt:lpwstr>
      </vt:variant>
      <vt:variant>
        <vt:i4>1572912</vt:i4>
      </vt:variant>
      <vt:variant>
        <vt:i4>38</vt:i4>
      </vt:variant>
      <vt:variant>
        <vt:i4>0</vt:i4>
      </vt:variant>
      <vt:variant>
        <vt:i4>5</vt:i4>
      </vt:variant>
      <vt:variant>
        <vt:lpwstr/>
      </vt:variant>
      <vt:variant>
        <vt:lpwstr>_Toc535941440</vt:lpwstr>
      </vt:variant>
      <vt:variant>
        <vt:i4>2031664</vt:i4>
      </vt:variant>
      <vt:variant>
        <vt:i4>32</vt:i4>
      </vt:variant>
      <vt:variant>
        <vt:i4>0</vt:i4>
      </vt:variant>
      <vt:variant>
        <vt:i4>5</vt:i4>
      </vt:variant>
      <vt:variant>
        <vt:lpwstr/>
      </vt:variant>
      <vt:variant>
        <vt:lpwstr>_Toc535941439</vt:lpwstr>
      </vt:variant>
      <vt:variant>
        <vt:i4>2031664</vt:i4>
      </vt:variant>
      <vt:variant>
        <vt:i4>26</vt:i4>
      </vt:variant>
      <vt:variant>
        <vt:i4>0</vt:i4>
      </vt:variant>
      <vt:variant>
        <vt:i4>5</vt:i4>
      </vt:variant>
      <vt:variant>
        <vt:lpwstr/>
      </vt:variant>
      <vt:variant>
        <vt:lpwstr>_Toc535941438</vt:lpwstr>
      </vt:variant>
      <vt:variant>
        <vt:i4>2031664</vt:i4>
      </vt:variant>
      <vt:variant>
        <vt:i4>20</vt:i4>
      </vt:variant>
      <vt:variant>
        <vt:i4>0</vt:i4>
      </vt:variant>
      <vt:variant>
        <vt:i4>5</vt:i4>
      </vt:variant>
      <vt:variant>
        <vt:lpwstr/>
      </vt:variant>
      <vt:variant>
        <vt:lpwstr>_Toc535941437</vt:lpwstr>
      </vt:variant>
      <vt:variant>
        <vt:i4>2031664</vt:i4>
      </vt:variant>
      <vt:variant>
        <vt:i4>14</vt:i4>
      </vt:variant>
      <vt:variant>
        <vt:i4>0</vt:i4>
      </vt:variant>
      <vt:variant>
        <vt:i4>5</vt:i4>
      </vt:variant>
      <vt:variant>
        <vt:lpwstr/>
      </vt:variant>
      <vt:variant>
        <vt:lpwstr>_Toc535941436</vt:lpwstr>
      </vt:variant>
      <vt:variant>
        <vt:i4>2031664</vt:i4>
      </vt:variant>
      <vt:variant>
        <vt:i4>8</vt:i4>
      </vt:variant>
      <vt:variant>
        <vt:i4>0</vt:i4>
      </vt:variant>
      <vt:variant>
        <vt:i4>5</vt:i4>
      </vt:variant>
      <vt:variant>
        <vt:lpwstr/>
      </vt:variant>
      <vt:variant>
        <vt:lpwstr>_Toc535941435</vt:lpwstr>
      </vt:variant>
      <vt:variant>
        <vt:i4>2031664</vt:i4>
      </vt:variant>
      <vt:variant>
        <vt:i4>2</vt:i4>
      </vt:variant>
      <vt:variant>
        <vt:i4>0</vt:i4>
      </vt:variant>
      <vt:variant>
        <vt:i4>5</vt:i4>
      </vt:variant>
      <vt:variant>
        <vt:lpwstr/>
      </vt:variant>
      <vt:variant>
        <vt:lpwstr>_Toc535941434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2019-02-22T09:43:00Z</dcterms:created>
  <dcterms:modified xsi:type="dcterms:W3CDTF">2019-04-13T15:45:00Z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pahenwoo@microsoft.com</vt:lpwstr>
  </property>
  <property fmtid="{D5CDD505-2E9C-101B-9397-08002B2CF9AE}" pid="5" name="MSIP_Label_f42aa342-8706-4288-bd11-ebb85995028c_SetDate">
    <vt:lpwstr>2018-10-29T10:59:40.1196808Z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0x010100737AFC2989431944AA8D4A8FB2F399F1</vt:lpwstr>
  </property>
  <property fmtid="{D5CDD505-2E9C-101B-9397-08002B2CF9AE}" pid="11" name="AuthorIds_UIVersion_14336">
    <vt:lpwstr>10</vt:lpwstr>
  </property>
  <property fmtid="{D5CDD505-2E9C-101B-9397-08002B2CF9AE}" pid="12" name="AuthorIds_UIVersion_3584">
    <vt:lpwstr>10</vt:lpwstr>
  </property>
</Properties>
</file>