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967B" w14:textId="55D6ED40" w:rsidR="00F26E6F" w:rsidRDefault="0092230C" w:rsidP="0092230C">
      <w:pPr>
        <w:pStyle w:val="Title"/>
      </w:pPr>
      <w:r>
        <w:t>Instructions for importing solution</w:t>
      </w:r>
    </w:p>
    <w:p w14:paraId="7EA540C4" w14:textId="122059AC" w:rsidR="0098366D" w:rsidRPr="0065313A" w:rsidRDefault="00A830F6" w:rsidP="0065313A">
      <w:pPr>
        <w:pStyle w:val="NormalWeb"/>
        <w:spacing w:before="0" w:beforeAutospacing="0" w:after="0" w:afterAutospacing="0"/>
        <w:rPr>
          <w:rFonts w:asciiTheme="minorHAnsi" w:hAnsiTheme="minorHAnsi" w:cstheme="minorHAnsi"/>
          <w:sz w:val="22"/>
          <w:szCs w:val="22"/>
        </w:rPr>
      </w:pPr>
      <w:r w:rsidRPr="0065313A">
        <w:rPr>
          <w:rFonts w:asciiTheme="minorHAnsi" w:hAnsiTheme="minorHAnsi" w:cstheme="minorHAnsi"/>
          <w:sz w:val="22"/>
          <w:szCs w:val="22"/>
        </w:rPr>
        <w:t xml:space="preserve">Note: </w:t>
      </w:r>
      <w:r w:rsidR="0098366D" w:rsidRPr="0065313A">
        <w:rPr>
          <w:rFonts w:asciiTheme="minorHAnsi" w:hAnsiTheme="minorHAnsi" w:cstheme="minorHAnsi"/>
          <w:sz w:val="22"/>
          <w:szCs w:val="22"/>
        </w:rPr>
        <w:t>You need permissions to be able to import solutions into your environment. If you don't have these permissions you will need to contact your environment administrator for assistance.</w:t>
      </w:r>
    </w:p>
    <w:p w14:paraId="2B610A87" w14:textId="24B29DD5" w:rsidR="00E84FB5" w:rsidRPr="00E84FB5" w:rsidRDefault="00E84FB5" w:rsidP="0065313A"/>
    <w:p w14:paraId="31588E96" w14:textId="0D388B90" w:rsidR="0092230C" w:rsidRDefault="0092230C" w:rsidP="0092230C">
      <w:pPr>
        <w:pStyle w:val="ListParagraph"/>
        <w:numPr>
          <w:ilvl w:val="0"/>
          <w:numId w:val="1"/>
        </w:numPr>
      </w:pPr>
      <w:r>
        <w:t xml:space="preserve">Download </w:t>
      </w:r>
      <w:r w:rsidR="00883C9E">
        <w:t xml:space="preserve">the </w:t>
      </w:r>
      <w:r>
        <w:t xml:space="preserve">appropriate package for the module. </w:t>
      </w:r>
    </w:p>
    <w:p w14:paraId="721EB933" w14:textId="0F02FCD1" w:rsidR="0092230C" w:rsidRDefault="0092230C" w:rsidP="0092230C">
      <w:pPr>
        <w:pStyle w:val="ListParagraph"/>
        <w:numPr>
          <w:ilvl w:val="0"/>
          <w:numId w:val="1"/>
        </w:numPr>
      </w:pPr>
      <w:r>
        <w:t xml:space="preserve">Navigate to </w:t>
      </w:r>
      <w:hyperlink r:id="rId10" w:history="1">
        <w:r w:rsidRPr="003766AA">
          <w:rPr>
            <w:rStyle w:val="Hyperlink"/>
          </w:rPr>
          <w:t>make.powerapps.com</w:t>
        </w:r>
      </w:hyperlink>
      <w:r>
        <w:t xml:space="preserve"> and sign in with your Microsoft credentials.</w:t>
      </w:r>
    </w:p>
    <w:p w14:paraId="00A9A33D" w14:textId="523B3D5F" w:rsidR="0092230C" w:rsidRDefault="0092230C" w:rsidP="0092230C">
      <w:pPr>
        <w:pStyle w:val="ListParagraph"/>
        <w:numPr>
          <w:ilvl w:val="0"/>
          <w:numId w:val="1"/>
        </w:numPr>
      </w:pPr>
      <w:r>
        <w:t xml:space="preserve">Click on </w:t>
      </w:r>
      <w:r>
        <w:rPr>
          <w:b/>
          <w:bCs/>
        </w:rPr>
        <w:t>Solutions</w:t>
      </w:r>
      <w:r>
        <w:t>.</w:t>
      </w:r>
    </w:p>
    <w:p w14:paraId="36FF40EE" w14:textId="45AE498A" w:rsidR="0092230C" w:rsidRDefault="0092230C" w:rsidP="0092230C">
      <w:pPr>
        <w:pStyle w:val="ListParagraph"/>
      </w:pPr>
      <w:r>
        <w:rPr>
          <w:noProof/>
        </w:rPr>
        <w:drawing>
          <wp:inline distT="0" distB="0" distL="0" distR="0" wp14:anchorId="7958A924" wp14:editId="71D34CEE">
            <wp:extent cx="1585224" cy="332740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1588020" cy="3333270"/>
                    </a:xfrm>
                    <a:prstGeom prst="rect">
                      <a:avLst/>
                    </a:prstGeom>
                  </pic:spPr>
                </pic:pic>
              </a:graphicData>
            </a:graphic>
          </wp:inline>
        </w:drawing>
      </w:r>
    </w:p>
    <w:p w14:paraId="4A481FC7" w14:textId="675B3DA4" w:rsidR="0092230C" w:rsidRDefault="0092230C" w:rsidP="0092230C">
      <w:pPr>
        <w:pStyle w:val="ListParagraph"/>
        <w:numPr>
          <w:ilvl w:val="0"/>
          <w:numId w:val="1"/>
        </w:numPr>
      </w:pPr>
      <w:r>
        <w:t xml:space="preserve">Select </w:t>
      </w:r>
      <w:r>
        <w:rPr>
          <w:b/>
          <w:bCs/>
        </w:rPr>
        <w:t>Import</w:t>
      </w:r>
      <w:r>
        <w:t>.</w:t>
      </w:r>
    </w:p>
    <w:p w14:paraId="639FD45F" w14:textId="56993429" w:rsidR="008313E5" w:rsidRDefault="008313E5" w:rsidP="008D4E5C">
      <w:pPr>
        <w:pStyle w:val="ListParagraph"/>
      </w:pPr>
      <w:r>
        <w:t>Note: Import only one zip file at a tim</w:t>
      </w:r>
      <w:r w:rsidR="004A002B">
        <w:t>e</w:t>
      </w:r>
      <w:r>
        <w:t xml:space="preserve"> or you will receive an error. </w:t>
      </w:r>
    </w:p>
    <w:p w14:paraId="32589A2A" w14:textId="3E76DDF1" w:rsidR="0092230C" w:rsidRDefault="0092230C" w:rsidP="0092230C">
      <w:pPr>
        <w:pStyle w:val="ListParagraph"/>
      </w:pPr>
      <w:r>
        <w:rPr>
          <w:noProof/>
        </w:rPr>
        <w:drawing>
          <wp:inline distT="0" distB="0" distL="0" distR="0" wp14:anchorId="0E4FF009" wp14:editId="70245FAA">
            <wp:extent cx="4781550" cy="39488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6544" cy="397777"/>
                    </a:xfrm>
                    <a:prstGeom prst="rect">
                      <a:avLst/>
                    </a:prstGeom>
                  </pic:spPr>
                </pic:pic>
              </a:graphicData>
            </a:graphic>
          </wp:inline>
        </w:drawing>
      </w:r>
    </w:p>
    <w:p w14:paraId="712D30A7" w14:textId="7F5A009E" w:rsidR="0092230C" w:rsidRDefault="006E6112" w:rsidP="0092230C">
      <w:pPr>
        <w:pStyle w:val="ListParagraph"/>
        <w:numPr>
          <w:ilvl w:val="0"/>
          <w:numId w:val="1"/>
        </w:numPr>
      </w:pPr>
      <w:r>
        <w:t xml:space="preserve">Choose </w:t>
      </w:r>
      <w:r>
        <w:rPr>
          <w:b/>
          <w:bCs/>
        </w:rPr>
        <w:t>Browse</w:t>
      </w:r>
      <w:r>
        <w:t xml:space="preserve">, select the appropriate zip file, and then select </w:t>
      </w:r>
      <w:r>
        <w:rPr>
          <w:b/>
          <w:bCs/>
        </w:rPr>
        <w:t>Next</w:t>
      </w:r>
      <w:r>
        <w:t>.</w:t>
      </w:r>
    </w:p>
    <w:p w14:paraId="3AD6AF40" w14:textId="31AF51B9" w:rsidR="006E6112" w:rsidRDefault="00E27B1A" w:rsidP="006E6112">
      <w:pPr>
        <w:pStyle w:val="ListParagraph"/>
      </w:pPr>
      <w:r w:rsidRPr="00E27B1A">
        <w:rPr>
          <w:noProof/>
        </w:rPr>
        <w:t xml:space="preserve"> </w:t>
      </w:r>
      <w:r>
        <w:rPr>
          <w:noProof/>
        </w:rPr>
        <w:drawing>
          <wp:inline distT="0" distB="0" distL="0" distR="0" wp14:anchorId="63D93683" wp14:editId="1F0D1D54">
            <wp:extent cx="3257143" cy="5571429"/>
            <wp:effectExtent l="0" t="0" r="63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3257143" cy="5571429"/>
                    </a:xfrm>
                    <a:prstGeom prst="rect">
                      <a:avLst/>
                    </a:prstGeom>
                  </pic:spPr>
                </pic:pic>
              </a:graphicData>
            </a:graphic>
          </wp:inline>
        </w:drawing>
      </w:r>
    </w:p>
    <w:p w14:paraId="017C38F5" w14:textId="3F31ADC4" w:rsidR="006E6112" w:rsidRDefault="002D452B" w:rsidP="006E6112">
      <w:pPr>
        <w:pStyle w:val="ListParagraph"/>
        <w:numPr>
          <w:ilvl w:val="0"/>
          <w:numId w:val="1"/>
        </w:numPr>
      </w:pPr>
      <w:r>
        <w:t xml:space="preserve">Select </w:t>
      </w:r>
      <w:r>
        <w:rPr>
          <w:b/>
          <w:bCs/>
        </w:rPr>
        <w:t>Import</w:t>
      </w:r>
      <w:r>
        <w:t>.</w:t>
      </w:r>
    </w:p>
    <w:p w14:paraId="6FE4114A" w14:textId="2A4ADC5C" w:rsidR="002D452B" w:rsidRDefault="001D16D7" w:rsidP="002D452B">
      <w:pPr>
        <w:pStyle w:val="ListParagraph"/>
      </w:pPr>
      <w:r w:rsidRPr="001D16D7">
        <w:rPr>
          <w:noProof/>
        </w:rPr>
        <w:t xml:space="preserve"> </w:t>
      </w:r>
      <w:r>
        <w:rPr>
          <w:noProof/>
        </w:rPr>
        <w:drawing>
          <wp:inline distT="0" distB="0" distL="0" distR="0" wp14:anchorId="0345F250" wp14:editId="2D6DA913">
            <wp:extent cx="3266667" cy="5590476"/>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3266667" cy="5590476"/>
                    </a:xfrm>
                    <a:prstGeom prst="rect">
                      <a:avLst/>
                    </a:prstGeom>
                  </pic:spPr>
                </pic:pic>
              </a:graphicData>
            </a:graphic>
          </wp:inline>
        </w:drawing>
      </w:r>
    </w:p>
    <w:p w14:paraId="409BE865" w14:textId="37BEF5FB" w:rsidR="002D452B" w:rsidRDefault="002D452B" w:rsidP="002D452B">
      <w:pPr>
        <w:pStyle w:val="ListParagraph"/>
        <w:numPr>
          <w:ilvl w:val="0"/>
          <w:numId w:val="1"/>
        </w:numPr>
      </w:pPr>
      <w:r>
        <w:t>This will take a few minutes, but at the end of importing, you will see the green success message at the top.</w:t>
      </w:r>
    </w:p>
    <w:p w14:paraId="04DDA892" w14:textId="33EF7E51" w:rsidR="002D452B" w:rsidRDefault="002D452B" w:rsidP="002D452B">
      <w:pPr>
        <w:pStyle w:val="ListParagraph"/>
      </w:pPr>
      <w:r>
        <w:rPr>
          <w:noProof/>
        </w:rPr>
        <w:drawing>
          <wp:inline distT="0" distB="0" distL="0" distR="0" wp14:anchorId="4F41A627" wp14:editId="36FC15AF">
            <wp:extent cx="2597150" cy="715281"/>
            <wp:effectExtent l="0" t="0" r="0" b="8890"/>
            <wp:docPr id="5" name="Picture 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chat or text message&#10;&#10;Description automatically generated"/>
                    <pic:cNvPicPr/>
                  </pic:nvPicPr>
                  <pic:blipFill>
                    <a:blip r:embed="rId15"/>
                    <a:stretch>
                      <a:fillRect/>
                    </a:stretch>
                  </pic:blipFill>
                  <pic:spPr>
                    <a:xfrm>
                      <a:off x="0" y="0"/>
                      <a:ext cx="2603746" cy="717098"/>
                    </a:xfrm>
                    <a:prstGeom prst="rect">
                      <a:avLst/>
                    </a:prstGeom>
                  </pic:spPr>
                </pic:pic>
              </a:graphicData>
            </a:graphic>
          </wp:inline>
        </w:drawing>
      </w:r>
    </w:p>
    <w:p w14:paraId="4A744D35" w14:textId="534768C4" w:rsidR="00D4189F" w:rsidRDefault="008724B2" w:rsidP="00D4189F">
      <w:pPr>
        <w:pStyle w:val="ListParagraph"/>
        <w:numPr>
          <w:ilvl w:val="0"/>
          <w:numId w:val="1"/>
        </w:numPr>
      </w:pPr>
      <w:r>
        <w:t xml:space="preserve">Once your solution has been imported, it may take a </w:t>
      </w:r>
      <w:r w:rsidR="003D450D">
        <w:t>few minutes for the tables to show up in Dataverse or for the Power App to show up in your apps. You can see them also by clicking on the solution</w:t>
      </w:r>
      <w:r w:rsidR="00D4189F">
        <w:t xml:space="preserve"> name.</w:t>
      </w:r>
    </w:p>
    <w:p w14:paraId="43B4F18A" w14:textId="5A44F8BF" w:rsidR="00D4189F" w:rsidRDefault="00D63649" w:rsidP="00D4189F">
      <w:pPr>
        <w:pStyle w:val="ListParagraph"/>
      </w:pPr>
      <w:r>
        <w:rPr>
          <w:noProof/>
        </w:rPr>
        <w:drawing>
          <wp:inline distT="0" distB="0" distL="0" distR="0" wp14:anchorId="23078DA2" wp14:editId="239F1C86">
            <wp:extent cx="4743450" cy="1311329"/>
            <wp:effectExtent l="0" t="0" r="0" b="3175"/>
            <wp:docPr id="9" name="Picture 9"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rectangle&#10;&#10;Description automatically generated"/>
                    <pic:cNvPicPr/>
                  </pic:nvPicPr>
                  <pic:blipFill>
                    <a:blip r:embed="rId16"/>
                    <a:stretch>
                      <a:fillRect/>
                    </a:stretch>
                  </pic:blipFill>
                  <pic:spPr>
                    <a:xfrm>
                      <a:off x="0" y="0"/>
                      <a:ext cx="4752092" cy="1313718"/>
                    </a:xfrm>
                    <a:prstGeom prst="rect">
                      <a:avLst/>
                    </a:prstGeom>
                  </pic:spPr>
                </pic:pic>
              </a:graphicData>
            </a:graphic>
          </wp:inline>
        </w:drawing>
      </w:r>
    </w:p>
    <w:p w14:paraId="7C584D28" w14:textId="41ED70A0" w:rsidR="00D63649" w:rsidRDefault="00FE3796" w:rsidP="00D4189F">
      <w:pPr>
        <w:pStyle w:val="ListParagraph"/>
      </w:pPr>
      <w:r>
        <w:rPr>
          <w:noProof/>
        </w:rPr>
        <w:drawing>
          <wp:inline distT="0" distB="0" distL="0" distR="0" wp14:anchorId="4D069220" wp14:editId="28DD6D18">
            <wp:extent cx="5943600" cy="3006090"/>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943600" cy="3006090"/>
                    </a:xfrm>
                    <a:prstGeom prst="rect">
                      <a:avLst/>
                    </a:prstGeom>
                  </pic:spPr>
                </pic:pic>
              </a:graphicData>
            </a:graphic>
          </wp:inline>
        </w:drawing>
      </w:r>
    </w:p>
    <w:p w14:paraId="102A7C1E" w14:textId="31B59593" w:rsidR="00E36C0E" w:rsidRDefault="009F01DA" w:rsidP="0065313A">
      <w:pPr>
        <w:pStyle w:val="Heading2"/>
      </w:pPr>
      <w:r>
        <w:t>Continuing instruction for module 4 or later</w:t>
      </w:r>
    </w:p>
    <w:p w14:paraId="0AC90B49" w14:textId="65423A5B" w:rsidR="002D455A" w:rsidRPr="003D0203" w:rsidRDefault="009E06FC" w:rsidP="002D455A">
      <w:r>
        <w:t xml:space="preserve">In order to use the app properly, you will need to add data. </w:t>
      </w:r>
      <w:r w:rsidR="003D37BE">
        <w:t>Select</w:t>
      </w:r>
      <w:r w:rsidR="002D455A">
        <w:t xml:space="preserve"> the </w:t>
      </w:r>
      <w:r w:rsidR="002D455A">
        <w:rPr>
          <w:b/>
          <w:bCs/>
        </w:rPr>
        <w:t>Expense Report</w:t>
      </w:r>
      <w:r w:rsidR="003D0203">
        <w:t xml:space="preserve"> table to open it in Dataverse.</w:t>
      </w:r>
    </w:p>
    <w:p w14:paraId="31BBF144" w14:textId="4DF0C851" w:rsidR="002D455A" w:rsidRDefault="002D455A" w:rsidP="0065313A">
      <w:r>
        <w:t xml:space="preserve">Once there, click on the </w:t>
      </w:r>
      <w:r w:rsidRPr="002D455A">
        <w:rPr>
          <w:b/>
          <w:bCs/>
        </w:rPr>
        <w:t>Data</w:t>
      </w:r>
      <w:r>
        <w:t xml:space="preserve"> tab. It should say you have no records. Click the </w:t>
      </w:r>
      <w:r w:rsidRPr="002D455A">
        <w:rPr>
          <w:b/>
          <w:bCs/>
        </w:rPr>
        <w:t xml:space="preserve">Data </w:t>
      </w:r>
      <w:r>
        <w:t>drop</w:t>
      </w:r>
      <w:r w:rsidR="002C139E">
        <w:t>-</w:t>
      </w:r>
      <w:r>
        <w:t xml:space="preserve">down on the ribbon and select </w:t>
      </w:r>
      <w:r w:rsidRPr="002D455A">
        <w:rPr>
          <w:b/>
          <w:bCs/>
        </w:rPr>
        <w:t>Edit data in Excel</w:t>
      </w:r>
      <w:r>
        <w:t>.</w:t>
      </w:r>
    </w:p>
    <w:p w14:paraId="12239CCA" w14:textId="77777777" w:rsidR="002D455A" w:rsidRDefault="002D455A" w:rsidP="002D455A">
      <w:r>
        <w:rPr>
          <w:noProof/>
        </w:rPr>
        <w:drawing>
          <wp:inline distT="0" distB="0" distL="0" distR="0" wp14:anchorId="12E184FC" wp14:editId="70B76733">
            <wp:extent cx="5943600" cy="1998980"/>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5943600" cy="1998980"/>
                    </a:xfrm>
                    <a:prstGeom prst="rect">
                      <a:avLst/>
                    </a:prstGeom>
                  </pic:spPr>
                </pic:pic>
              </a:graphicData>
            </a:graphic>
          </wp:inline>
        </w:drawing>
      </w:r>
    </w:p>
    <w:p w14:paraId="7B42B81D" w14:textId="77777777" w:rsidR="002D455A" w:rsidRDefault="002D455A" w:rsidP="002D455A">
      <w:r>
        <w:t xml:space="preserve">Once Excel loads, you will need to </w:t>
      </w:r>
      <w:r w:rsidRPr="54560508">
        <w:rPr>
          <w:b/>
          <w:bCs/>
        </w:rPr>
        <w:t>Enable Editing</w:t>
      </w:r>
      <w:r>
        <w:t xml:space="preserve"> and ensure you are signed in to the correct tenant by checking the logged in user in the right-hand editing pane. </w:t>
      </w:r>
    </w:p>
    <w:p w14:paraId="499E1C5B" w14:textId="77777777" w:rsidR="002D455A" w:rsidRDefault="002D455A" w:rsidP="002D455A">
      <w:r>
        <w:rPr>
          <w:noProof/>
        </w:rPr>
        <w:drawing>
          <wp:inline distT="0" distB="0" distL="0" distR="0" wp14:anchorId="46FEFD72" wp14:editId="3F4DEA3C">
            <wp:extent cx="3352800" cy="1400175"/>
            <wp:effectExtent l="0" t="0" r="0" b="0"/>
            <wp:docPr id="1017684824" name="Picture 10176848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84824" name="Picture 1017684824"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52800" cy="1400175"/>
                    </a:xfrm>
                    <a:prstGeom prst="rect">
                      <a:avLst/>
                    </a:prstGeom>
                  </pic:spPr>
                </pic:pic>
              </a:graphicData>
            </a:graphic>
          </wp:inline>
        </w:drawing>
      </w:r>
    </w:p>
    <w:p w14:paraId="51B2B795" w14:textId="34C72F82" w:rsidR="002D455A" w:rsidRDefault="002D455A" w:rsidP="002D455A">
      <w:r>
        <w:t xml:space="preserve">Afterward, you can edit the sheet </w:t>
      </w:r>
      <w:r w:rsidR="003F51D5">
        <w:t>as</w:t>
      </w:r>
      <w:r>
        <w:t xml:space="preserve"> you would any other excel sheet. The data connector panel on the right will pop up options and information for various fields, such as a date picker for your arrival and departure date fields. The Traveler field can also be chosen here.</w:t>
      </w:r>
    </w:p>
    <w:p w14:paraId="5039B7E1" w14:textId="77777777" w:rsidR="002D455A" w:rsidRDefault="002D455A" w:rsidP="002D455A">
      <w:r>
        <w:rPr>
          <w:noProof/>
        </w:rPr>
        <w:drawing>
          <wp:inline distT="0" distB="0" distL="0" distR="0" wp14:anchorId="2B1FE840" wp14:editId="021D9AAC">
            <wp:extent cx="6076950" cy="3304342"/>
            <wp:effectExtent l="0" t="0" r="0" b="0"/>
            <wp:docPr id="869999387" name="Picture 86999938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99387" name="Picture 869999387" descr="Graphical user interface, application, table, Excel&#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76950" cy="3304342"/>
                    </a:xfrm>
                    <a:prstGeom prst="rect">
                      <a:avLst/>
                    </a:prstGeom>
                  </pic:spPr>
                </pic:pic>
              </a:graphicData>
            </a:graphic>
          </wp:inline>
        </w:drawing>
      </w:r>
    </w:p>
    <w:p w14:paraId="51500A07" w14:textId="6558DFD7" w:rsidR="002D455A" w:rsidRDefault="002D455A" w:rsidP="002D455A">
      <w:r>
        <w:t xml:space="preserve">After filling in the Trip Destination, Arrival Date, Departure Date, and Traveler, you can click </w:t>
      </w:r>
      <w:r w:rsidRPr="54560508">
        <w:rPr>
          <w:b/>
          <w:bCs/>
        </w:rPr>
        <w:t>Publish</w:t>
      </w:r>
      <w:r>
        <w:t xml:space="preserve"> to push you</w:t>
      </w:r>
      <w:r w:rsidR="00DE3B76">
        <w:t>r</w:t>
      </w:r>
      <w:r>
        <w:t xml:space="preserve"> changes to </w:t>
      </w:r>
      <w:proofErr w:type="spellStart"/>
      <w:r>
        <w:t>Dataverse</w:t>
      </w:r>
      <w:proofErr w:type="spellEnd"/>
      <w:r>
        <w:t>. Feel free to add a few more rows of data with different users since we will be filtering based on that field. Don’t worry about Report Status right now. Choice fields can be difficult to edit this way, so we will wait until we can edit in the canvas app for that one.</w:t>
      </w:r>
    </w:p>
    <w:p w14:paraId="069D9FD7" w14:textId="77777777" w:rsidR="002D455A" w:rsidRDefault="002D455A" w:rsidP="002D455A">
      <w:r>
        <w:t>Note: if you do not have any users in your User table, follow the above steps to populate that table first.</w:t>
      </w:r>
    </w:p>
    <w:p w14:paraId="6809A0CB" w14:textId="77777777" w:rsidR="002D455A" w:rsidRDefault="002D455A" w:rsidP="002D455A">
      <w:pPr>
        <w:rPr>
          <w:noProof/>
        </w:rPr>
      </w:pPr>
      <w:r w:rsidRPr="54560508">
        <w:rPr>
          <w:noProof/>
        </w:rPr>
        <w:t>Once you have published, go back into Dataverse and refresh your data. You should now see the data you added in excel.</w:t>
      </w:r>
    </w:p>
    <w:p w14:paraId="546A7399" w14:textId="77777777" w:rsidR="002D455A" w:rsidRDefault="002D455A" w:rsidP="002D455A">
      <w:r>
        <w:rPr>
          <w:noProof/>
        </w:rPr>
        <w:drawing>
          <wp:inline distT="0" distB="0" distL="0" distR="0" wp14:anchorId="44C36D89" wp14:editId="184DEB54">
            <wp:extent cx="4572000" cy="1981200"/>
            <wp:effectExtent l="0" t="0" r="0" b="0"/>
            <wp:docPr id="549096935" name="Picture 5490969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96935" name="Picture 549096935"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14:paraId="1AD6E517" w14:textId="77777777" w:rsidR="009F01DA" w:rsidRDefault="009F01DA" w:rsidP="002D452B"/>
    <w:p w14:paraId="55A7ADCE" w14:textId="24774F50" w:rsidR="002D452B" w:rsidRDefault="002D452B" w:rsidP="002D452B">
      <w:r>
        <w:t>Now you can begin building without having to follow the previous modules</w:t>
      </w:r>
      <w:r w:rsidR="000A1475">
        <w:t xml:space="preserve"> by editing the Power App</w:t>
      </w:r>
      <w:r>
        <w:t>.</w:t>
      </w:r>
    </w:p>
    <w:sectPr w:rsidR="002D45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D7FD" w14:textId="77777777" w:rsidR="0078789C" w:rsidRDefault="0078789C" w:rsidP="0078789C">
      <w:pPr>
        <w:spacing w:after="0" w:line="240" w:lineRule="auto"/>
      </w:pPr>
      <w:r>
        <w:separator/>
      </w:r>
    </w:p>
  </w:endnote>
  <w:endnote w:type="continuationSeparator" w:id="0">
    <w:p w14:paraId="7BE5299B" w14:textId="77777777" w:rsidR="0078789C" w:rsidRDefault="0078789C" w:rsidP="00787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71685" w14:textId="77777777" w:rsidR="0078789C" w:rsidRDefault="0078789C" w:rsidP="0078789C">
      <w:pPr>
        <w:spacing w:after="0" w:line="240" w:lineRule="auto"/>
      </w:pPr>
      <w:r>
        <w:separator/>
      </w:r>
    </w:p>
  </w:footnote>
  <w:footnote w:type="continuationSeparator" w:id="0">
    <w:p w14:paraId="73E224F6" w14:textId="77777777" w:rsidR="0078789C" w:rsidRDefault="0078789C" w:rsidP="00787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7518"/>
    <w:multiLevelType w:val="hybridMultilevel"/>
    <w:tmpl w:val="36B8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86971"/>
    <w:multiLevelType w:val="hybridMultilevel"/>
    <w:tmpl w:val="5CEE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1NDc2MzW3MLI0MLdU0lEKTi0uzszPAykwrQUA7HiA4SwAAAA="/>
  </w:docVars>
  <w:rsids>
    <w:rsidRoot w:val="0092230C"/>
    <w:rsid w:val="000A1475"/>
    <w:rsid w:val="00140333"/>
    <w:rsid w:val="001D16D7"/>
    <w:rsid w:val="00284D8F"/>
    <w:rsid w:val="002C139E"/>
    <w:rsid w:val="002D452B"/>
    <w:rsid w:val="002D455A"/>
    <w:rsid w:val="003D0203"/>
    <w:rsid w:val="003D37BE"/>
    <w:rsid w:val="003D450D"/>
    <w:rsid w:val="003F51D5"/>
    <w:rsid w:val="004A002B"/>
    <w:rsid w:val="005118C4"/>
    <w:rsid w:val="0065313A"/>
    <w:rsid w:val="006E6112"/>
    <w:rsid w:val="007047AA"/>
    <w:rsid w:val="0078789C"/>
    <w:rsid w:val="007D0481"/>
    <w:rsid w:val="008313E5"/>
    <w:rsid w:val="008724B2"/>
    <w:rsid w:val="00880D04"/>
    <w:rsid w:val="00883C9E"/>
    <w:rsid w:val="008D4E5C"/>
    <w:rsid w:val="0092230C"/>
    <w:rsid w:val="0098366D"/>
    <w:rsid w:val="009E06FC"/>
    <w:rsid w:val="009F01DA"/>
    <w:rsid w:val="00A24B57"/>
    <w:rsid w:val="00A830F6"/>
    <w:rsid w:val="00AC38F3"/>
    <w:rsid w:val="00BD5A3F"/>
    <w:rsid w:val="00BD7FA0"/>
    <w:rsid w:val="00D4189F"/>
    <w:rsid w:val="00D5555B"/>
    <w:rsid w:val="00D63649"/>
    <w:rsid w:val="00D84899"/>
    <w:rsid w:val="00DE3B76"/>
    <w:rsid w:val="00E27B1A"/>
    <w:rsid w:val="00E36C0E"/>
    <w:rsid w:val="00E84FB5"/>
    <w:rsid w:val="00EC17D5"/>
    <w:rsid w:val="00F26E6F"/>
    <w:rsid w:val="00FE37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DB7A"/>
  <w15:chartTrackingRefBased/>
  <w15:docId w15:val="{F2692480-6EE8-4A3D-AF60-5200360D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0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3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3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230C"/>
    <w:pPr>
      <w:ind w:left="720"/>
      <w:contextualSpacing/>
    </w:pPr>
  </w:style>
  <w:style w:type="character" w:styleId="Hyperlink">
    <w:name w:val="Hyperlink"/>
    <w:basedOn w:val="DefaultParagraphFont"/>
    <w:uiPriority w:val="99"/>
    <w:unhideWhenUsed/>
    <w:rsid w:val="0092230C"/>
    <w:rPr>
      <w:color w:val="0563C1" w:themeColor="hyperlink"/>
      <w:u w:val="single"/>
    </w:rPr>
  </w:style>
  <w:style w:type="character" w:styleId="CommentReference">
    <w:name w:val="annotation reference"/>
    <w:basedOn w:val="DefaultParagraphFont"/>
    <w:uiPriority w:val="99"/>
    <w:semiHidden/>
    <w:unhideWhenUsed/>
    <w:rsid w:val="00AC38F3"/>
    <w:rPr>
      <w:sz w:val="16"/>
      <w:szCs w:val="16"/>
    </w:rPr>
  </w:style>
  <w:style w:type="paragraph" w:styleId="CommentText">
    <w:name w:val="annotation text"/>
    <w:basedOn w:val="Normal"/>
    <w:link w:val="CommentTextChar"/>
    <w:uiPriority w:val="99"/>
    <w:unhideWhenUsed/>
    <w:rsid w:val="00AC38F3"/>
    <w:pPr>
      <w:spacing w:line="240" w:lineRule="auto"/>
    </w:pPr>
    <w:rPr>
      <w:sz w:val="20"/>
      <w:szCs w:val="20"/>
    </w:rPr>
  </w:style>
  <w:style w:type="character" w:customStyle="1" w:styleId="CommentTextChar">
    <w:name w:val="Comment Text Char"/>
    <w:basedOn w:val="DefaultParagraphFont"/>
    <w:link w:val="CommentText"/>
    <w:uiPriority w:val="99"/>
    <w:rsid w:val="00AC38F3"/>
    <w:rPr>
      <w:sz w:val="20"/>
      <w:szCs w:val="20"/>
    </w:rPr>
  </w:style>
  <w:style w:type="paragraph" w:styleId="CommentSubject">
    <w:name w:val="annotation subject"/>
    <w:basedOn w:val="CommentText"/>
    <w:next w:val="CommentText"/>
    <w:link w:val="CommentSubjectChar"/>
    <w:uiPriority w:val="99"/>
    <w:semiHidden/>
    <w:unhideWhenUsed/>
    <w:rsid w:val="00AC38F3"/>
    <w:rPr>
      <w:b/>
      <w:bCs/>
    </w:rPr>
  </w:style>
  <w:style w:type="character" w:customStyle="1" w:styleId="CommentSubjectChar">
    <w:name w:val="Comment Subject Char"/>
    <w:basedOn w:val="CommentTextChar"/>
    <w:link w:val="CommentSubject"/>
    <w:uiPriority w:val="99"/>
    <w:semiHidden/>
    <w:rsid w:val="00AC38F3"/>
    <w:rPr>
      <w:b/>
      <w:bCs/>
      <w:sz w:val="20"/>
      <w:szCs w:val="20"/>
    </w:rPr>
  </w:style>
  <w:style w:type="character" w:styleId="Mention">
    <w:name w:val="Mention"/>
    <w:basedOn w:val="DefaultParagraphFont"/>
    <w:uiPriority w:val="99"/>
    <w:unhideWhenUsed/>
    <w:rsid w:val="00AC38F3"/>
    <w:rPr>
      <w:color w:val="2B579A"/>
      <w:shd w:val="clear" w:color="auto" w:fill="E1DFDD"/>
    </w:rPr>
  </w:style>
  <w:style w:type="paragraph" w:styleId="Revision">
    <w:name w:val="Revision"/>
    <w:hidden/>
    <w:uiPriority w:val="99"/>
    <w:semiHidden/>
    <w:rsid w:val="00AC38F3"/>
    <w:pPr>
      <w:spacing w:after="0" w:line="240" w:lineRule="auto"/>
    </w:pPr>
  </w:style>
  <w:style w:type="character" w:customStyle="1" w:styleId="Heading2Char">
    <w:name w:val="Heading 2 Char"/>
    <w:basedOn w:val="DefaultParagraphFont"/>
    <w:link w:val="Heading2"/>
    <w:uiPriority w:val="9"/>
    <w:rsid w:val="009F01D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836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38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make.powerapps.com/"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57A6EFC76ABA4FACD608027AD37391" ma:contentTypeVersion="15" ma:contentTypeDescription="Create a new document." ma:contentTypeScope="" ma:versionID="bfeeb106ad04c5ef46c2ad7a6a06cc7f">
  <xsd:schema xmlns:xsd="http://www.w3.org/2001/XMLSchema" xmlns:xs="http://www.w3.org/2001/XMLSchema" xmlns:p="http://schemas.microsoft.com/office/2006/metadata/properties" xmlns:ns2="643e6685-e387-473f-8fd5-3d4c34f15b3e" xmlns:ns3="8b76a9b3-ca17-4e2b-b9c3-e20d3b6a8ca4" xmlns:ns4="230e9df3-be65-4c73-a93b-d1236ebd677e" targetNamespace="http://schemas.microsoft.com/office/2006/metadata/properties" ma:root="true" ma:fieldsID="01ac8c4e179aed621ffdf5e6d813044d" ns2:_="" ns3:_="" ns4:_="">
    <xsd:import namespace="643e6685-e387-473f-8fd5-3d4c34f15b3e"/>
    <xsd:import namespace="8b76a9b3-ca17-4e2b-b9c3-e20d3b6a8ca4"/>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e6685-e387-473f-8fd5-3d4c34f15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76a9b3-ca17-4e2b-b9c3-e20d3b6a8c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3d0d99b-c246-4c69-b773-fbc982c28144}" ma:internalName="TaxCatchAll" ma:showField="CatchAllData" ma:web="8b76a9b3-ca17-4e2b-b9c3-e20d3b6a8c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b76a9b3-ca17-4e2b-b9c3-e20d3b6a8ca4">
      <UserInfo>
        <DisplayName>Juan Grijalba</DisplayName>
        <AccountId>296</AccountId>
        <AccountType/>
      </UserInfo>
    </SharedWithUsers>
    <lcf76f155ced4ddcb4097134ff3c332f xmlns="643e6685-e387-473f-8fd5-3d4c34f15b3e">
      <Terms xmlns="http://schemas.microsoft.com/office/infopath/2007/PartnerControls"/>
    </lcf76f155ced4ddcb4097134ff3c332f>
    <TaxCatchAll xmlns="230e9df3-be65-4c73-a93b-d1236ebd677e" xsi:nil="true"/>
  </documentManagement>
</p:properties>
</file>

<file path=customXml/itemProps1.xml><?xml version="1.0" encoding="utf-8"?>
<ds:datastoreItem xmlns:ds="http://schemas.openxmlformats.org/officeDocument/2006/customXml" ds:itemID="{C23586A3-8BB7-4429-99AB-3AF2373DB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e6685-e387-473f-8fd5-3d4c34f15b3e"/>
    <ds:schemaRef ds:uri="8b76a9b3-ca17-4e2b-b9c3-e20d3b6a8ca4"/>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714E19-CD51-4AD5-A1FE-23508AB7C2BD}">
  <ds:schemaRefs>
    <ds:schemaRef ds:uri="http://schemas.microsoft.com/sharepoint/v3/contenttype/forms"/>
  </ds:schemaRefs>
</ds:datastoreItem>
</file>

<file path=customXml/itemProps3.xml><?xml version="1.0" encoding="utf-8"?>
<ds:datastoreItem xmlns:ds="http://schemas.openxmlformats.org/officeDocument/2006/customXml" ds:itemID="{83DDE58D-5DF6-4F66-A372-4443F7144481}">
  <ds:schemaRefs>
    <ds:schemaRef ds:uri="http://schemas.microsoft.com/office/2006/metadata/properties"/>
    <ds:schemaRef ds:uri="http://schemas.microsoft.com/office/infopath/2007/PartnerControls"/>
    <ds:schemaRef ds:uri="65842b58-f7b9-45d9-bd1f-4fcefa09da40"/>
    <ds:schemaRef ds:uri="a43468de-ea9b-4496-b147-fd3ee37b8e00"/>
    <ds:schemaRef ds:uri="8b76a9b3-ca17-4e2b-b9c3-e20d3b6a8ca4"/>
    <ds:schemaRef ds:uri="643e6685-e387-473f-8fd5-3d4c34f15b3e"/>
    <ds:schemaRef ds:uri="230e9df3-be65-4c73-a93b-d1236ebd677e"/>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Boswell</dc:creator>
  <cp:keywords/>
  <dc:description/>
  <cp:lastModifiedBy>Jada Phillips</cp:lastModifiedBy>
  <cp:revision>29</cp:revision>
  <dcterms:created xsi:type="dcterms:W3CDTF">2022-01-06T18:29:00Z</dcterms:created>
  <dcterms:modified xsi:type="dcterms:W3CDTF">2022-01-06T18:29:00Z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0x010100DE57A6EFC76ABA4FACD608027AD37391</vt:lpwstr>
  </property>
  <property fmtid="{D5CDD505-2E9C-101B-9397-08002B2CF9AE}" pid="3" name="MediaServiceImageTags">
    <vt:lpwstr/>
  </property>
</Properties>
</file>