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ab/>
        <w:tab/>
        <w:tab/>
        <w:tab/>
        <w:tab/>
      </w:r>
      <w:r>
        <w:rPr>
          <w:rFonts w:ascii="Times New Roman" w:hAnsi="Times New Roman"/>
          <w:b/>
          <w:bCs/>
        </w:rPr>
        <w:t>Chapter 9</w:t>
      </w:r>
      <w:r/>
    </w:p>
    <w:p>
      <w:pPr>
        <w:pStyle w:val="Normal"/>
        <w:rPr>
          <w:sz w:val="24"/>
          <w:b/>
          <w:sz w:val="24"/>
          <w:b/>
          <w:szCs w:val="24"/>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color w:val="00000A"/>
          <w:sz w:val="24"/>
          <w:szCs w:val="24"/>
          <w:lang w:val="en-US" w:eastAsia="zh-CN" w:bidi="hi-IN"/>
        </w:rPr>
      </w:r>
      <w:r/>
    </w:p>
    <w:p>
      <w:pPr>
        <w:pStyle w:val="Normal"/>
      </w:pPr>
      <w:r>
        <w:rPr>
          <w:rFonts w:ascii="Times New Roman" w:hAnsi="Times New Roman"/>
          <w:b w:val="false"/>
          <w:bCs w:val="false"/>
        </w:rPr>
        <w:t xml:space="preserve">In the previous chapter we have learnt about ServletContextListener, but Listeners are not only for context events!! </w:t>
      </w:r>
      <w:r>
        <w:rPr>
          <w:rFonts w:eastAsia="Arial Unicode MS" w:cs="Arial Unicode MS" w:ascii="Times New Roman" w:hAnsi="Times New Roman"/>
          <w:b w:val="false"/>
          <w:bCs w:val="false"/>
          <w:color w:val="00000A"/>
          <w:sz w:val="24"/>
          <w:szCs w:val="24"/>
          <w:lang w:val="en-US" w:eastAsia="zh-CN" w:bidi="hi-IN"/>
        </w:rPr>
        <w:t xml:space="preserve">Where there’s a </w:t>
      </w:r>
      <w:r>
        <w:rPr>
          <w:rFonts w:eastAsia="Arial Unicode MS" w:cs="Arial Unicode MS" w:ascii="Times New Roman" w:hAnsi="Times New Roman"/>
          <w:b w:val="false"/>
          <w:bCs w:val="false"/>
          <w:i/>
          <w:color w:val="00000A"/>
          <w:sz w:val="24"/>
          <w:szCs w:val="24"/>
          <w:lang w:val="en-US" w:eastAsia="zh-CN" w:bidi="hi-IN"/>
        </w:rPr>
        <w:t>lifecycle moment</w:t>
      </w:r>
      <w:r>
        <w:rPr>
          <w:rFonts w:eastAsia="Arial Unicode MS" w:cs="Arial Unicode MS" w:ascii="Times New Roman" w:hAnsi="Times New Roman"/>
          <w:b w:val="false"/>
          <w:bCs w:val="false"/>
          <w:color w:val="00000A"/>
          <w:sz w:val="24"/>
          <w:szCs w:val="24"/>
          <w:lang w:val="en-US" w:eastAsia="zh-CN" w:bidi="hi-IN"/>
        </w:rPr>
        <w:t xml:space="preserve">, there’s usually a </w:t>
      </w:r>
      <w:r>
        <w:rPr>
          <w:rFonts w:eastAsia="Arial Unicode MS" w:cs="Arial Unicode MS" w:ascii="Times New Roman" w:hAnsi="Times New Roman"/>
          <w:b w:val="false"/>
          <w:bCs w:val="false"/>
          <w:i/>
          <w:color w:val="00000A"/>
          <w:sz w:val="24"/>
          <w:szCs w:val="24"/>
          <w:lang w:val="en-US" w:eastAsia="zh-CN" w:bidi="hi-IN"/>
        </w:rPr>
        <w:t xml:space="preserve">listener </w:t>
      </w:r>
      <w:r>
        <w:rPr>
          <w:rFonts w:eastAsia="Arial Unicode MS" w:cs="Arial Unicode MS" w:ascii="Times New Roman" w:hAnsi="Times New Roman"/>
          <w:b w:val="false"/>
          <w:bCs w:val="false"/>
          <w:color w:val="00000A"/>
          <w:sz w:val="24"/>
          <w:szCs w:val="24"/>
          <w:lang w:val="en-US" w:eastAsia="zh-CN" w:bidi="hi-IN"/>
        </w:rPr>
        <w:t xml:space="preserve">to hear about it. Besides context events, you can listen for events related to context </w:t>
      </w:r>
      <w:r>
        <w:rPr>
          <w:rFonts w:eastAsia="Arial Unicode MS" w:cs="Arial Unicode MS" w:ascii="Times New Roman" w:hAnsi="Times New Roman"/>
          <w:b w:val="false"/>
          <w:bCs w:val="false"/>
          <w:i/>
          <w:color w:val="00000A"/>
          <w:sz w:val="24"/>
          <w:szCs w:val="24"/>
          <w:lang w:val="en-US" w:eastAsia="zh-CN" w:bidi="hi-IN"/>
        </w:rPr>
        <w:t>attributes</w:t>
      </w:r>
      <w:r>
        <w:rPr>
          <w:rFonts w:eastAsia="Arial Unicode MS" w:cs="Arial Unicode MS" w:ascii="Times New Roman" w:hAnsi="Times New Roman"/>
          <w:b w:val="false"/>
          <w:bCs w:val="false"/>
          <w:color w:val="00000A"/>
          <w:sz w:val="24"/>
          <w:szCs w:val="24"/>
          <w:lang w:val="en-US" w:eastAsia="zh-CN" w:bidi="hi-IN"/>
        </w:rPr>
        <w:t>, servlet requests and attributes, and HTTP sessions and session attributes.</w:t>
      </w:r>
      <w:r>
        <w:rPr>
          <w:rFonts w:ascii="BaskervilleMT" w:hAnsi="BaskervilleMT"/>
          <w:color w:val="211E1E"/>
          <w:sz w:val="20"/>
        </w:rPr>
        <w:t xml:space="preserve"> </w:t>
      </w:r>
      <w:r/>
    </w:p>
    <w:p>
      <w:pPr>
        <w:pStyle w:val="Normal"/>
        <w:rPr>
          <w:sz w:val="20"/>
          <w:sz w:val="20"/>
          <w:szCs w:val="24"/>
          <w:rFonts w:ascii="BaskervilleMT" w:hAnsi="BaskervilleMT" w:eastAsia="Arial Unicode MS" w:cs="Arial Unicode MS"/>
          <w:color w:val="211E1E"/>
          <w:lang w:val="en-US" w:eastAsia="zh-CN" w:bidi="hi-IN"/>
        </w:rPr>
      </w:pPr>
      <w:r>
        <w:rPr>
          <w:rFonts w:eastAsia="Arial Unicode MS" w:cs="Arial Unicode MS" w:ascii="BaskervilleMT" w:hAnsi="BaskervilleMT"/>
          <w:color w:val="211E1E"/>
          <w:sz w:val="20"/>
          <w:szCs w:val="24"/>
          <w:lang w:val="en-US" w:eastAsia="zh-CN" w:bidi="hi-IN"/>
        </w:rPr>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t>There is no need to learn about each and every listener interfaces, just for reference take a look over list of interfaces.</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tbl>
      <w:tblPr>
        <w:tblW w:w="9686" w:type="dxa"/>
        <w:jc w:val="left"/>
        <w:tblInd w:w="-43" w:type="dxa"/>
        <w:tblBorders/>
        <w:tblCellMar>
          <w:top w:w="0" w:type="dxa"/>
          <w:left w:w="0" w:type="dxa"/>
          <w:bottom w:w="0" w:type="dxa"/>
          <w:right w:w="0" w:type="dxa"/>
        </w:tblCellMar>
      </w:tblPr>
      <w:tblGrid>
        <w:gridCol w:w="4858"/>
        <w:gridCol w:w="4827"/>
      </w:tblGrid>
      <w:tr>
        <w:trPr/>
        <w:tc>
          <w:tcPr>
            <w:tcW w:w="4858" w:type="dxa"/>
            <w:tcBorders/>
            <w:shd w:fill="E6E6FF" w:val="clear"/>
          </w:tcPr>
          <w:p>
            <w:pPr>
              <w:pStyle w:val="TableContents"/>
              <w:jc w:val="left"/>
              <w:rPr>
                <w:outline w:val="false"/>
                <w:dstrike w:val="false"/>
                <w:strike w:val="false"/>
                <w:sz w:val="24"/>
                <w:i w:val="false"/>
                <w:shadow w:val="false"/>
                <w:u w:val="none"/>
                <w:b/>
                <w:sz w:val="24"/>
                <w:i w:val="false"/>
                <w:b/>
                <w:szCs w:val="24"/>
                <w:iCs w:val="false"/>
                <w:bCs/>
                <w:rFonts w:ascii="Thorndale" w:hAnsi="Thorndale" w:eastAsia="Arial Unicode MS" w:cs="Arial Unicode MS"/>
                <w:color w:val="000000"/>
                <w:lang w:val="en-US" w:eastAsia="zh-CN" w:bidi="hi-IN"/>
              </w:rPr>
            </w:pPr>
            <w:r>
              <w:rPr>
                <w:rFonts w:ascii="Thorndale" w:hAnsi="Thorndale"/>
                <w:b/>
                <w:bCs/>
                <w:i w:val="false"/>
                <w:iCs w:val="false"/>
                <w:strike w:val="false"/>
                <w:dstrike w:val="false"/>
                <w:outline w:val="false"/>
                <w:shadow w:val="false"/>
                <w:color w:val="000000"/>
                <w:sz w:val="24"/>
                <w:szCs w:val="24"/>
                <w:u w:val="none"/>
              </w:rPr>
              <w:t xml:space="preserve"> </w:t>
            </w:r>
            <w:r>
              <w:rPr>
                <w:rFonts w:ascii="Thorndale" w:hAnsi="Thorndale"/>
                <w:b/>
                <w:bCs/>
                <w:i w:val="false"/>
                <w:iCs w:val="false"/>
                <w:strike w:val="false"/>
                <w:dstrike w:val="false"/>
                <w:outline w:val="false"/>
                <w:shadow w:val="false"/>
                <w:color w:val="000000"/>
                <w:sz w:val="24"/>
                <w:szCs w:val="24"/>
                <w:u w:val="none"/>
              </w:rPr>
              <w:t>Scenario</w:t>
            </w:r>
            <w:r/>
          </w:p>
        </w:tc>
        <w:tc>
          <w:tcPr>
            <w:tcW w:w="4827" w:type="dxa"/>
            <w:tcBorders>
              <w:left w:val="single" w:sz="2" w:space="0" w:color="800000"/>
            </w:tcBorders>
            <w:shd w:fill="E6E6FF" w:val="clear"/>
            <w:tcMar>
              <w:left w:w="-2" w:type="dxa"/>
            </w:tcMar>
          </w:tcPr>
          <w:p>
            <w:pPr>
              <w:pStyle w:val="TableContents"/>
              <w:jc w:val="left"/>
              <w:rPr>
                <w:outline w:val="false"/>
                <w:dstrike w:val="false"/>
                <w:strike w:val="false"/>
                <w:sz w:val="24"/>
                <w:i w:val="false"/>
                <w:shadow w:val="false"/>
                <w:u w:val="none"/>
                <w:b/>
                <w:sz w:val="24"/>
                <w:i w:val="false"/>
                <w:b/>
                <w:szCs w:val="24"/>
                <w:iCs w:val="false"/>
                <w:bCs/>
                <w:rFonts w:ascii="Thorndale" w:hAnsi="Thorndale" w:eastAsia="Arial Unicode MS" w:cs="Arial Unicode MS"/>
                <w:color w:val="000000"/>
                <w:lang w:val="en-US" w:eastAsia="zh-CN" w:bidi="hi-IN"/>
              </w:rPr>
            </w:pPr>
            <w:r>
              <w:rPr>
                <w:rFonts w:ascii="Thorndale" w:hAnsi="Thorndale"/>
                <w:b/>
                <w:bCs/>
                <w:i w:val="false"/>
                <w:iCs w:val="false"/>
                <w:strike w:val="false"/>
                <w:dstrike w:val="false"/>
                <w:outline w:val="false"/>
                <w:shadow w:val="false"/>
                <w:color w:val="000000"/>
                <w:sz w:val="24"/>
                <w:szCs w:val="24"/>
                <w:u w:val="none"/>
              </w:rPr>
              <w:t xml:space="preserve"> </w:t>
            </w:r>
            <w:r>
              <w:rPr>
                <w:rFonts w:ascii="Thorndale" w:hAnsi="Thorndale"/>
                <w:b/>
                <w:bCs/>
                <w:i w:val="false"/>
                <w:iCs w:val="false"/>
                <w:strike w:val="false"/>
                <w:dstrike w:val="false"/>
                <w:outline w:val="false"/>
                <w:shadow w:val="false"/>
                <w:color w:val="000000"/>
                <w:sz w:val="24"/>
                <w:szCs w:val="24"/>
                <w:u w:val="none"/>
              </w:rPr>
              <w:t>Listener Interface</w:t>
            </w:r>
            <w:r/>
          </w:p>
        </w:tc>
      </w:tr>
      <w:tr>
        <w:trPr/>
        <w:tc>
          <w:tcPr>
            <w:tcW w:w="4858" w:type="dxa"/>
            <w:tcBorders>
              <w:top w:val="single" w:sz="2" w:space="0" w:color="800000"/>
            </w:tcBorders>
            <w:shd w:fill="E6E6FF" w:val="cle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You want to know if an attribute in a web app       context has been added, removed or replaced.</w:t>
            </w:r>
            <w:r/>
          </w:p>
        </w:tc>
        <w:tc>
          <w:tcPr>
            <w:tcW w:w="4827" w:type="dxa"/>
            <w:tcBorders>
              <w:top w:val="single" w:sz="2" w:space="0" w:color="800000"/>
              <w:left w:val="single" w:sz="2" w:space="0" w:color="800000"/>
            </w:tcBorders>
            <w:shd w:fill="FFFFFF" w:val="clear"/>
            <w:tcMar>
              <w:left w:w="-2" w:type="dxa"/>
            </w:tcM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ServletContextAttributeListener</w:t>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how many concurrent users    there are. In other words, you want to track the active sessions. </w:t>
            </w:r>
            <w:r/>
          </w:p>
        </w:tc>
        <w:tc>
          <w:tcPr>
            <w:tcW w:w="4827" w:type="dxa"/>
            <w:tcBorders>
              <w:left w:val="single" w:sz="2" w:space="0" w:color="800000"/>
            </w:tcBorders>
            <w:shd w:fill="FFFFFF" w:val="clear"/>
            <w:tcMar>
              <w:left w:w="-2" w:type="dxa"/>
            </w:tcM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HttpSessionListener</w:t>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each time a request comes in, so that you can log it. </w:t>
            </w:r>
            <w:r/>
          </w:p>
        </w:tc>
        <w:tc>
          <w:tcPr>
            <w:tcW w:w="4827" w:type="dxa"/>
            <w:tcBorders>
              <w:left w:val="single" w:sz="2" w:space="0" w:color="800000"/>
            </w:tcBorders>
            <w:shd w:fill="FFFFFF" w:val="clear"/>
            <w:tcMar>
              <w:left w:w="-2" w:type="dxa"/>
            </w:tcMar>
          </w:tcPr>
          <w:p>
            <w:pPr>
              <w:pStyle w:val="TextBody"/>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ServletRequestListener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when a request attribute has been added, removed, or replaced.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ServletRequestAttributeListener</w:t>
            </w:r>
            <w:r>
              <w:rPr>
                <w:rFonts w:ascii="ArialNarrow" w:hAnsi="ArialNarrow"/>
                <w:b/>
                <w:color w:val="211E1E"/>
                <w:sz w:val="20"/>
              </w:rPr>
              <w:t xml:space="preserve">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have an attribute class (a class for an object that will be stored as an attribute) and you want objects of this type to be notified when they are bound to or removed from a session.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HttpSessionBindingListener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when a session attribute has been added, removed, or replaced.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HttpSessionAttributeListener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extBody"/>
              <w:spacing w:before="0" w:after="140"/>
              <w:jc w:val="left"/>
            </w:pPr>
            <w:r>
              <w:rPr>
                <w:rFonts w:eastAsia="Arial Unicode MS" w:cs="Arial Unicode MS" w:ascii="ArialNarrow" w:hAnsi="ArialNarrow"/>
                <w:b w:val="false"/>
                <w:bCs w:val="false"/>
                <w:i w:val="false"/>
                <w:iCs w:val="false"/>
                <w:strike w:val="false"/>
                <w:dstrike w:val="false"/>
                <w:outline w:val="false"/>
                <w:shadow w:val="false"/>
                <w:color w:val="211E1E"/>
                <w:sz w:val="20"/>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want to know if a context has been created or destroyed. </w:t>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ServletContextListener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r>
        <w:trPr/>
        <w:tc>
          <w:tcPr>
            <w:tcW w:w="4858" w:type="dxa"/>
            <w:tcBorders/>
            <w:shd w:fill="E6E6FF" w:val="clear"/>
          </w:tcPr>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You have an attribute class, and you want objects of this type to be notified when the session to which they’re bound is migrating to and from another JVM.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c>
          <w:tcPr>
            <w:tcW w:w="4827" w:type="dxa"/>
            <w:tcBorders>
              <w:left w:val="single" w:sz="2" w:space="0" w:color="800000"/>
            </w:tcBorders>
            <w:shd w:fill="FFFFFF" w:val="clear"/>
            <w:tcMar>
              <w:left w:w="-2" w:type="dxa"/>
            </w:tcMar>
          </w:tcPr>
          <w:p>
            <w:pPr>
              <w:pStyle w:val="TableContents"/>
              <w:jc w:val="left"/>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HttpSessionActivationListener </w:t>
            </w:r>
            <w:r/>
          </w:p>
          <w:p>
            <w:pPr>
              <w:pStyle w:val="TableContents"/>
              <w:jc w:val="left"/>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tc>
      </w:tr>
    </w:tbl>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color w:val="00000A"/>
          <w:sz w:val="24"/>
          <w:szCs w:val="24"/>
          <w:lang w:val="en-US" w:eastAsia="zh-CN" w:bidi="hi-IN"/>
        </w:rPr>
      </w:r>
      <w:r/>
    </w:p>
    <w:p>
      <w:pPr>
        <w:pStyle w:val="Normal"/>
      </w:pPr>
      <w:r>
        <w:rPr>
          <w:rFonts w:ascii="Times New Roman" w:hAnsi="Times New Roman"/>
          <w:b w:val="false"/>
          <w:bCs w:val="false"/>
        </w:rPr>
        <w:t xml:space="preserve"> </w:t>
      </w:r>
      <w:r>
        <w:rPr>
          <w:rFonts w:ascii="Times New Roman" w:hAnsi="Times New Roman"/>
          <w:b w:val="false"/>
          <w:bCs w:val="false"/>
        </w:rPr>
        <w:t>Here we have a list of eight listeners, as of now we are not going to implement them all but we will have a look over a special type of listener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HttpSessionBindingListener</w:t>
      </w:r>
      <w:r>
        <w:rPr>
          <w:rFonts w:ascii="Times New Roman" w:hAnsi="Times New Roman"/>
          <w:b w:val="false"/>
          <w:bCs w:val="false"/>
        </w:rPr>
        <w:t xml:space="preserve">”, we have called this listener a special type because usually other listeners are java classes through which we can determine when any type of attribute(primitive or complex type) has been added, removed or replaced in a Context or Session, but  </w:t>
      </w: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HttpSessionBindingListener exists so that the attribute itself can find out when it has been added to or removed from a Session(as of now don't worry about Session, we will cover this in the future).</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This time our sample Employee object is also a Listener, listening for when the Employee itself is added or removed from a Session(NOTE : binding listeners are not registered in the Deployement Descriptor or web.xml, it just happens automatically).</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API has used the word “bound” and “unbound” to mean “added to” and “removed from”.</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public class Employee implements HttpSessionBindingListener {</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private Integer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private String empName;</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Employee()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Employee(Integer empId, String empName)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super();</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this.empId =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this.empName = empName;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Integer getEmpId()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return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setEmpId(Integer empId)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this.empId = empId;</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String getEmpName()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return empName;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setEmpName(String empName)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this.empName = empName;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@Override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valueBound(HttpSessionBindingEvent event)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System.out.println(this.toString() + " has added into session");</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@Override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void valueUnbound(HttpSessionBindingEvent event)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System.out.println(this.toString() + " has removed from session");</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@Override</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public String toString()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ab/>
        <w:t>return "Employee [empId=" + empId + ", empName=" + empName + "]";</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b/>
        <w:t>}</w:t>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 xml:space="preserve">Attributes : </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We have seen how a database connection object can stick to ServletContext as an attribute, so that other parts of the app could get it, earler we have discussed how servlets was able to stick the data/object as an request attribute(usually HttpServletrequest) so that other JSPs/views could get the value. So basically what is this attribute?</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An attribute is an object set into one of three other servlet API objects – ServletContext, HttpServletRequest or HttpSession. We can think of it </w:t>
      </w: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t>as simply a name/value pair (where the name is a String and the value is an Object) in a map instance variable. In reality we don't know or care how it's actually implemented, all we really care about is the “scope” in which the attribute exists, in other words, who can see it and how long does it live.</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One thumb rule one should remember that </w:t>
      </w: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 xml:space="preserve">Attributes are not parameters!! </w:t>
      </w:r>
      <w:r/>
    </w:p>
    <w:p>
      <w:pPr>
        <w:pStyle w:val="Normal"/>
        <w:rPr>
          <w:outline w:val="false"/>
          <w:dstrike w:val="false"/>
          <w:strike w:val="false"/>
          <w:sz w:val="24"/>
          <w:i w:val="false"/>
          <w:shadow w:val="false"/>
          <w:u w:val="none"/>
          <w:b/>
          <w:sz w:val="24"/>
          <w:i w:val="false"/>
          <w:b/>
          <w:szCs w:val="24"/>
          <w:iCs w:val="false"/>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Another important thing is that who can see/access it, in order to control that nature we have three scopes for attributes</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The Three Scopes : Context,Request and Session</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4396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2439670"/>
                    </a:xfrm>
                    <a:prstGeom prst="rect">
                      <a:avLst/>
                    </a:prstGeom>
                    <a:noFill/>
                    <a:ln w="9525">
                      <a:noFill/>
                      <a:miter lim="800000"/>
                      <a:headEnd/>
                      <a:tailEnd/>
                    </a:ln>
                  </pic:spPr>
                </pic:pic>
              </a:graphicData>
            </a:graphic>
          </wp:anchor>
        </w:drawing>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0326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2032635"/>
                    </a:xfrm>
                    <a:prstGeom prst="rect">
                      <a:avLst/>
                    </a:prstGeom>
                    <a:noFill/>
                    <a:ln w="9525">
                      <a:noFill/>
                      <a:miter lim="800000"/>
                      <a:headEnd/>
                      <a:tailEnd/>
                    </a:ln>
                  </pic:spPr>
                </pic:pic>
              </a:graphicData>
            </a:graphic>
          </wp:anchor>
        </w:drawing>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57875" cy="17075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857875" cy="1707515"/>
                    </a:xfrm>
                    <a:prstGeom prst="rect">
                      <a:avLst/>
                    </a:prstGeom>
                    <a:noFill/>
                    <a:ln w="9525">
                      <a:noFill/>
                      <a:miter lim="800000"/>
                      <a:headEnd/>
                      <a:tailEnd/>
                    </a:ln>
                  </pic:spPr>
                </pic:pic>
              </a:graphicData>
            </a:graphic>
          </wp:anchor>
        </w:drawing>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Normal"/>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Attribute API</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The three attribute scopes—context, request, and session—are handled by the ServletContext, ServletRequest, and HttpSession interfaces. The API methods for attributes are exactly the same in every interface. </w:t>
      </w:r>
      <w:r/>
    </w:p>
    <w:p>
      <w:pPr>
        <w:pStyle w:val="Normal"/>
        <w:rPr>
          <w:outline w:val="false"/>
          <w:dstrike w:val="false"/>
          <w:strike w:val="false"/>
          <w:sz w:val="24"/>
          <w:i w:val="false"/>
          <w:shadow w:val="false"/>
          <w:u w:val="none"/>
          <w:sz w:val="24"/>
          <w:i w:val="false"/>
          <w:szCs w:val="24"/>
          <w:i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i w:val="false"/>
          <w:iCs w:val="false"/>
          <w:strike w:val="false"/>
          <w:dstrike w:val="false"/>
          <w:outline w:val="false"/>
          <w:shadow w:val="false"/>
          <w:color w:val="00000A"/>
          <w:sz w:val="24"/>
          <w:szCs w:val="24"/>
          <w:u w:val="none"/>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8976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6120130" cy="3897630"/>
                    </a:xfrm>
                    <a:prstGeom prst="rect">
                      <a:avLst/>
                    </a:prstGeom>
                    <a:noFill/>
                    <a:ln w="9525">
                      <a:noFill/>
                      <a:miter lim="800000"/>
                      <a:headEnd/>
                      <a:tailEnd/>
                    </a:ln>
                  </pic:spPr>
                </pic:pic>
              </a:graphicData>
            </a:graphic>
          </wp:anchor>
        </w:drawing>
      </w:r>
      <w:r/>
    </w:p>
    <w:p>
      <w:pPr>
        <w:pStyle w:val="Normal"/>
        <w:rPr>
          <w:sz w:val="24"/>
          <w:b/>
          <w:sz w:val="24"/>
          <w:b/>
          <w:szCs w:val="24"/>
          <w:bCs/>
          <w:rFonts w:ascii="Liberation Serif" w:hAnsi="Liberation Serif" w:eastAsia="Arial Unicode MS" w:cs="Arial Unicode MS"/>
          <w:color w:val="00000A"/>
          <w:lang w:val="en-US" w:eastAsia="zh-CN" w:bidi="hi-IN"/>
        </w:rPr>
      </w:pPr>
      <w:r>
        <w:rPr>
          <w:b/>
          <w:bCs/>
        </w:rPr>
        <w:t xml:space="preserve">Context Scope Of Attributes Are Not Thread Safe : </w:t>
      </w:r>
      <w:r/>
    </w:p>
    <w:p>
      <w:pPr>
        <w:pStyle w:val="Normal"/>
        <w:rPr>
          <w:sz w:val="24"/>
          <w:b/>
          <w:sz w:val="24"/>
          <w:b/>
          <w:szCs w:val="24"/>
          <w:bCs/>
          <w:rFonts w:ascii="Liberation Serif" w:hAnsi="Liberation Serif" w:eastAsia="Arial Unicode MS" w:cs="Arial Unicode MS"/>
          <w:color w:val="00000A"/>
          <w:lang w:val="en-US" w:eastAsia="zh-CN" w:bidi="hi-IN"/>
        </w:rPr>
      </w:pPr>
      <w:r>
        <w:rPr>
          <w:b/>
          <w:bCs/>
        </w:rPr>
      </w:r>
      <w:r/>
    </w:p>
    <w:p>
      <w:pPr>
        <w:pStyle w:val="Normal"/>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Remember, everyone in the app has access to context attributes, that means multiple servlets and multiple servlets means we might have multiple threads since requests are concurrently handled, each in a separate thread. This happens regardless of whether the requests are coming in for the same or different servlets.</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643880" cy="320040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643880" cy="320040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outline w:val="false"/>
          <w:dstrike w:val="false"/>
          <w:strike w:val="false"/>
          <w:sz w:val="24"/>
          <w:i w:val="false"/>
          <w:shadow w:val="false"/>
          <w:u w:val="none"/>
          <w:b/>
          <w:sz w:val="24"/>
          <w:i w:val="false"/>
          <w:b/>
          <w:szCs w:val="24"/>
          <w:iCs w:val="false"/>
          <w:bCs/>
          <w:rFonts w:ascii="Times New Roman" w:hAnsi="Times New Roman" w:eastAsia="Arial Unicode MS" w:cs="Arial Unicode MS"/>
          <w:color w:val="00000A"/>
          <w:lang w:val="en-US" w:eastAsia="zh-CN" w:bidi="hi-IN"/>
        </w:rPr>
      </w:pPr>
      <w:r>
        <w:rPr>
          <w:rFonts w:eastAsia="Arial Unicode MS" w:cs="Arial Unicode MS" w:ascii="Times New Roman" w:hAnsi="Times New Roman"/>
          <w:b/>
          <w:bCs/>
          <w:i w:val="false"/>
          <w:iCs w:val="false"/>
          <w:strike w:val="false"/>
          <w:dstrike w:val="false"/>
          <w:outline w:val="false"/>
          <w:shadow w:val="false"/>
          <w:color w:val="00000A"/>
          <w:sz w:val="24"/>
          <w:szCs w:val="24"/>
          <w:u w:val="none"/>
          <w:lang w:val="en-US" w:eastAsia="zh-CN" w:bidi="hi-IN"/>
        </w:rPr>
        <w:t>How do we make context attributes thread-safe?</w:t>
      </w:r>
      <w:r/>
    </w:p>
    <w:p>
      <w:pPr>
        <w:pStyle w:val="Normal"/>
        <w:rPr>
          <w:sz w:val="24"/>
          <w:b/>
          <w:sz w:val="24"/>
          <w:b/>
          <w:szCs w:val="24"/>
          <w:bCs/>
          <w:rFonts w:ascii="Liberation Serif" w:hAnsi="Liberation Serif" w:eastAsia="Arial Unicode MS" w:cs="Arial Unicode MS"/>
          <w:color w:val="00000A"/>
          <w:lang w:val="en-US" w:eastAsia="zh-CN" w:bidi="hi-IN"/>
        </w:rPr>
      </w:pPr>
      <w:r>
        <w:rPr>
          <w:b/>
          <w:bCs/>
        </w:rPr>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First thought that comes to our mind is why not synchronize service method(doGet or doPost),but when we ponder over this solution we come to conclusion that this mechanism is a spectacularly BAD idea. First reason is as we know that synchronizing the service method will kill our concurrency, but also it desn't solve our problem!!!.</w:t>
      </w:r>
      <w:r/>
    </w:p>
    <w:p>
      <w:pPr>
        <w:pStyle w:val="Normal"/>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Synchronizing the service method means that only one thread in a servlet can be running at a time... but it doesn’t stop other servlets or JSPs from accessing the attribute! </w:t>
      </w:r>
      <w:r/>
    </w:p>
    <w:p>
      <w:pPr>
        <w:pStyle w:val="TextBody"/>
        <w:rPr>
          <w:outline w:val="false"/>
          <w:dstrike w:val="false"/>
          <w:strike w:val="false"/>
          <w:sz w:val="24"/>
          <w:i w:val="false"/>
          <w:shadow w:val="false"/>
          <w:u w:val="none"/>
          <w:b w:val="false"/>
          <w:sz w:val="24"/>
          <w:i w:val="false"/>
          <w:b w:val="false"/>
          <w:szCs w:val="24"/>
          <w:iCs w:val="false"/>
          <w:bCs w:val="false"/>
          <w:rFonts w:ascii="Times New Roman" w:hAnsi="Times New Roman" w:eastAsia="Arial Unicode MS" w:cs="Arial Unicode MS"/>
          <w:color w:val="00000A"/>
          <w:lang w:val="en-US" w:eastAsia="zh-CN" w:bidi="hi-IN"/>
        </w:rPr>
      </w:pPr>
      <w:r>
        <w:rPr>
          <w:rFonts w:eastAsia="Arial Unicode MS" w:cs="Arial Unicode MS" w:ascii="Times New Roman" w:hAnsi="Times New Roman"/>
          <w:b w:val="false"/>
          <w:bCs w:val="false"/>
          <w:i w:val="false"/>
          <w:iCs w:val="false"/>
          <w:strike w:val="false"/>
          <w:dstrike w:val="false"/>
          <w:outline w:val="false"/>
          <w:shadow w:val="false"/>
          <w:color w:val="00000A"/>
          <w:sz w:val="24"/>
          <w:szCs w:val="24"/>
          <w:u w:val="none"/>
          <w:lang w:val="en-US" w:eastAsia="zh-CN" w:bidi="hi-IN"/>
        </w:rPr>
        <w:t xml:space="preserve">Synchronizing the service method would stop other threads from the same servlet from accessing the context attributes, but it won’t do anything to stop a completely different servlet. </w:t>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341884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6120130" cy="3418840"/>
                    </a:xfrm>
                    <a:prstGeom prst="rect">
                      <a:avLst/>
                    </a:prstGeom>
                    <a:noFill/>
                    <a:ln w="9525">
                      <a:noFill/>
                      <a:miter lim="800000"/>
                      <a:headEnd/>
                      <a:tailEnd/>
                    </a:ln>
                  </pic:spPr>
                </pic:pic>
              </a:graphicData>
            </a:graphic>
          </wp:anchor>
        </w:drawing>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t>We don't need a lock on the servlet!!.. we need the lock on the context</w:t>
      </w:r>
      <w:r/>
    </w:p>
    <w:p>
      <w:pPr>
        <w:pStyle w:val="Normal"/>
        <w:rPr>
          <w:sz w:val="24"/>
          <w:b w:val="false"/>
          <w:sz w:val="24"/>
          <w:b w:val="false"/>
          <w:szCs w:val="24"/>
          <w:bCs w:val="false"/>
          <w:rFonts w:ascii="Times New Roman" w:hAnsi="Times New Roman" w:eastAsia="Arial Unicode MS" w:cs="Arial Unicode MS"/>
          <w:color w:val="00000A"/>
          <w:lang w:val="en-US" w:eastAsia="zh-CN" w:bidi="hi-IN"/>
        </w:rPr>
      </w:pPr>
      <w:r>
        <w:rPr>
          <w:rFonts w:ascii="Times New Roman" w:hAnsi="Times New Roman"/>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Arial Unicode MS" w:cs="Arial Unicode MS"/>
          <w:color w:val="00000A"/>
          <w:lang w:val="en-US" w:eastAsia="zh-CN" w:bidi="hi-IN"/>
        </w:rPr>
      </w:pPr>
      <w:r>
        <w:rPr>
          <w:b w:val="false"/>
          <w:bCs w:val="false"/>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BaskervilleMT">
    <w:charset w:val="01"/>
    <w:family w:val="roman"/>
    <w:pitch w:val="variable"/>
  </w:font>
  <w:font w:name="Thorndale">
    <w:altName w:val="Times New Roman"/>
    <w:charset w:val="01"/>
    <w:family w:val="roman"/>
    <w:pitch w:val="variable"/>
  </w:font>
  <w:font w:name="ArialNarro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128</TotalTime>
  <Application>LibreOffice/4.3.7.2$MacOSX_X86_64 LibreOffice_project/8a35821d8636a03b8bf4e15b48f59794652c68ba</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2016-02-26T20:18:47Z</dcterms:created>
  <dc:language>en-US</dc:language>
  <dcterms:modified xsi:type="dcterms:W3CDTF">2016-02-28T13:11:24Z</dcterms:modified>
  <cp:revision>48</cp:revision>
</cp:coreProperties>
</file>