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3C8F5B8B">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7BA724F">
            <w:pPr>
              <w:spacing w:before="60" w:after="60" w:line="276" w:lineRule="auto"/>
              <w:jc w:val="center"/>
            </w:pPr>
            <w:r>
              <w:rPr>
                <w:rFonts w:ascii="Arial" w:hAnsi="Arial"/>
                <w:b/>
                <w:color w:val="000000"/>
                <w:sz w:val="19"/>
              </w:rPr>
              <w:t>STT</w:t>
            </w:r>
          </w:p>
        </w:tc>
        <w:tc>
          <w:tcPr>
            <w:tcW w:w="23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7CDEA19B">
            <w:pPr>
              <w:spacing w:before="60" w:after="60" w:line="276" w:lineRule="auto"/>
              <w:jc w:val="center"/>
            </w:pPr>
            <w:r>
              <w:rPr>
                <w:rFonts w:ascii="Arial" w:hAnsi="Arial"/>
                <w:b/>
                <w:color w:val="000000"/>
                <w:sz w:val="19"/>
              </w:rPr>
              <w:t>Tên Module Nghiệp Vụ</w:t>
            </w:r>
          </w:p>
        </w:tc>
        <w:tc>
          <w:tcPr>
            <w:tcW w:w="23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6F1A9323">
            <w:pPr>
              <w:spacing w:before="60" w:after="60" w:line="276" w:lineRule="auto"/>
              <w:jc w:val="center"/>
            </w:pPr>
            <w:r>
              <w:rPr>
                <w:rFonts w:ascii="Arial" w:hAnsi="Arial"/>
                <w:b/>
                <w:color w:val="000000"/>
                <w:sz w:val="19"/>
              </w:rPr>
              <w:t>Trạng Thái</w:t>
            </w:r>
          </w:p>
        </w:tc>
        <w:tc>
          <w:tcPr>
            <w:tcW w:w="2340" w:type="dxa"/>
            <w:tcBorders>
              <w:top w:val="single" w:color="7F8C8D" w:sz="4" w:space="0"/>
              <w:left w:val="single" w:color="7F8C8D" w:sz="4" w:space="0"/>
              <w:bottom w:val="single" w:color="000000" w:sz="8" w:space="0"/>
              <w:right w:val="single" w:color="7F8C8D" w:sz="4" w:space="0"/>
            </w:tcBorders>
            <w:tcMar>
              <w:top w:w="100" w:type="dxa"/>
              <w:left w:w="120" w:type="dxa"/>
              <w:bottom w:w="100" w:type="dxa"/>
              <w:right w:w="120" w:type="dxa"/>
            </w:tcMar>
          </w:tcPr>
          <w:p w14:paraId="03EE70C7">
            <w:pPr>
              <w:spacing w:before="60" w:after="60" w:line="276" w:lineRule="auto"/>
              <w:jc w:val="center"/>
            </w:pPr>
            <w:r>
              <w:rPr>
                <w:rFonts w:ascii="Arial" w:hAnsi="Arial"/>
                <w:b/>
                <w:color w:val="000000"/>
                <w:sz w:val="19"/>
              </w:rPr>
              <w:t>Mô Tả Các Chức Năng Đã Nghiệm Thu Thành Công (ĐẠT)</w:t>
            </w:r>
          </w:p>
        </w:tc>
      </w:tr>
      <w:tr w14:paraId="529955E0">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766872F">
            <w:pPr>
              <w:spacing w:before="60" w:after="60" w:line="276" w:lineRule="auto"/>
              <w:jc w:val="center"/>
            </w:pPr>
            <w:r>
              <w:rPr>
                <w:rFonts w:ascii="Arial" w:hAnsi="Arial"/>
                <w:b/>
                <w:color w:val="000000"/>
                <w:sz w:val="20"/>
              </w:rPr>
              <w:t>1</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8C9B378">
            <w:pPr>
              <w:spacing w:before="60" w:after="60" w:line="276" w:lineRule="auto"/>
            </w:pPr>
            <w:r>
              <w:rPr>
                <w:rFonts w:ascii="Arial" w:hAnsi="Arial"/>
                <w:b/>
                <w:color w:val="000000"/>
                <w:sz w:val="20"/>
              </w:rPr>
              <w:t>Tiếp nhận khách hàng mới (Lead Ingestion)</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C0209B">
            <w:pPr>
              <w:spacing w:before="60" w:after="60" w:line="276" w:lineRule="auto"/>
              <w:jc w:val="center"/>
            </w:pPr>
            <w:r>
              <w:rPr>
                <w:rFonts w:ascii="Arial" w:hAnsi="Arial"/>
                <w:b/>
                <w:color w:val="000000"/>
                <w:sz w:val="20"/>
              </w:rPr>
              <w:t>ĐẠT (11/11)</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88AF50">
            <w:pPr>
              <w:spacing w:before="60" w:after="60" w:line="276" w:lineRule="auto"/>
            </w:pPr>
            <w:r>
              <w:rPr>
                <w:rFonts w:ascii="Arial" w:hAnsi="Arial"/>
                <w:color w:val="333333"/>
                <w:sz w:val="20"/>
              </w:rPr>
              <w:t>Tiếp nhận tập trung từ Facebook/Google/LP, chống trùng lặp, tự gộp đăng ký trùng SĐT trong ngày, nhập bù khách Marketing, phân biệt khách cá nhân (nguồn riêng).</w:t>
            </w:r>
          </w:p>
        </w:tc>
      </w:tr>
      <w:tr w14:paraId="378E2F83">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0EB9AE6">
            <w:pPr>
              <w:spacing w:before="60" w:after="60" w:line="276" w:lineRule="auto"/>
              <w:jc w:val="center"/>
            </w:pPr>
            <w:r>
              <w:rPr>
                <w:rFonts w:ascii="Arial" w:hAnsi="Arial"/>
                <w:b/>
                <w:color w:val="000000"/>
                <w:sz w:val="20"/>
              </w:rPr>
              <w:t>2</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CAB6C88">
            <w:pPr>
              <w:spacing w:before="60" w:after="60" w:line="276" w:lineRule="auto"/>
            </w:pPr>
            <w:r>
              <w:rPr>
                <w:rFonts w:ascii="Arial" w:hAnsi="Arial"/>
                <w:b/>
                <w:color w:val="000000"/>
                <w:sz w:val="20"/>
              </w:rPr>
              <w:t>Tự động phân chia khách hàng (Auto-Routing)</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003B5A7">
            <w:pPr>
              <w:spacing w:before="60" w:after="60" w:line="276" w:lineRule="auto"/>
              <w:jc w:val="center"/>
            </w:pPr>
            <w:r>
              <w:rPr>
                <w:rFonts w:ascii="Arial" w:hAnsi="Arial"/>
                <w:b/>
                <w:color w:val="000000"/>
                <w:sz w:val="20"/>
              </w:rPr>
              <w:t>ĐẠT (7/7)</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8CF691E">
            <w:pPr>
              <w:spacing w:before="60" w:after="60" w:line="276" w:lineRule="auto"/>
            </w:pPr>
            <w:r>
              <w:rPr>
                <w:rFonts w:ascii="Arial" w:hAnsi="Arial"/>
                <w:color w:val="333333"/>
                <w:sz w:val="20"/>
              </w:rPr>
              <w:t>Phân phối xoay vòng cho nhân sự trực, chế độ trực đêm, giới hạn hạn mức nhận lead, tự thu hồi lead sau 2 phút nếu không nhận, lưu vết lịch sử chia lead.</w:t>
            </w:r>
          </w:p>
        </w:tc>
      </w:tr>
      <w:tr w14:paraId="314B381D">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FDC4B61">
            <w:pPr>
              <w:spacing w:before="60" w:after="60" w:line="276" w:lineRule="auto"/>
              <w:jc w:val="center"/>
            </w:pPr>
            <w:r>
              <w:rPr>
                <w:rFonts w:ascii="Arial" w:hAnsi="Arial"/>
                <w:b/>
                <w:color w:val="000000"/>
                <w:sz w:val="20"/>
              </w:rPr>
              <w:t>3</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0A5D0AB">
            <w:pPr>
              <w:spacing w:before="60" w:after="60" w:line="276" w:lineRule="auto"/>
            </w:pPr>
            <w:r>
              <w:rPr>
                <w:rFonts w:ascii="Arial" w:hAnsi="Arial"/>
                <w:b/>
                <w:color w:val="000000"/>
                <w:sz w:val="20"/>
              </w:rPr>
              <w:t>Chăm sóc khách hàng &amp; Phân loại (Care &amp; Temperature)</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E1186B">
            <w:pPr>
              <w:spacing w:before="60" w:after="60" w:line="276" w:lineRule="auto"/>
              <w:jc w:val="center"/>
            </w:pPr>
            <w:r>
              <w:rPr>
                <w:rFonts w:ascii="Arial" w:hAnsi="Arial"/>
                <w:b/>
                <w:color w:val="000000"/>
                <w:sz w:val="20"/>
              </w:rPr>
              <w:t>ĐẠT (7/7)</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2F5479F">
            <w:pPr>
              <w:spacing w:before="60" w:after="60" w:line="276" w:lineRule="auto"/>
            </w:pPr>
            <w:r>
              <w:rPr>
                <w:rFonts w:ascii="Arial" w:hAnsi="Arial"/>
                <w:color w:val="333333"/>
                <w:sz w:val="20"/>
              </w:rPr>
              <w:t>Ghi log tương tác chi tiết, tự động cảnh báo hạ nhiệt độ, bắt buộc nhập đủ 4/5 tiêu chí chất lượng mới được chuyển "Đồng ý gặp", bắt buộc tải ảnh minh chứng khi chuyển "Đã gặp".</w:t>
            </w:r>
          </w:p>
        </w:tc>
      </w:tr>
      <w:tr w14:paraId="5AFE02CA">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AEDCAB8">
            <w:pPr>
              <w:spacing w:before="60" w:after="60" w:line="276" w:lineRule="auto"/>
              <w:jc w:val="center"/>
            </w:pPr>
            <w:r>
              <w:rPr>
                <w:rFonts w:ascii="Arial" w:hAnsi="Arial"/>
                <w:b/>
                <w:color w:val="000000"/>
                <w:sz w:val="20"/>
              </w:rPr>
              <w:t>4</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EE6F9D1">
            <w:pPr>
              <w:spacing w:before="60" w:after="60" w:line="276" w:lineRule="auto"/>
            </w:pPr>
            <w:r>
              <w:rPr>
                <w:rFonts w:ascii="Arial" w:hAnsi="Arial"/>
                <w:b/>
                <w:color w:val="000000"/>
                <w:sz w:val="20"/>
              </w:rPr>
              <w:t>Hợp tác bán hàng &amp; Duyệt phí (Collaboration)</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FB56205">
            <w:pPr>
              <w:spacing w:before="60" w:after="60" w:line="276" w:lineRule="auto"/>
              <w:jc w:val="center"/>
            </w:pPr>
            <w:r>
              <w:rPr>
                <w:rFonts w:ascii="Arial" w:hAnsi="Arial"/>
                <w:b/>
                <w:color w:val="000000"/>
                <w:sz w:val="20"/>
              </w:rPr>
              <w:t>ĐẠT (7/7)</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563A3F4">
            <w:pPr>
              <w:spacing w:before="60" w:after="60" w:line="276" w:lineRule="auto"/>
            </w:pPr>
            <w:r>
              <w:rPr>
                <w:rFonts w:ascii="Arial" w:hAnsi="Arial"/>
                <w:color w:val="333333"/>
                <w:sz w:val="20"/>
              </w:rPr>
              <w:t>Mời nhân sự hỗ trợ bán chéo, lập phiếu hợp tác chia hoa hồng, khóa dữ liệu sau khi Giám đốc duyệt, tự động treo phiếu quá 24h chưa ký xác nhận.</w:t>
            </w:r>
          </w:p>
        </w:tc>
      </w:tr>
      <w:tr w14:paraId="639BF5C0">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6C0ECD7">
            <w:pPr>
              <w:spacing w:before="60" w:after="60" w:line="276" w:lineRule="auto"/>
              <w:jc w:val="center"/>
            </w:pPr>
            <w:r>
              <w:rPr>
                <w:rFonts w:ascii="Arial" w:hAnsi="Arial"/>
                <w:b/>
                <w:color w:val="000000"/>
                <w:sz w:val="20"/>
              </w:rPr>
              <w:t>5</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5A19D27">
            <w:pPr>
              <w:spacing w:before="60" w:after="60" w:line="276" w:lineRule="auto"/>
            </w:pPr>
            <w:r>
              <w:rPr>
                <w:rFonts w:ascii="Arial" w:hAnsi="Arial"/>
                <w:b/>
                <w:color w:val="000000"/>
                <w:sz w:val="20"/>
              </w:rPr>
              <w:t>Kho dữ liệu chung tái khai thác (Databank)</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A78F8CF">
            <w:pPr>
              <w:spacing w:before="60" w:after="60" w:line="276" w:lineRule="auto"/>
              <w:jc w:val="center"/>
            </w:pPr>
            <w:r>
              <w:rPr>
                <w:rFonts w:ascii="Arial" w:hAnsi="Arial"/>
                <w:b/>
                <w:color w:val="000000"/>
                <w:sz w:val="20"/>
              </w:rPr>
              <w:t>ĐẠT (6/6)</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5D38D2C2">
            <w:pPr>
              <w:spacing w:before="60" w:after="60" w:line="276" w:lineRule="auto"/>
            </w:pPr>
            <w:r>
              <w:rPr>
                <w:rFonts w:ascii="Arial" w:hAnsi="Arial"/>
                <w:color w:val="333333"/>
                <w:sz w:val="20"/>
              </w:rPr>
              <w:t>Tự động thu hồi khách hàng không tương tác đẩy ra Kho chung, ẩn thông tin nhạy cảm (SĐT/Dự án) trên Kho chung, giới hạn hạn mức lấy khách từ Kho chung.</w:t>
            </w:r>
          </w:p>
        </w:tc>
      </w:tr>
      <w:tr w14:paraId="2DA6FD9F">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8BCC17E">
            <w:pPr>
              <w:spacing w:before="60" w:after="60" w:line="276" w:lineRule="auto"/>
              <w:jc w:val="center"/>
            </w:pPr>
            <w:r>
              <w:rPr>
                <w:rFonts w:ascii="Arial" w:hAnsi="Arial"/>
                <w:b/>
                <w:color w:val="000000"/>
                <w:sz w:val="20"/>
              </w:rPr>
              <w:t>6</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4613FF1">
            <w:pPr>
              <w:spacing w:before="60" w:after="60" w:line="276" w:lineRule="auto"/>
            </w:pPr>
            <w:r>
              <w:rPr>
                <w:rFonts w:ascii="Arial" w:hAnsi="Arial"/>
                <w:b/>
                <w:color w:val="000000"/>
                <w:sz w:val="20"/>
              </w:rPr>
              <w:t>Quản lý dự án &amp; Danh sách bán (Projects)</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0C5BFE2">
            <w:pPr>
              <w:spacing w:before="60" w:after="60" w:line="276" w:lineRule="auto"/>
              <w:jc w:val="center"/>
            </w:pPr>
            <w:r>
              <w:rPr>
                <w:rFonts w:ascii="Arial" w:hAnsi="Arial"/>
                <w:b/>
                <w:color w:val="000000"/>
                <w:sz w:val="20"/>
              </w:rPr>
              <w:t>ĐẠT (4/4)</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1A10929">
            <w:pPr>
              <w:spacing w:before="60" w:after="60" w:line="276" w:lineRule="auto"/>
            </w:pPr>
            <w:r>
              <w:rPr>
                <w:rFonts w:ascii="Arial" w:hAnsi="Arial"/>
                <w:color w:val="333333"/>
                <w:sz w:val="20"/>
              </w:rPr>
              <w:t>Quản lý phân quyền chuyên viên bán theo dự án, chặn tải tài liệu dự án mật cho chuyên viên ngoài danh sách bán, nhận diện dự án từ phễu Marketing.</w:t>
            </w:r>
          </w:p>
        </w:tc>
      </w:tr>
      <w:tr w14:paraId="70EEE40A">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BBD123">
            <w:pPr>
              <w:spacing w:before="60" w:after="60" w:line="276" w:lineRule="auto"/>
              <w:jc w:val="center"/>
            </w:pPr>
            <w:r>
              <w:rPr>
                <w:rFonts w:ascii="Arial" w:hAnsi="Arial"/>
                <w:b/>
                <w:color w:val="000000"/>
                <w:sz w:val="20"/>
              </w:rPr>
              <w:t>7</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C398C66">
            <w:pPr>
              <w:spacing w:before="60" w:after="60" w:line="276" w:lineRule="auto"/>
            </w:pPr>
            <w:r>
              <w:rPr>
                <w:rFonts w:ascii="Arial" w:hAnsi="Arial"/>
                <w:b/>
                <w:color w:val="000000"/>
                <w:sz w:val="20"/>
              </w:rPr>
              <w:t>Tổ chức đội nhóm &amp; Báo cáo KPI (Teams)</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64D747">
            <w:pPr>
              <w:spacing w:before="60" w:after="60" w:line="276" w:lineRule="auto"/>
              <w:jc w:val="center"/>
            </w:pPr>
            <w:r>
              <w:rPr>
                <w:rFonts w:ascii="Arial" w:hAnsi="Arial"/>
                <w:b/>
                <w:color w:val="000000"/>
                <w:sz w:val="20"/>
              </w:rPr>
              <w:t>ĐẠT (5/5)</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9A79DB">
            <w:pPr>
              <w:spacing w:before="60" w:after="60" w:line="276" w:lineRule="auto"/>
            </w:pPr>
            <w:r>
              <w:rPr>
                <w:rFonts w:ascii="Arial" w:hAnsi="Arial"/>
                <w:color w:val="333333"/>
                <w:sz w:val="20"/>
              </w:rPr>
              <w:t>Quản lý sơ đồ phòng ban, quyền giám sát của Trưởng phòng đối với thành viên nhóm, tự động cộng dồn KPI/doanh thu từ nhân viên lên phòng ban và chi nhánh.</w:t>
            </w:r>
          </w:p>
        </w:tc>
      </w:tr>
      <w:tr w14:paraId="16572707">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2A2F079">
            <w:pPr>
              <w:spacing w:before="60" w:after="60" w:line="276" w:lineRule="auto"/>
              <w:jc w:val="center"/>
            </w:pPr>
            <w:r>
              <w:rPr>
                <w:rFonts w:ascii="Arial" w:hAnsi="Arial"/>
                <w:b/>
                <w:color w:val="000000"/>
                <w:sz w:val="20"/>
              </w:rPr>
              <w:t>8</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5595FDA">
            <w:pPr>
              <w:spacing w:before="60" w:after="60" w:line="276" w:lineRule="auto"/>
            </w:pPr>
            <w:r>
              <w:rPr>
                <w:rFonts w:ascii="Arial" w:hAnsi="Arial"/>
                <w:b/>
                <w:color w:val="000000"/>
                <w:sz w:val="20"/>
              </w:rPr>
              <w:t>Tiền cọc &amp; Duyệt giao dịch (Deposits &amp; Finance)</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0634A3">
            <w:pPr>
              <w:spacing w:before="60" w:after="60" w:line="276" w:lineRule="auto"/>
              <w:jc w:val="center"/>
            </w:pPr>
            <w:r>
              <w:rPr>
                <w:rFonts w:ascii="Arial" w:hAnsi="Arial"/>
                <w:b/>
                <w:color w:val="000000"/>
                <w:sz w:val="20"/>
              </w:rPr>
              <w:t>ĐẠT (7/7)</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25C30076">
            <w:pPr>
              <w:spacing w:before="60" w:after="60" w:line="276" w:lineRule="auto"/>
            </w:pPr>
            <w:r>
              <w:rPr>
                <w:rFonts w:ascii="Arial" w:hAnsi="Arial"/>
                <w:color w:val="333333"/>
                <w:sz w:val="20"/>
              </w:rPr>
              <w:t>Tự động khóa căn trên bảng hàng khi có cọc, duyệt UNC đợt thanh toán, xử lý hoàn cọc/hạ trạng thái khi chưa có doanh thu, giữ trạng thái cọc khi đã có doanh thu thực tế, quy trình đổi căn lưu vết audit trail.</w:t>
            </w:r>
          </w:p>
        </w:tc>
      </w:tr>
      <w:tr w14:paraId="6496CAEA">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0EAEE90">
            <w:pPr>
              <w:spacing w:before="60" w:after="60" w:line="276" w:lineRule="auto"/>
              <w:jc w:val="center"/>
            </w:pPr>
            <w:r>
              <w:rPr>
                <w:rFonts w:ascii="Arial" w:hAnsi="Arial"/>
                <w:b/>
                <w:color w:val="000000"/>
                <w:sz w:val="20"/>
              </w:rPr>
              <w:t>9</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5DFED44">
            <w:pPr>
              <w:spacing w:before="60" w:after="60" w:line="276" w:lineRule="auto"/>
            </w:pPr>
            <w:r>
              <w:rPr>
                <w:rFonts w:ascii="Arial" w:hAnsi="Arial"/>
                <w:b/>
                <w:color w:val="000000"/>
                <w:sz w:val="20"/>
              </w:rPr>
              <w:t>Ma trận bảo mật &amp; Phân quyền (Security)</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70CC99C0">
            <w:pPr>
              <w:spacing w:before="60" w:after="60" w:line="276" w:lineRule="auto"/>
              <w:jc w:val="center"/>
            </w:pPr>
            <w:r>
              <w:rPr>
                <w:rFonts w:ascii="Arial" w:hAnsi="Arial"/>
                <w:b/>
                <w:color w:val="000000"/>
                <w:sz w:val="20"/>
              </w:rPr>
              <w:t>ĐẠT (6/6)</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11CBC11">
            <w:pPr>
              <w:spacing w:before="60" w:after="60" w:line="276" w:lineRule="auto"/>
            </w:pPr>
            <w:r>
              <w:rPr>
                <w:rFonts w:ascii="Arial" w:hAnsi="Arial"/>
                <w:color w:val="333333"/>
                <w:sz w:val="20"/>
              </w:rPr>
              <w:t>Bảo mật dữ liệu khách hàng chéo giữa các sales (RLS), phân quyền truy cập chi tiết cho Marketing, Admin dự án, Giám đốc kinh doanh và IT, ghi log hệ thống bất biến.</w:t>
            </w:r>
          </w:p>
        </w:tc>
      </w:tr>
      <w:tr w14:paraId="6515D5A0">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9DFE403">
            <w:pPr>
              <w:spacing w:before="60" w:after="60" w:line="276" w:lineRule="auto"/>
              <w:jc w:val="center"/>
            </w:pPr>
            <w:r>
              <w:rPr>
                <w:rFonts w:ascii="Arial" w:hAnsi="Arial"/>
                <w:b/>
                <w:color w:val="000000"/>
                <w:sz w:val="20"/>
              </w:rPr>
              <w:t>10</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26DEDDC">
            <w:pPr>
              <w:spacing w:before="60" w:after="60" w:line="276" w:lineRule="auto"/>
            </w:pPr>
            <w:r>
              <w:rPr>
                <w:rFonts w:ascii="Arial" w:hAnsi="Arial"/>
                <w:b/>
                <w:color w:val="000000"/>
                <w:sz w:val="20"/>
              </w:rPr>
              <w:t>Vòng đời trạng thái &amp; Phễu chuyển đổi</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BDE4F7C">
            <w:pPr>
              <w:spacing w:before="60" w:after="60" w:line="276" w:lineRule="auto"/>
              <w:jc w:val="center"/>
            </w:pPr>
            <w:r>
              <w:rPr>
                <w:rFonts w:ascii="Arial" w:hAnsi="Arial"/>
                <w:b/>
                <w:color w:val="000000"/>
                <w:sz w:val="20"/>
              </w:rPr>
              <w:t>ĐẠT (6/6)</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366752D0">
            <w:pPr>
              <w:spacing w:before="60" w:after="60" w:line="276" w:lineRule="auto"/>
            </w:pPr>
            <w:r>
              <w:rPr>
                <w:rFonts w:ascii="Arial" w:hAnsi="Arial"/>
                <w:color w:val="333333"/>
                <w:sz w:val="20"/>
              </w:rPr>
              <w:t>Quản lý State Machine phễu khách hàng, chặn đóng hồ sơ nhanh khi chưa tương tác, kiểm soát chuyển đổi sang "Đồng ý gặp" theo tiêu chuẩn chất lượng (TTL1).</w:t>
            </w:r>
          </w:p>
        </w:tc>
      </w:tr>
      <w:tr w14:paraId="300689EE">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6C86B819">
            <w:pPr>
              <w:spacing w:before="60" w:after="60" w:line="276" w:lineRule="auto"/>
              <w:jc w:val="center"/>
            </w:pPr>
            <w:r>
              <w:rPr>
                <w:rFonts w:ascii="Arial" w:hAnsi="Arial"/>
                <w:b/>
                <w:color w:val="000000"/>
                <w:sz w:val="20"/>
              </w:rPr>
              <w:t>11</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2D71E21">
            <w:pPr>
              <w:spacing w:before="60" w:after="60" w:line="276" w:lineRule="auto"/>
            </w:pPr>
            <w:r>
              <w:rPr>
                <w:rFonts w:ascii="Arial" w:hAnsi="Arial"/>
                <w:b/>
                <w:color w:val="000000"/>
                <w:sz w:val="20"/>
              </w:rPr>
              <w:t>Trợ lý ảo hỗ trợ bán hàng AI (AI Assistant)</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E94F523">
            <w:pPr>
              <w:spacing w:before="60" w:after="60" w:line="276" w:lineRule="auto"/>
              <w:jc w:val="center"/>
            </w:pPr>
            <w:r>
              <w:rPr>
                <w:rFonts w:ascii="Arial" w:hAnsi="Arial"/>
                <w:b/>
                <w:color w:val="000000"/>
                <w:sz w:val="20"/>
              </w:rPr>
              <w:t>ĐẠT (3/3)</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4851A983">
            <w:pPr>
              <w:spacing w:before="60" w:after="60" w:line="276" w:lineRule="auto"/>
            </w:pPr>
            <w:r>
              <w:rPr>
                <w:rFonts w:ascii="Arial" w:hAnsi="Arial"/>
                <w:color w:val="333333"/>
                <w:sz w:val="20"/>
              </w:rPr>
              <w:t>Tự học tài liệu dự án/pháp lý, trả lời câu hỏi nghiệp vụ và tìm kiếm ngữ nghĩa theo công nghệ RAG/Vector Search.</w:t>
            </w:r>
          </w:p>
        </w:tc>
      </w:tr>
      <w:tr w14:paraId="766D37F5">
        <w:tblPrEx>
          <w:tblCellMar>
            <w:top w:w="0" w:type="dxa"/>
            <w:left w:w="108" w:type="dxa"/>
            <w:bottom w:w="0" w:type="dxa"/>
            <w:right w:w="108" w:type="dxa"/>
          </w:tblCellMar>
        </w:tblPrEx>
        <w:trPr>
          <w:trHeight w:val="400" w:hRule="atLeast"/>
          <w:jc w:val="center"/>
        </w:trPr>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00B7AE5C">
            <w:pPr>
              <w:spacing w:before="60" w:after="60" w:line="276" w:lineRule="auto"/>
              <w:jc w:val="center"/>
            </w:pPr>
            <w:r>
              <w:rPr>
                <w:rFonts w:ascii="Arial" w:hAnsi="Arial"/>
                <w:b/>
                <w:color w:val="000000"/>
                <w:sz w:val="20"/>
              </w:rPr>
              <w:t>12</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F90A831">
            <w:pPr>
              <w:spacing w:before="60" w:after="60" w:line="276" w:lineRule="auto"/>
            </w:pPr>
            <w:r>
              <w:rPr>
                <w:rFonts w:ascii="Arial" w:hAnsi="Arial"/>
                <w:b/>
                <w:color w:val="000000"/>
                <w:sz w:val="20"/>
              </w:rPr>
              <w:t>Kênh thông báo tự động &amp; Bots (Command Center)</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3196EFF">
            <w:pPr>
              <w:spacing w:before="60" w:after="60" w:line="276" w:lineRule="auto"/>
              <w:jc w:val="center"/>
            </w:pPr>
            <w:r>
              <w:rPr>
                <w:rFonts w:ascii="Arial" w:hAnsi="Arial"/>
                <w:b/>
                <w:color w:val="000000"/>
                <w:sz w:val="20"/>
              </w:rPr>
              <w:t>ĐẠT PHẦN LỚN</w:t>
            </w:r>
          </w:p>
        </w:tc>
        <w:tc>
          <w:tcPr>
            <w:tcW w:w="2340" w:type="dxa"/>
            <w:tcBorders>
              <w:top w:val="single" w:color="7F8C8D" w:sz="4" w:space="0"/>
              <w:left w:val="single" w:color="7F8C8D" w:sz="4" w:space="0"/>
              <w:bottom w:val="single" w:color="7F8C8D" w:sz="4" w:space="0"/>
              <w:right w:val="single" w:color="7F8C8D" w:sz="4" w:space="0"/>
            </w:tcBorders>
            <w:tcMar>
              <w:top w:w="100" w:type="dxa"/>
              <w:left w:w="120" w:type="dxa"/>
              <w:bottom w:w="100" w:type="dxa"/>
              <w:right w:w="120" w:type="dxa"/>
            </w:tcMar>
          </w:tcPr>
          <w:p w14:paraId="1C9DBF6A">
            <w:pPr>
              <w:spacing w:before="60" w:after="60" w:line="276" w:lineRule="auto"/>
            </w:pPr>
            <w:r>
              <w:rPr>
                <w:rFonts w:ascii="Arial" w:hAnsi="Arial"/>
                <w:color w:val="333333"/>
                <w:sz w:val="20"/>
              </w:rPr>
              <w:t xml:space="preserve">- </w:t>
            </w:r>
            <w:r>
              <w:rPr>
                <w:rFonts w:ascii="Arial" w:hAnsi="Arial"/>
                <w:b/>
                <w:color w:val="000000"/>
                <w:sz w:val="20"/>
              </w:rPr>
              <w:t>ĐẠT</w:t>
            </w:r>
            <w:r>
              <w:rPr>
                <w:rFonts w:ascii="Arial" w:hAnsi="Arial"/>
                <w:color w:val="333333"/>
                <w:sz w:val="20"/>
              </w:rPr>
              <w:t xml:space="preserve">: Gửi thông báo Telegram Bot, gửi email tự động qua Gmail, chuông thông báo Real-time trên Web, Webhook tiếp nhận tin nhắn từ Zalo/Telegram.&lt;br&gt;- </w:t>
            </w:r>
            <w:r>
              <w:rPr>
                <w:rFonts w:ascii="Arial" w:hAnsi="Arial"/>
                <w:b/>
                <w:color w:val="000000"/>
                <w:sz w:val="20"/>
              </w:rPr>
              <w:t>CHƯA TEST</w:t>
            </w:r>
            <w:r>
              <w:rPr>
                <w:rFonts w:ascii="Arial" w:hAnsi="Arial"/>
                <w:color w:val="333333"/>
                <w:sz w:val="20"/>
              </w:rPr>
              <w:t>: Zalo Bot gửi tin nhắn cá nhân và Zalo Group (Chờ tài khoản Zalo OA doanh nghiệp).</w:t>
            </w:r>
          </w:p>
        </w:tc>
      </w:tr>
    </w:tbl>
    <w:p w14:paraId="19302549">
      <w:pPr>
        <w:spacing w:before="80" w:after="120" w:line="276" w:lineRule="auto"/>
      </w:pPr>
      <w:bookmarkStart w:id="0" w:name="_GoBack"/>
      <w:bookmarkEnd w:id="0"/>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D54DA">
    <w:pPr>
      <w:pStyle w:val="18"/>
      <w:jc w:val="right"/>
    </w:pPr>
    <w:r>
      <w:rPr>
        <w:rFonts w:ascii="Arial" w:hAnsi="Arial"/>
        <w:color w:val="646464"/>
        <w:sz w:val="18"/>
      </w:rPr>
      <w:t xml:space="preserve">Trang </w:t>
    </w:r>
    <w:r>
      <w:fldChar w:fldCharType="begin"/>
    </w:r>
    <w:r>
      <w:instrText xml:space="preserve">PAGE</w:instrText>
    </w:r>
    <w:r>
      <w:fldChar w:fldCharType="separate"/>
    </w:r>
    <w:r>
      <w:fldChar w:fldCharType="end"/>
    </w:r>
    <w:r>
      <w:rPr>
        <w:rFonts w:ascii="Arial" w:hAnsi="Arial"/>
        <w:color w:val="646464"/>
        <w:sz w:val="18"/>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D27F">
    <w:pPr>
      <w:pStyle w:val="19"/>
      <w:jc w:val="right"/>
    </w:pPr>
    <w:r>
      <w:rPr>
        <w:rFonts w:ascii="Arial" w:hAnsi="Arial"/>
        <w:color w:val="646464"/>
        <w:sz w:val="17"/>
      </w:rPr>
      <w:t>BIÊN BẢN NGHIỆM THU RÚT GỌN CRM RICH 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8F73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729</Words>
  <Characters>2826</Characters>
  <Lines>0</Lines>
  <Paragraphs>0</Paragraphs>
  <TotalTime>0</TotalTime>
  <ScaleCrop>false</ScaleCrop>
  <LinksUpToDate>false</LinksUpToDate>
  <CharactersWithSpaces>3483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2026-08-02T15:47:05Z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eyJoZGlkIjoiMzE1ZTNmYWE3MjIyYjE0ZjA4NWM3Nzk3NDJkZmVhM2IifQ==</vt:lpwstr>
  </property>
  <property fmtid="{D5CDD505-2E9C-101B-9397-08002B2CF9AE}" pid="3" name="KSOProductBuildVer">
    <vt:lpwstr>1033-12.1.0.28032</vt:lpwstr>
  </property>
  <property fmtid="{D5CDD505-2E9C-101B-9397-08002B2CF9AE}" pid="4" name="ICV">
    <vt:lpwstr>946E059F2C7F4A7EA115B9639B7AA1B0_12</vt:lpwstr>
  </property>
</Properties>
</file>