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70"/>
        <w:jc w:val="center"/>
      </w:pPr>
      <w:r>
        <w:rPr>
          <w:rFonts w:ascii="Cambria" w:cs="Cambria" w:eastAsia="Cambria" w:hAnsi="Cambria"/>
          <w:b/>
          <w:bCs/>
          <w:color w:val="000000"/>
          <w:sz w:val="34"/>
          <w:szCs w:val="34"/>
        </w:rPr>
        <w:t xml:space="preserve">Jaypee Institute of Information Technology</w:t>
      </w:r>
    </w:p>
    <w:p>
      <w:pPr>
        <w:spacing w:after="240"/>
        <w:jc w:val="center"/>
      </w:pPr>
      <w:r>
        <w:rPr>
          <w:rFonts w:ascii="Calibri" w:cs="Calibri" w:eastAsia="Calibri" w:hAnsi="Calibri"/>
          <w:color w:val="000000"/>
          <w:sz w:val="26"/>
          <w:szCs w:val="26"/>
        </w:rPr>
        <w:t xml:space="preserve">Sector 62</w:t>
      </w:r>
    </w:p>
    <w:p>
      <w:pPr>
        <w:spacing w:after="300"/>
        <w:jc w:val="center"/>
      </w:pPr>
      <w:r>
        <w:rPr>
          <w:rFonts w:ascii="Cambria" w:cs="Cambria" w:eastAsia="Cambria" w:hAnsi="Cambria"/>
          <w:b/>
          <w:bCs/>
          <w:color w:val="000000"/>
          <w:sz w:val="26"/>
          <w:szCs w:val="26"/>
        </w:rPr>
        <w:t xml:space="preserve">Performance Engineering Lab [17M15CS122]</w:t>
      </w:r>
    </w:p>
    <w:p>
      <w:pPr>
        <w:spacing w:after="300"/>
        <w:jc w:val="center"/>
      </w:pPr>
      <w:r>
        <w:rPr>
          <w:rFonts w:ascii="Cambria" w:cs="Cambria" w:eastAsia="Cambria" w:hAnsi="Cambria"/>
          <w:b/>
          <w:bCs/>
          <w:color w:val="000000"/>
          <w:sz w:val="30"/>
          <w:szCs w:val="30"/>
        </w:rPr>
        <w:t xml:space="preserve">Project Report</w:t>
      </w:r>
    </w:p>
    <w:p>
      <w:pPr>
        <w:spacing w:after="340"/>
        <w:jc w:val="center"/>
      </w:pPr>
      <w:r>
        <w:rPr>
          <w:rFonts w:ascii="Cambria" w:cs="Cambria" w:eastAsia="Cambria" w:hAnsi="Cambria"/>
          <w:b/>
          <w:bCs/>
          <w:color w:val="000000"/>
          <w:sz w:val="28"/>
          <w:szCs w:val="28"/>
        </w:rPr>
        <w:t xml:space="preserve">Title: “Network Protocol Performance Analyzer”</w:t>
      </w:r>
    </w:p>
    <w:p>
      <w:pPr>
        <w:spacing w:after="90"/>
        <w:jc w:val="center"/>
      </w:pPr>
      <w:r>
        <w:rPr>
          <w:rFonts w:ascii="Calibri" w:cs="Calibri" w:eastAsia="Calibri" w:hAnsi="Calibri"/>
          <w:b/>
          <w:bCs/>
          <w:color w:val="000000"/>
          <w:sz w:val="24"/>
          <w:szCs w:val="24"/>
        </w:rPr>
        <w:t xml:space="preserve">Submitted To:-</w:t>
      </w:r>
    </w:p>
    <w:p>
      <w:pPr>
        <w:spacing w:after="70"/>
        <w:jc w:val="center"/>
      </w:pPr>
      <w:r>
        <w:rPr>
          <w:rFonts w:ascii="Cambria" w:cs="Cambria" w:eastAsia="Cambria" w:hAnsi="Cambria"/>
          <w:b/>
          <w:bCs/>
          <w:color w:val="000000"/>
          <w:sz w:val="26"/>
          <w:szCs w:val="26"/>
        </w:rPr>
        <w:t xml:space="preserve">Dr. Amitesh</w:t>
      </w:r>
    </w:p>
    <w:p>
      <w:pPr>
        <w:spacing w:after="70"/>
        <w:jc w:val="center"/>
      </w:pPr>
      <w:r>
        <w:rPr>
          <w:rFonts w:ascii="Calibri" w:cs="Calibri" w:eastAsia="Calibri" w:hAnsi="Calibri"/>
          <w:color w:val="000000"/>
          <w:sz w:val="22"/>
          <w:szCs w:val="22"/>
        </w:rPr>
        <w:t xml:space="preserve">Dept. Of CSE</w:t>
      </w:r>
    </w:p>
    <w:p>
      <w:pPr>
        <w:spacing w:after="320"/>
        <w:jc w:val="center"/>
      </w:pPr>
      <w:r>
        <w:rPr>
          <w:rFonts w:ascii="Calibri" w:cs="Calibri" w:eastAsia="Calibri" w:hAnsi="Calibri"/>
          <w:color w:val="000000"/>
          <w:sz w:val="22"/>
          <w:szCs w:val="22"/>
        </w:rPr>
        <w:t xml:space="preserve">JIIT SECTOR 62, NOIDA</w:t>
      </w:r>
    </w:p>
    <w:p>
      <w:pPr>
        <w:spacing w:after="120"/>
        <w:jc w:val="center"/>
      </w:pPr>
      <w:r>
        <w:rPr>
          <w:rFonts w:ascii="Calibri" w:cs="Calibri" w:eastAsia="Calibri" w:hAnsi="Calibri"/>
          <w:b/>
          <w:bCs/>
          <w:color w:val="000000"/>
          <w:sz w:val="24"/>
          <w:szCs w:val="24"/>
        </w:rPr>
        <w:t xml:space="preserve">TEAM MEMBERS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5200"/>
        <w:gridCol w:w="4160"/>
      </w:tblGrid>
      <w:tr>
        <w:trPr>
          <w:tblHeader/>
        </w:trPr>
        <w:tc>
          <w:tcPr>
            <w:tcW w:type="dxa" w:w="5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Name</w:t>
            </w:r>
          </w:p>
        </w:tc>
        <w:tc>
          <w:tcPr>
            <w:tcW w:type="dxa" w:w="4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Enroll</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Abhijeet Kumar</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22803029</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Viyom Shukla</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22803030</w:t>
            </w:r>
          </w:p>
        </w:tc>
      </w:tr>
      <w:tr>
        <w:tc>
          <w:tcPr>
            <w:tcW w:type="dxa" w:w="5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Devang Dixit</w:t>
            </w:r>
          </w:p>
        </w:tc>
        <w:tc>
          <w:tcPr>
            <w:tcW w:type="dxa" w:w="4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22803031</w:t>
            </w:r>
          </w:p>
        </w:tc>
      </w:tr>
    </w:tbl>
    <w:p>
      <w:pPr>
        <w:spacing w:after="120"/>
      </w:pPr>
    </w:p>
    <w:p>
      <w:r>
        <w:br w:type="page"/>
      </w:r>
    </w:p>
    <w:p>
      <w:pPr>
        <w:spacing w:after="40" w:before="100"/>
        <w:jc w:val="center"/>
      </w:pPr>
      <w:r>
        <w:rPr>
          <w:rFonts w:ascii="Cambria" w:cs="Cambria" w:eastAsia="Cambria" w:hAnsi="Cambria"/>
          <w:b/>
          <w:bCs/>
          <w:color w:val="000000"/>
          <w:sz w:val="26"/>
          <w:szCs w:val="26"/>
        </w:rPr>
        <w:t xml:space="preserve">CHAPTER 1</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INTRODUCTION</w:t>
      </w:r>
    </w:p>
    <w:p>
      <w:pPr>
        <w:pStyle w:val="Heading2"/>
        <w:spacing w:after="80" w:before="200"/>
      </w:pPr>
      <w:r>
        <w:rPr>
          <w:rFonts w:ascii="Cambria" w:cs="Cambria" w:eastAsia="Cambria" w:hAnsi="Cambria"/>
          <w:b/>
          <w:bCs/>
          <w:color w:val="000000"/>
          <w:sz w:val="25"/>
          <w:szCs w:val="25"/>
        </w:rPr>
        <w:t xml:space="preserve">1.1 What This Project Is About</w:t>
      </w:r>
    </w:p>
    <w:p>
      <w:pPr>
        <w:spacing w:after="110" w:line="282"/>
        <w:jc w:val="both"/>
      </w:pPr>
      <w:r>
        <w:rPr>
          <w:rFonts w:ascii="Calibri" w:cs="Calibri" w:eastAsia="Calibri" w:hAnsi="Calibri"/>
          <w:color w:val="000000"/>
          <w:sz w:val="22"/>
          <w:szCs w:val="22"/>
        </w:rPr>
        <w:t xml:space="preserve">Networks slow down when they get busy. Packets pile up in router buffers, delay climbs, and past a point packets just get thrown away. We wanted to actually watch this happen instead of only reading formulas about it.</w:t>
      </w:r>
    </w:p>
    <w:p>
      <w:pPr>
        <w:spacing w:after="110" w:line="282"/>
        <w:jc w:val="both"/>
      </w:pPr>
      <w:r>
        <w:rPr>
          <w:rFonts w:ascii="Calibri" w:cs="Calibri" w:eastAsia="Calibri" w:hAnsi="Calibri"/>
          <w:color w:val="000000"/>
          <w:sz w:val="22"/>
          <w:szCs w:val="22"/>
        </w:rPr>
        <w:t xml:space="preserve">So we built a Python tool that simulates packet queues, measures throughput, delay and packet loss, and checks every number against what queuing theory says it should be. It also shows how TCP and UDP react when you overload the same link. If the simulation and the maths agree, we can trust both. They do.</w:t>
      </w:r>
    </w:p>
    <w:p>
      <w:pPr>
        <w:pStyle w:val="Heading2"/>
        <w:spacing w:after="80" w:before="200"/>
      </w:pPr>
      <w:r>
        <w:rPr>
          <w:rFonts w:ascii="Cambria" w:cs="Cambria" w:eastAsia="Cambria" w:hAnsi="Cambria"/>
          <w:b/>
          <w:bCs/>
          <w:color w:val="000000"/>
          <w:sz w:val="25"/>
          <w:szCs w:val="25"/>
        </w:rPr>
        <w:t xml:space="preserve">1.2 The Problem</w:t>
      </w:r>
    </w:p>
    <w:p>
      <w:pPr>
        <w:spacing w:after="110" w:line="282"/>
        <w:jc w:val="both"/>
      </w:pPr>
      <w:r>
        <w:rPr>
          <w:rFonts w:ascii="Calibri" w:cs="Calibri" w:eastAsia="Calibri" w:hAnsi="Calibri"/>
          <w:color w:val="000000"/>
          <w:sz w:val="22"/>
          <w:szCs w:val="22"/>
        </w:rPr>
        <w:t xml:space="preserve">Real hardware is expensive and no two test runs come out the same. Formulas are exact but too clean — they can't show a buffer actually overflowing. We wanted the middle ground: a simulator that behaves like a real queue, packet by packet, but proves itself against the maths.</w:t>
      </w:r>
    </w:p>
    <w:p>
      <w:pPr>
        <w:pStyle w:val="Heading2"/>
        <w:spacing w:after="80" w:before="200"/>
      </w:pPr>
      <w:r>
        <w:rPr>
          <w:rFonts w:ascii="Cambria" w:cs="Cambria" w:eastAsia="Cambria" w:hAnsi="Cambria"/>
          <w:b/>
          <w:bCs/>
          <w:color w:val="000000"/>
          <w:sz w:val="25"/>
          <w:szCs w:val="25"/>
        </w:rPr>
        <w:t xml:space="preserve">1.3 Objectives</w:t>
      </w:r>
    </w:p>
    <w:p>
      <w:pPr>
        <w:pStyle w:val="ListParagraph"/>
        <w:numPr>
          <w:ilvl w:val="0"/>
          <w:numId w:val="1"/>
        </w:numPr>
        <w:spacing w:after="45" w:line="270"/>
      </w:pPr>
      <w:r>
        <w:rPr>
          <w:rFonts w:ascii="Calibri" w:cs="Calibri" w:eastAsia="Calibri" w:hAnsi="Calibri"/>
          <w:color w:val="000000"/>
          <w:sz w:val="22"/>
          <w:szCs w:val="22"/>
        </w:rPr>
        <w:t xml:space="preserve">Simulate M/M/1, M/M/c and finite-buffer M/M/c/K queues.</w:t>
      </w:r>
    </w:p>
    <w:p>
      <w:pPr>
        <w:pStyle w:val="ListParagraph"/>
        <w:numPr>
          <w:ilvl w:val="0"/>
          <w:numId w:val="1"/>
        </w:numPr>
        <w:spacing w:after="45" w:line="270"/>
      </w:pPr>
      <w:r>
        <w:rPr>
          <w:rFonts w:ascii="Calibri" w:cs="Calibri" w:eastAsia="Calibri" w:hAnsi="Calibri"/>
          <w:color w:val="000000"/>
          <w:sz w:val="22"/>
          <w:szCs w:val="22"/>
        </w:rPr>
        <w:t xml:space="preserve">Check the simulation against Little's Law and Erlang-C.</w:t>
      </w:r>
    </w:p>
    <w:p>
      <w:pPr>
        <w:pStyle w:val="ListParagraph"/>
        <w:numPr>
          <w:ilvl w:val="0"/>
          <w:numId w:val="1"/>
        </w:numPr>
        <w:spacing w:after="45" w:line="270"/>
      </w:pPr>
      <w:r>
        <w:rPr>
          <w:rFonts w:ascii="Calibri" w:cs="Calibri" w:eastAsia="Calibri" w:hAnsi="Calibri"/>
          <w:color w:val="000000"/>
          <w:sz w:val="22"/>
          <w:szCs w:val="22"/>
        </w:rPr>
        <w:t xml:space="preserve">Measure throughput, delay and packet loss at different loads.</w:t>
      </w:r>
    </w:p>
    <w:p>
      <w:pPr>
        <w:pStyle w:val="ListParagraph"/>
        <w:numPr>
          <w:ilvl w:val="0"/>
          <w:numId w:val="1"/>
        </w:numPr>
        <w:spacing w:after="45" w:line="270"/>
      </w:pPr>
      <w:r>
        <w:rPr>
          <w:rFonts w:ascii="Calibri" w:cs="Calibri" w:eastAsia="Calibri" w:hAnsi="Calibri"/>
          <w:color w:val="000000"/>
          <w:sz w:val="22"/>
          <w:szCs w:val="22"/>
        </w:rPr>
        <w:t xml:space="preserve">Compare TCP and UDP as traffic grows.</w:t>
      </w:r>
    </w:p>
    <w:p>
      <w:pPr>
        <w:pStyle w:val="ListParagraph"/>
        <w:numPr>
          <w:ilvl w:val="0"/>
          <w:numId w:val="1"/>
        </w:numPr>
        <w:spacing w:after="45" w:line="270"/>
      </w:pPr>
      <w:r>
        <w:rPr>
          <w:rFonts w:ascii="Calibri" w:cs="Calibri" w:eastAsia="Calibri" w:hAnsi="Calibri"/>
          <w:color w:val="000000"/>
          <w:sz w:val="22"/>
          <w:szCs w:val="22"/>
        </w:rPr>
        <w:t xml:space="preserve">Figure out which setup handles a given load best.</w:t>
      </w:r>
    </w:p>
    <w:p>
      <w:pPr>
        <w:pStyle w:val="Heading2"/>
        <w:spacing w:after="80" w:before="200"/>
      </w:pPr>
      <w:r>
        <w:rPr>
          <w:rFonts w:ascii="Cambria" w:cs="Cambria" w:eastAsia="Cambria" w:hAnsi="Cambria"/>
          <w:b/>
          <w:bCs/>
          <w:color w:val="000000"/>
          <w:sz w:val="25"/>
          <w:szCs w:val="25"/>
        </w:rPr>
        <w:t xml:space="preserve">1.4 Scope</w:t>
      </w:r>
    </w:p>
    <w:p>
      <w:pPr>
        <w:spacing w:after="110" w:line="282"/>
        <w:jc w:val="both"/>
      </w:pPr>
      <w:r>
        <w:rPr>
          <w:rFonts w:ascii="Calibri" w:cs="Calibri" w:eastAsia="Calibri" w:hAnsi="Calibri"/>
          <w:color w:val="000000"/>
          <w:sz w:val="22"/>
          <w:szCs w:val="22"/>
        </w:rPr>
        <w:t xml:space="preserve">Made for students learning performance engineering. It runs three ways — a web dashboard, a command-line menu, and a Colab notebook that needs zero setup. Every graph in this report can be reproduced in minutes.</w:t>
      </w:r>
    </w:p>
    <w:p>
      <w:r>
        <w:br w:type="page"/>
      </w:r>
    </w:p>
    <w:p>
      <w:pPr>
        <w:spacing w:after="40" w:before="100"/>
        <w:jc w:val="center"/>
      </w:pPr>
      <w:r>
        <w:rPr>
          <w:rFonts w:ascii="Cambria" w:cs="Cambria" w:eastAsia="Cambria" w:hAnsi="Cambria"/>
          <w:b/>
          <w:bCs/>
          <w:color w:val="000000"/>
          <w:sz w:val="26"/>
          <w:szCs w:val="26"/>
        </w:rPr>
        <w:t xml:space="preserve">CHAPTER 2</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BACKGROUND</w:t>
      </w:r>
    </w:p>
    <w:p>
      <w:pPr>
        <w:pStyle w:val="Heading2"/>
        <w:spacing w:after="80" w:before="200"/>
      </w:pPr>
      <w:r>
        <w:rPr>
          <w:rFonts w:ascii="Cambria" w:cs="Cambria" w:eastAsia="Cambria" w:hAnsi="Cambria"/>
          <w:b/>
          <w:bCs/>
          <w:color w:val="000000"/>
          <w:sz w:val="25"/>
          <w:szCs w:val="25"/>
        </w:rPr>
        <w:t xml:space="preserve">2.1 Queuing Theory, Quickly</w:t>
      </w:r>
    </w:p>
    <w:p>
      <w:pPr>
        <w:spacing w:after="110" w:line="282"/>
        <w:jc w:val="both"/>
      </w:pPr>
      <w:r>
        <w:rPr>
          <w:rFonts w:ascii="Calibri" w:cs="Calibri" w:eastAsia="Calibri" w:hAnsi="Calibri"/>
          <w:color w:val="000000"/>
          <w:sz w:val="22"/>
          <w:szCs w:val="22"/>
        </w:rPr>
        <w:t xml:space="preserve">Queuing theory is the maths of waiting lines. M/M/1 means Poisson arrivals, exponential service, one server. M/M/c adds servers. M/M/c/K caps the buffer at K packets — that cap is where packet loss comes from. Two results do the heavy lifting for us: Little's Law (L = λ·W) ties the number of packets in the system to the time each one spends there, and Erlang-C gives the chance a packet has to wait. Both are exact. That makes them perfect for checking a simulator.</w:t>
      </w:r>
    </w:p>
    <w:p>
      <w:pPr>
        <w:pStyle w:val="Heading2"/>
        <w:spacing w:after="80" w:before="200"/>
      </w:pPr>
      <w:r>
        <w:rPr>
          <w:rFonts w:ascii="Cambria" w:cs="Cambria" w:eastAsia="Cambria" w:hAnsi="Cambria"/>
          <w:b/>
          <w:bCs/>
          <w:color w:val="000000"/>
          <w:sz w:val="25"/>
          <w:szCs w:val="25"/>
        </w:rPr>
        <w:t xml:space="preserve">2.2 Discrete-Event Simulation</w:t>
      </w:r>
    </w:p>
    <w:p>
      <w:pPr>
        <w:spacing w:after="110" w:line="282"/>
        <w:jc w:val="both"/>
      </w:pPr>
      <w:r>
        <w:rPr>
          <w:rFonts w:ascii="Calibri" w:cs="Calibri" w:eastAsia="Calibri" w:hAnsi="Calibri"/>
          <w:color w:val="000000"/>
          <w:sz w:val="22"/>
          <w:szCs w:val="22"/>
        </w:rPr>
        <w:t xml:space="preserve">A discrete-event simulator doesn't tick a clock. It jumps between events — packet arrives, server frees up, packet leaves — and SimPy handles all the scheduling. The payoff is realism: it drops packets from a full buffer exactly like a real router would, which is the one thing formulas can't show you.</w:t>
      </w:r>
    </w:p>
    <w:p>
      <w:pPr>
        <w:pStyle w:val="Heading2"/>
        <w:spacing w:after="80" w:before="200"/>
      </w:pPr>
      <w:r>
        <w:rPr>
          <w:rFonts w:ascii="Cambria" w:cs="Cambria" w:eastAsia="Cambria" w:hAnsi="Cambria"/>
          <w:b/>
          <w:bCs/>
          <w:color w:val="000000"/>
          <w:sz w:val="25"/>
          <w:szCs w:val="25"/>
        </w:rPr>
        <w:t xml:space="preserve">2.3 Tools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Technology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Purpose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Core language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Discrete-event queue simulation</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NumPy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Random arrival and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SciPy / math</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 theory formulas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Pandas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Per-packet logs and tables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Matplotlib</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graphs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Streamlit</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Web dashboard</w:t>
            </w:r>
          </w:p>
        </w:tc>
      </w:tr>
    </w:tbl>
    <w:p>
      <w:pPr>
        <w:spacing w:after="150" w:before="55"/>
        <w:jc w:val="center"/>
      </w:pPr>
      <w:r>
        <w:rPr>
          <w:rFonts w:ascii="Calibri" w:cs="Calibri" w:eastAsia="Calibri" w:hAnsi="Calibri"/>
          <w:i/>
          <w:iCs/>
          <w:color w:val="595959"/>
          <w:sz w:val="19"/>
          <w:szCs w:val="19"/>
        </w:rPr>
        <w:t xml:space="preserve">Table 2.1: What we used and why</w:t>
      </w:r>
    </w:p>
    <w:p>
      <w:r>
        <w:br w:type="page"/>
      </w:r>
    </w:p>
    <w:p>
      <w:pPr>
        <w:spacing w:after="40" w:before="100"/>
        <w:jc w:val="center"/>
      </w:pPr>
      <w:r>
        <w:rPr>
          <w:rFonts w:ascii="Cambria" w:cs="Cambria" w:eastAsia="Cambria" w:hAnsi="Cambria"/>
          <w:b/>
          <w:bCs/>
          <w:color w:val="000000"/>
          <w:sz w:val="26"/>
          <w:szCs w:val="26"/>
        </w:rPr>
        <w:t xml:space="preserve">CHAPTER 3</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REQUIREMENTS</w:t>
      </w:r>
    </w:p>
    <w:p>
      <w:pPr>
        <w:pStyle w:val="Heading2"/>
        <w:spacing w:after="80" w:before="200"/>
      </w:pPr>
      <w:r>
        <w:rPr>
          <w:rFonts w:ascii="Cambria" w:cs="Cambria" w:eastAsia="Cambria" w:hAnsi="Cambria"/>
          <w:b/>
          <w:bCs/>
          <w:color w:val="000000"/>
          <w:sz w:val="25"/>
          <w:szCs w:val="25"/>
        </w:rPr>
        <w:t xml:space="preserve">3.1 What It Has To Do</w:t>
      </w:r>
    </w:p>
    <w:p>
      <w:pPr>
        <w:pStyle w:val="ListParagraph"/>
        <w:numPr>
          <w:ilvl w:val="0"/>
          <w:numId w:val="1"/>
        </w:numPr>
        <w:spacing w:after="45" w:line="270"/>
      </w:pPr>
      <w:r>
        <w:rPr>
          <w:rFonts w:ascii="Calibri" w:cs="Calibri" w:eastAsia="Calibri" w:hAnsi="Calibri"/>
          <w:color w:val="000000"/>
          <w:sz w:val="22"/>
          <w:szCs w:val="22"/>
        </w:rPr>
        <w:t xml:space="preserve">Generate Poisson arrivals at any chosen rate.</w:t>
      </w:r>
    </w:p>
    <w:p>
      <w:pPr>
        <w:pStyle w:val="ListParagraph"/>
        <w:numPr>
          <w:ilvl w:val="0"/>
          <w:numId w:val="1"/>
        </w:numPr>
        <w:spacing w:after="45" w:line="270"/>
      </w:pPr>
      <w:r>
        <w:rPr>
          <w:rFonts w:ascii="Calibri" w:cs="Calibri" w:eastAsia="Calibri" w:hAnsi="Calibri"/>
          <w:color w:val="000000"/>
          <w:sz w:val="22"/>
          <w:szCs w:val="22"/>
        </w:rPr>
        <w:t xml:space="preserve">Simulate all three queue models and drop packets when the buffer is full.</w:t>
      </w:r>
    </w:p>
    <w:p>
      <w:pPr>
        <w:pStyle w:val="ListParagraph"/>
        <w:numPr>
          <w:ilvl w:val="0"/>
          <w:numId w:val="1"/>
        </w:numPr>
        <w:spacing w:after="45" w:line="270"/>
      </w:pPr>
      <w:r>
        <w:rPr>
          <w:rFonts w:ascii="Calibri" w:cs="Calibri" w:eastAsia="Calibri" w:hAnsi="Calibri"/>
          <w:color w:val="000000"/>
          <w:sz w:val="22"/>
          <w:szCs w:val="22"/>
        </w:rPr>
        <w:t xml:space="preserve">Compute throughput, delay, loss and utilisation, and compare each with theory.</w:t>
      </w:r>
    </w:p>
    <w:p>
      <w:pPr>
        <w:pStyle w:val="ListParagraph"/>
        <w:numPr>
          <w:ilvl w:val="0"/>
          <w:numId w:val="1"/>
        </w:numPr>
        <w:spacing w:after="45" w:line="270"/>
      </w:pPr>
      <w:r>
        <w:rPr>
          <w:rFonts w:ascii="Calibri" w:cs="Calibri" w:eastAsia="Calibri" w:hAnsi="Calibri"/>
          <w:color w:val="000000"/>
          <w:sz w:val="22"/>
          <w:szCs w:val="22"/>
        </w:rPr>
        <w:t xml:space="preserve">Sweep TCP vs UDP across rising load and plot everything.</w:t>
      </w:r>
    </w:p>
    <w:p>
      <w:pPr>
        <w:pStyle w:val="Heading2"/>
        <w:spacing w:after="80" w:before="200"/>
      </w:pPr>
      <w:r>
        <w:rPr>
          <w:rFonts w:ascii="Cambria" w:cs="Cambria" w:eastAsia="Cambria" w:hAnsi="Cambria"/>
          <w:b/>
          <w:bCs/>
          <w:color w:val="000000"/>
          <w:sz w:val="25"/>
          <w:szCs w:val="25"/>
        </w:rPr>
        <w:t xml:space="preserve">3.2 How Well It Has To Do It</w:t>
      </w:r>
    </w:p>
    <w:p>
      <w:pPr>
        <w:pStyle w:val="ListParagraph"/>
        <w:numPr>
          <w:ilvl w:val="0"/>
          <w:numId w:val="1"/>
        </w:numPr>
        <w:spacing w:after="45" w:line="270"/>
      </w:pPr>
      <w:r>
        <w:rPr>
          <w:rFonts w:ascii="Calibri" w:cs="Calibri" w:eastAsia="Calibri" w:hAnsi="Calibri"/>
          <w:color w:val="000000"/>
          <w:sz w:val="22"/>
          <w:szCs w:val="22"/>
        </w:rPr>
        <w:t xml:space="preserve">Accuracy: within a few percent of theory.</w:t>
      </w:r>
    </w:p>
    <w:p>
      <w:pPr>
        <w:pStyle w:val="ListParagraph"/>
        <w:numPr>
          <w:ilvl w:val="0"/>
          <w:numId w:val="1"/>
        </w:numPr>
        <w:spacing w:after="45" w:line="270"/>
      </w:pPr>
      <w:r>
        <w:rPr>
          <w:rFonts w:ascii="Calibri" w:cs="Calibri" w:eastAsia="Calibri" w:hAnsi="Calibri"/>
          <w:color w:val="000000"/>
          <w:sz w:val="22"/>
          <w:szCs w:val="22"/>
        </w:rPr>
        <w:t xml:space="preserve">Reproducibility: same seed, same result, every time.</w:t>
      </w:r>
    </w:p>
    <w:p>
      <w:pPr>
        <w:pStyle w:val="ListParagraph"/>
        <w:numPr>
          <w:ilvl w:val="0"/>
          <w:numId w:val="1"/>
        </w:numPr>
        <w:spacing w:after="45" w:line="270"/>
      </w:pPr>
      <w:r>
        <w:rPr>
          <w:rFonts w:ascii="Calibri" w:cs="Calibri" w:eastAsia="Calibri" w:hAnsi="Calibri"/>
          <w:color w:val="000000"/>
          <w:sz w:val="22"/>
          <w:szCs w:val="22"/>
        </w:rPr>
        <w:t xml:space="preserve">Simplicity: sliders and menus, runs anywhere including the browser.</w:t>
      </w:r>
    </w:p>
    <w:p>
      <w:pPr>
        <w:pStyle w:val="Heading2"/>
        <w:spacing w:after="80" w:before="200"/>
      </w:pPr>
      <w:r>
        <w:rPr>
          <w:rFonts w:ascii="Cambria" w:cs="Cambria" w:eastAsia="Cambria" w:hAnsi="Cambria"/>
          <w:b/>
          <w:bCs/>
          <w:color w:val="000000"/>
          <w:sz w:val="25"/>
          <w:szCs w:val="25"/>
        </w:rPr>
        <w:t xml:space="preserve">3.3 System Requirements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Category</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Requirement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Processor / RAM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Intel Core i3 or above, 4 GB RAM</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Operating System</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Windows / Linux / macOS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Language</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Python 3.x</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Libraries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NumPy, SciPy, Pandas, Matplotlib, Streamlit</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Tools</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VS Code, Git and GitHub</w:t>
            </w:r>
          </w:p>
        </w:tc>
      </w:tr>
    </w:tbl>
    <w:p>
      <w:pPr>
        <w:spacing w:after="150" w:before="55"/>
        <w:jc w:val="center"/>
      </w:pPr>
      <w:r>
        <w:rPr>
          <w:rFonts w:ascii="Calibri" w:cs="Calibri" w:eastAsia="Calibri" w:hAnsi="Calibri"/>
          <w:i/>
          <w:iCs/>
          <w:color w:val="595959"/>
          <w:sz w:val="19"/>
          <w:szCs w:val="19"/>
        </w:rPr>
        <w:t xml:space="preserve">Table 3.1: Hardware and software</w:t>
      </w:r>
    </w:p>
    <w:p>
      <w:r>
        <w:br w:type="page"/>
      </w:r>
    </w:p>
    <w:p>
      <w:pPr>
        <w:spacing w:after="40" w:before="100"/>
        <w:jc w:val="center"/>
      </w:pPr>
      <w:r>
        <w:rPr>
          <w:rFonts w:ascii="Cambria" w:cs="Cambria" w:eastAsia="Cambria" w:hAnsi="Cambria"/>
          <w:b/>
          <w:bCs/>
          <w:color w:val="000000"/>
          <w:sz w:val="26"/>
          <w:szCs w:val="26"/>
        </w:rPr>
        <w:t xml:space="preserve">CHAPTER 4</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DESIGN AND IMPLEMENTATION</w:t>
      </w:r>
    </w:p>
    <w:p>
      <w:pPr>
        <w:pStyle w:val="Heading2"/>
        <w:spacing w:after="80" w:before="200"/>
      </w:pPr>
      <w:r>
        <w:rPr>
          <w:rFonts w:ascii="Cambria" w:cs="Cambria" w:eastAsia="Cambria" w:hAnsi="Cambria"/>
          <w:b/>
          <w:bCs/>
          <w:color w:val="000000"/>
          <w:sz w:val="25"/>
          <w:szCs w:val="25"/>
        </w:rPr>
        <w:t xml:space="preserve">4.1 Architecture</w:t>
      </w:r>
    </w:p>
    <w:p>
      <w:pPr>
        <w:spacing w:after="110" w:line="282"/>
        <w:jc w:val="both"/>
      </w:pPr>
      <w:r>
        <w:rPr>
          <w:rFonts w:ascii="Calibri" w:cs="Calibri" w:eastAsia="Calibri" w:hAnsi="Calibri"/>
          <w:color w:val="000000"/>
          <w:sz w:val="22"/>
          <w:szCs w:val="22"/>
        </w:rPr>
        <w:t xml:space="preserve">The whole thing is a pipeline of small modules. Each does one job and passes plain data to the next, so the simulation, the maths and the plotting never get tangled up.</w:t>
      </w:r>
    </w:p>
    <w:p>
      <w:pPr>
        <w:spacing w:after="45" w:before="120"/>
        <w:jc w:val="center"/>
      </w:pPr>
      <w:r>
        <w:drawing>
          <wp:inline distT="0" distB="0" distL="0" distR="0">
            <wp:extent cx="5619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6289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4.1: The seven-stage pipeline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6160"/>
      </w:tblGrid>
      <w:tr>
        <w:trPr>
          <w:tblHeader/>
        </w:trPr>
        <w:tc>
          <w:tcPr>
            <w:tcW w:type="dxa" w:w="32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Module</w:t>
            </w:r>
          </w:p>
        </w:tc>
        <w:tc>
          <w:tcPr>
            <w:tcW w:type="dxa" w:w="61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Job</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traffic_generator.py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Poisson arrivals, exponential service times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queue_models.py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SimPy simulator for all three models</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theoretical.py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Little's Law, Erlang-C, M/M/c/K solution</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Metrics + the simulation-vs-theory table</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protocol_comparison.py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vs UDP under load</w:t>
            </w:r>
          </w:p>
        </w:tc>
      </w:tr>
      <w:tr>
        <w:tc>
          <w:tcPr>
            <w:tcW w:type="dxa" w:w="32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visualization.py</w:t>
            </w:r>
          </w:p>
        </w:tc>
        <w:tc>
          <w:tcPr>
            <w:tcW w:type="dxa" w:w="61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All graphs</w:t>
            </w:r>
          </w:p>
        </w:tc>
      </w:tr>
    </w:tbl>
    <w:p>
      <w:pPr>
        <w:spacing w:after="150" w:before="55"/>
        <w:jc w:val="center"/>
      </w:pPr>
      <w:r>
        <w:rPr>
          <w:rFonts w:ascii="Calibri" w:cs="Calibri" w:eastAsia="Calibri" w:hAnsi="Calibri"/>
          <w:i/>
          <w:iCs/>
          <w:color w:val="595959"/>
          <w:sz w:val="19"/>
          <w:szCs w:val="19"/>
        </w:rPr>
        <w:t xml:space="preserve">Table 4.1: Modules</w:t>
      </w:r>
    </w:p>
    <w:p>
      <w:pPr>
        <w:pStyle w:val="Heading2"/>
        <w:spacing w:after="80" w:before="200"/>
      </w:pPr>
      <w:r>
        <w:rPr>
          <w:rFonts w:ascii="Cambria" w:cs="Cambria" w:eastAsia="Cambria" w:hAnsi="Cambria"/>
          <w:b/>
          <w:bCs/>
          <w:color w:val="000000"/>
          <w:sz w:val="25"/>
          <w:szCs w:val="25"/>
        </w:rPr>
        <w:t xml:space="preserve">4.2 How the Engine Works</w:t>
      </w:r>
    </w:p>
    <w:p>
      <w:pPr>
        <w:spacing w:after="110" w:line="282"/>
        <w:jc w:val="both"/>
      </w:pPr>
      <w:r>
        <w:rPr>
          <w:rFonts w:ascii="Calibri" w:cs="Calibri" w:eastAsia="Calibri" w:hAnsi="Calibri"/>
          <w:color w:val="000000"/>
          <w:sz w:val="22"/>
          <w:szCs w:val="22"/>
        </w:rPr>
        <w:t xml:space="preserve">The core is a SimPy resource with c servers. Packets show up with random exponential gaps, grab a server, hold it for a random service time, and leave. System already full? The new packet is dropped. That single rule is our whole model of buffer overflow, and it's enough. Every packet gets logged — when it came, how long it waited, whether it survived — and the metrics fall straight out of that log. Same seed, same result, every single time.</w:t>
      </w:r>
    </w:p>
    <w:p>
      <w:pPr>
        <w:pStyle w:val="Heading2"/>
        <w:spacing w:after="80" w:before="200"/>
      </w:pPr>
      <w:r>
        <w:rPr>
          <w:rFonts w:ascii="Cambria" w:cs="Cambria" w:eastAsia="Cambria" w:hAnsi="Cambria"/>
          <w:b/>
          <w:bCs/>
          <w:color w:val="000000"/>
          <w:sz w:val="25"/>
          <w:szCs w:val="25"/>
        </w:rPr>
        <w:t xml:space="preserve">4.3 Deployment</w:t>
      </w:r>
    </w:p>
    <w:p>
      <w:pPr>
        <w:spacing w:after="110" w:line="282"/>
        <w:jc w:val="both"/>
      </w:pPr>
      <w:r>
        <w:rPr>
          <w:rFonts w:ascii="Calibri" w:cs="Calibri" w:eastAsia="Calibri" w:hAnsi="Calibri"/>
          <w:color w:val="000000"/>
          <w:sz w:val="22"/>
          <w:szCs w:val="22"/>
        </w:rPr>
        <w:t xml:space="preserve">Everything is on GitHub. The dashboard runs live at network-performance-analyzer.streamlit.app, the notebook opens straight in Colab, and pushing to main redeploys the app automatically. Nothing to install.</w:t>
      </w:r>
    </w:p>
    <w:p>
      <w:r>
        <w:br w:type="page"/>
      </w:r>
    </w:p>
    <w:p>
      <w:pPr>
        <w:spacing w:after="40" w:before="100"/>
        <w:jc w:val="center"/>
      </w:pPr>
      <w:r>
        <w:rPr>
          <w:rFonts w:ascii="Cambria" w:cs="Cambria" w:eastAsia="Cambria" w:hAnsi="Cambria"/>
          <w:b/>
          <w:bCs/>
          <w:color w:val="000000"/>
          <w:sz w:val="26"/>
          <w:szCs w:val="26"/>
        </w:rPr>
        <w:t xml:space="preserve">CHAPTER 5</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TESTING AND RESULTS</w:t>
      </w:r>
    </w:p>
    <w:p>
      <w:pPr>
        <w:pStyle w:val="Heading2"/>
        <w:spacing w:after="80" w:before="200"/>
      </w:pPr>
      <w:r>
        <w:rPr>
          <w:rFonts w:ascii="Cambria" w:cs="Cambria" w:eastAsia="Cambria" w:hAnsi="Cambria"/>
          <w:b/>
          <w:bCs/>
          <w:color w:val="000000"/>
          <w:sz w:val="25"/>
          <w:szCs w:val="25"/>
        </w:rPr>
        <w:t xml:space="preserve">5.1 Test Cases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4360"/>
        <w:gridCol w:w="1600"/>
      </w:tblGrid>
      <w:tr>
        <w:trPr>
          <w:tblHeader/>
        </w:trPr>
        <w:tc>
          <w:tcPr>
            <w:tcW w:type="dxa" w:w="34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Test Case</w:t>
            </w:r>
          </w:p>
        </w:tc>
        <w:tc>
          <w:tcPr>
            <w:tcW w:type="dxa" w:w="43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Expected</w:t>
            </w:r>
          </w:p>
        </w:tc>
        <w:tc>
          <w:tcPr>
            <w:tcW w:type="dxa" w:w="160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Status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Match within ~2%</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 vs theory</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Matches Erlang-C</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M/M/c/K finite buffer</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Loss matches blocking probability</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TCP vs UDP sweep</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Expected trade-off appears</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r>
        <w:tc>
          <w:tcPr>
            <w:tcW w:type="dxa" w:w="34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Dashboard and notebook</w:t>
            </w:r>
          </w:p>
        </w:tc>
        <w:tc>
          <w:tcPr>
            <w:tcW w:type="dxa" w:w="43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Run end to end</w:t>
            </w:r>
          </w:p>
        </w:tc>
        <w:tc>
          <w:tcPr>
            <w:tcW w:type="dxa" w:w="160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Pass</w:t>
            </w:r>
          </w:p>
        </w:tc>
      </w:tr>
    </w:tbl>
    <w:p>
      <w:pPr>
        <w:spacing w:after="150" w:before="55"/>
        <w:jc w:val="center"/>
      </w:pPr>
      <w:r>
        <w:rPr>
          <w:rFonts w:ascii="Calibri" w:cs="Calibri" w:eastAsia="Calibri" w:hAnsi="Calibri"/>
          <w:i/>
          <w:iCs/>
          <w:color w:val="595959"/>
          <w:sz w:val="19"/>
          <w:szCs w:val="19"/>
        </w:rPr>
        <w:t xml:space="preserve">Table 5.1: Tests and outcomes</w:t>
      </w:r>
    </w:p>
    <w:p>
      <w:pPr>
        <w:pStyle w:val="Heading2"/>
        <w:spacing w:after="80" w:before="200"/>
      </w:pPr>
      <w:r>
        <w:rPr>
          <w:rFonts w:ascii="Cambria" w:cs="Cambria" w:eastAsia="Cambria" w:hAnsi="Cambria"/>
          <w:b/>
          <w:bCs/>
          <w:color w:val="000000"/>
          <w:sz w:val="25"/>
          <w:szCs w:val="25"/>
        </w:rPr>
        <w:t xml:space="preserve">5.2 Simulation vs Theory</w:t>
      </w:r>
    </w:p>
    <w:p>
      <w:pPr>
        <w:spacing w:after="110" w:line="282"/>
        <w:jc w:val="both"/>
      </w:pPr>
      <w:r>
        <w:rPr>
          <w:rFonts w:ascii="Calibri" w:cs="Calibri" w:eastAsia="Calibri" w:hAnsi="Calibri"/>
          <w:color w:val="000000"/>
          <w:sz w:val="22"/>
          <w:szCs w:val="22"/>
        </w:rPr>
        <w:t xml:space="preserve">This is the heart of the project. Every run prints its measured numbers next to the maths. These came from actual runs: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560"/>
        <w:gridCol w:w="1930"/>
        <w:gridCol w:w="1930"/>
        <w:gridCol w:w="1940"/>
      </w:tblGrid>
      <w:tr>
        <w:trPr>
          <w:tblHeader/>
        </w:trPr>
        <w:tc>
          <w:tcPr>
            <w:tcW w:type="dxa" w:w="356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Scenario and Metric</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Simulation</w:t>
            </w:r>
          </w:p>
        </w:tc>
        <w:tc>
          <w:tcPr>
            <w:tcW w:type="dxa" w:w="193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Theory</w:t>
            </w:r>
          </w:p>
        </w:tc>
        <w:tc>
          <w:tcPr>
            <w:tcW w:type="dxa" w:w="1940"/>
            <w:shd w:fill="EDEDED" w:color="auto" w:val="clear"/>
            <w:tcMar>
              <w:top w:type="dxa" w:w="45"/>
              <w:left w:type="dxa" w:w="90"/>
              <w:bottom w:type="dxa" w:w="45"/>
              <w:right w:type="dxa" w:w="90"/>
            </w:tcMar>
          </w:tcPr>
          <w:p>
            <w:pPr>
              <w:spacing w:after="0"/>
            </w:pPr>
            <w:r>
              <w:rPr>
                <w:rFonts w:ascii="Calibri" w:cs="Calibri" w:eastAsia="Calibri" w:hAnsi="Calibri"/>
                <w:b/>
                <w:bCs/>
                <w:color w:val="000000"/>
                <w:sz w:val="21"/>
                <w:szCs w:val="21"/>
              </w:rPr>
              <w:t xml:space="preserve">Error</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Utilisation</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0.805</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0.800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0.005</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M/M/1 - Avg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0.512</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0.500</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0.012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M/M/2 - Avg delay W (s)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0.231</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0.229</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0.002</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Packet loss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0.113</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0.003</w:t>
            </w:r>
          </w:p>
        </w:tc>
      </w:tr>
      <w:tr>
        <w:tc>
          <w:tcPr>
            <w:tcW w:type="dxa" w:w="356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M/M/2/6 - Throughput (pkt/s)</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16.10</w:t>
            </w:r>
          </w:p>
        </w:tc>
        <w:tc>
          <w:tcPr>
            <w:tcW w:type="dxa" w:w="193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15.97</w:t>
            </w:r>
          </w:p>
        </w:tc>
        <w:tc>
          <w:tcPr>
            <w:tcW w:type="dxa" w:w="1940"/>
            <w:tcMar>
              <w:top w:type="dxa" w:w="45"/>
              <w:left w:type="dxa" w:w="90"/>
              <w:bottom w:type="dxa" w:w="45"/>
              <w:right w:type="dxa" w:w="90"/>
            </w:tcMar>
          </w:tcPr>
          <w:p>
            <w:pPr>
              <w:spacing w:after="0"/>
            </w:pPr>
            <w:r>
              <w:rPr>
                <w:rFonts w:ascii="Calibri" w:cs="Calibri" w:eastAsia="Calibri" w:hAnsi="Calibri"/>
                <w:b w:val="false"/>
                <w:bCs w:val="false"/>
                <w:color w:val="000000"/>
                <w:sz w:val="21"/>
                <w:szCs w:val="21"/>
              </w:rPr>
              <w:t xml:space="preserve">0.13</w:t>
            </w:r>
          </w:p>
        </w:tc>
      </w:tr>
    </w:tbl>
    <w:p>
      <w:pPr>
        <w:spacing w:after="150" w:before="55"/>
        <w:jc w:val="center"/>
      </w:pPr>
      <w:r>
        <w:rPr>
          <w:rFonts w:ascii="Calibri" w:cs="Calibri" w:eastAsia="Calibri" w:hAnsi="Calibri"/>
          <w:i/>
          <w:iCs/>
          <w:color w:val="595959"/>
          <w:sz w:val="19"/>
          <w:szCs w:val="19"/>
        </w:rPr>
        <w:t xml:space="preserve">Table 5.2: Measured vs theoretical</w:t>
      </w:r>
    </w:p>
    <w:p>
      <w:pPr>
        <w:pStyle w:val="Heading2"/>
        <w:spacing w:after="80" w:before="200"/>
      </w:pPr>
      <w:r>
        <w:rPr>
          <w:rFonts w:ascii="Cambria" w:cs="Cambria" w:eastAsia="Cambria" w:hAnsi="Cambria"/>
          <w:b/>
          <w:bCs/>
          <w:color w:val="000000"/>
          <w:sz w:val="25"/>
          <w:szCs w:val="25"/>
        </w:rPr>
        <w:t xml:space="preserve">5.3 Graphs</w:t>
      </w:r>
    </w:p>
    <w:p>
      <w:pPr>
        <w:spacing w:after="45" w:before="120"/>
        <w:jc w:val="center"/>
      </w:pPr>
      <w:r>
        <w:drawing>
          <wp:inline distT="0" distB="0" distL="0" distR="0">
            <wp:extent cx="5619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431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5.1: M/M/1 load sweep. Dots are simulation, lines are theory. Delay explodes as ρ nears 1.</w:t>
      </w:r>
    </w:p>
    <w:p>
      <w:pPr>
        <w:spacing w:after="45" w:before="12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24075"/>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5.2: TCP vs UDP — goodput, delay and loss as load rises.</w:t>
      </w:r>
    </w:p>
    <w:p>
      <w:pPr>
        <w:spacing w:after="45" w:before="12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286000"/>
                    </a:xfrm>
                    <a:prstGeom prst="rect">
                      <a:avLst/>
                    </a:prstGeom>
                  </pic:spPr>
                </pic:pic>
              </a:graphicData>
            </a:graphic>
          </wp:inline>
        </w:drawing>
      </w:r>
    </w:p>
    <w:p>
      <w:pPr>
        <w:spacing w:after="160"/>
        <w:jc w:val="center"/>
      </w:pPr>
      <w:r>
        <w:rPr>
          <w:rFonts w:ascii="Calibri" w:cs="Calibri" w:eastAsia="Calibri" w:hAnsi="Calibri"/>
          <w:i/>
          <w:iCs/>
          <w:color w:val="595959"/>
          <w:sz w:val="19"/>
          <w:szCs w:val="19"/>
        </w:rPr>
        <w:t xml:space="preserve">Figure 5.3: More servers, less delay at the same per-server load.</w:t>
      </w:r>
    </w:p>
    <w:p>
      <w:pPr>
        <w:pStyle w:val="Heading2"/>
        <w:spacing w:after="80" w:before="200"/>
      </w:pPr>
      <w:r>
        <w:rPr>
          <w:rFonts w:ascii="Cambria" w:cs="Cambria" w:eastAsia="Cambria" w:hAnsi="Cambria"/>
          <w:b/>
          <w:bCs/>
          <w:color w:val="000000"/>
          <w:sz w:val="25"/>
          <w:szCs w:val="25"/>
        </w:rPr>
        <w:t xml:space="preserve">5.4 What We Found</w:t>
      </w:r>
    </w:p>
    <w:p>
      <w:pPr>
        <w:pStyle w:val="ListParagraph"/>
        <w:numPr>
          <w:ilvl w:val="0"/>
          <w:numId w:val="1"/>
        </w:numPr>
        <w:spacing w:after="45" w:line="270"/>
      </w:pPr>
      <w:r>
        <w:rPr>
          <w:rFonts w:ascii="Calibri" w:cs="Calibri" w:eastAsia="Calibri" w:hAnsi="Calibri"/>
          <w:color w:val="000000"/>
          <w:sz w:val="22"/>
          <w:szCs w:val="22"/>
        </w:rPr>
        <w:t xml:space="preserve">Simulation and theory agree within 1-2% everywhere we checked.</w:t>
      </w:r>
    </w:p>
    <w:p>
      <w:pPr>
        <w:pStyle w:val="ListParagraph"/>
        <w:numPr>
          <w:ilvl w:val="0"/>
          <w:numId w:val="1"/>
        </w:numPr>
        <w:spacing w:after="45" w:line="270"/>
      </w:pPr>
      <w:r>
        <w:rPr>
          <w:rFonts w:ascii="Calibri" w:cs="Calibri" w:eastAsia="Calibri" w:hAnsi="Calibri"/>
          <w:color w:val="000000"/>
          <w:sz w:val="22"/>
          <w:szCs w:val="22"/>
        </w:rPr>
        <w:t xml:space="preserve">Delay stays flat, then explodes as ρ approaches 1. That's the queuing knee.</w:t>
      </w:r>
    </w:p>
    <w:p>
      <w:pPr>
        <w:pStyle w:val="ListParagraph"/>
        <w:numPr>
          <w:ilvl w:val="0"/>
          <w:numId w:val="1"/>
        </w:numPr>
        <w:spacing w:after="45" w:line="270"/>
      </w:pPr>
      <w:r>
        <w:rPr>
          <w:rFonts w:ascii="Calibri" w:cs="Calibri" w:eastAsia="Calibri" w:hAnsi="Calibri"/>
          <w:color w:val="000000"/>
          <w:sz w:val="22"/>
          <w:szCs w:val="22"/>
        </w:rPr>
        <w:t xml:space="preserve">Two or three servers beat one server badly at the same per-server load.</w:t>
      </w:r>
    </w:p>
    <w:p>
      <w:pPr>
        <w:pStyle w:val="ListParagraph"/>
        <w:numPr>
          <w:ilvl w:val="0"/>
          <w:numId w:val="1"/>
        </w:numPr>
        <w:spacing w:after="45" w:line="270"/>
      </w:pPr>
      <w:r>
        <w:rPr>
          <w:rFonts w:ascii="Calibri" w:cs="Calibri" w:eastAsia="Calibri" w:hAnsi="Calibri"/>
          <w:color w:val="000000"/>
          <w:sz w:val="22"/>
          <w:szCs w:val="22"/>
        </w:rPr>
        <w:t xml:space="preserve">Overloaded, UDP dropped up to 38% of packets but stayed fast. TCP saved every packet but its delay kept climbing. Neither wins — you pick your trade-off.</w:t>
      </w:r>
    </w:p>
    <w:p>
      <w:r>
        <w:br w:type="page"/>
      </w:r>
    </w:p>
    <w:p>
      <w:pPr>
        <w:spacing w:after="40" w:before="100"/>
        <w:jc w:val="center"/>
      </w:pPr>
      <w:r>
        <w:rPr>
          <w:rFonts w:ascii="Cambria" w:cs="Cambria" w:eastAsia="Cambria" w:hAnsi="Cambria"/>
          <w:b/>
          <w:bCs/>
          <w:color w:val="000000"/>
          <w:sz w:val="26"/>
          <w:szCs w:val="26"/>
        </w:rPr>
        <w:t xml:space="preserve">CHAPTER 6</w:t>
      </w:r>
    </w:p>
    <w:p>
      <w:pPr>
        <w:pStyle w:val="Heading1"/>
        <w:pBdr>
          <w:bottom w:val="single" w:color="000000" w:sz="8" w:space="6"/>
        </w:pBdr>
        <w:spacing w:after="180"/>
        <w:jc w:val="center"/>
      </w:pPr>
      <w:r>
        <w:rPr>
          <w:rFonts w:ascii="Cambria" w:cs="Cambria" w:eastAsia="Cambria" w:hAnsi="Cambria"/>
          <w:b/>
          <w:bCs/>
          <w:color w:val="000000"/>
          <w:sz w:val="30"/>
          <w:szCs w:val="30"/>
        </w:rPr>
        <w:t xml:space="preserve">CONCLUSION AND FUTURE SCOPE</w:t>
      </w:r>
    </w:p>
    <w:p>
      <w:pPr>
        <w:pStyle w:val="Heading2"/>
        <w:spacing w:after="80" w:before="200"/>
      </w:pPr>
      <w:r>
        <w:rPr>
          <w:rFonts w:ascii="Cambria" w:cs="Cambria" w:eastAsia="Cambria" w:hAnsi="Cambria"/>
          <w:b/>
          <w:bCs/>
          <w:color w:val="000000"/>
          <w:sz w:val="25"/>
          <w:szCs w:val="25"/>
        </w:rPr>
        <w:t xml:space="preserve">6.1 Conclusion</w:t>
      </w:r>
    </w:p>
    <w:p>
      <w:pPr>
        <w:spacing w:after="110" w:line="282"/>
        <w:jc w:val="both"/>
      </w:pPr>
      <w:r>
        <w:rPr>
          <w:rFonts w:ascii="Calibri" w:cs="Calibri" w:eastAsia="Calibri" w:hAnsi="Calibri"/>
          <w:color w:val="000000"/>
          <w:sz w:val="22"/>
          <w:szCs w:val="22"/>
        </w:rPr>
        <w:t xml:space="preserve">It worked. Every scenario landed within a couple percent of theory, so we trust both the simulator and the maths. The TCP-UDP result is the one worth remembering: UDP is fast but careless, TCP is careful but slow under pressure, and seeing both react to the same traffic makes the trade-off obvious in a way a textbook never quite does. Anyone can reproduce every number here in minutes from the web app, the CLI or the Colab notebook.</w:t>
      </w:r>
    </w:p>
    <w:p>
      <w:pPr>
        <w:pStyle w:val="Heading2"/>
        <w:spacing w:after="80" w:before="200"/>
      </w:pPr>
      <w:r>
        <w:rPr>
          <w:rFonts w:ascii="Cambria" w:cs="Cambria" w:eastAsia="Cambria" w:hAnsi="Cambria"/>
          <w:b/>
          <w:bCs/>
          <w:color w:val="000000"/>
          <w:sz w:val="25"/>
          <w:szCs w:val="25"/>
        </w:rPr>
        <w:t xml:space="preserve">6.2 Future Scope</w:t>
      </w:r>
    </w:p>
    <w:p>
      <w:pPr>
        <w:pStyle w:val="ListParagraph"/>
        <w:numPr>
          <w:ilvl w:val="0"/>
          <w:numId w:val="1"/>
        </w:numPr>
        <w:spacing w:after="45" w:line="270"/>
      </w:pPr>
      <w:r>
        <w:rPr>
          <w:rFonts w:ascii="Calibri" w:cs="Calibri" w:eastAsia="Calibri" w:hAnsi="Calibri"/>
          <w:color w:val="000000"/>
          <w:sz w:val="22"/>
          <w:szCs w:val="22"/>
        </w:rPr>
        <w:t xml:space="preserve">Non-Markovian models (M/G/1) and bursty traffic.</w:t>
      </w:r>
    </w:p>
    <w:p>
      <w:pPr>
        <w:pStyle w:val="ListParagraph"/>
        <w:numPr>
          <w:ilvl w:val="0"/>
          <w:numId w:val="1"/>
        </w:numPr>
        <w:spacing w:after="45" w:line="270"/>
      </w:pPr>
      <w:r>
        <w:rPr>
          <w:rFonts w:ascii="Calibri" w:cs="Calibri" w:eastAsia="Calibri" w:hAnsi="Calibri"/>
          <w:color w:val="000000"/>
          <w:sz w:val="22"/>
          <w:szCs w:val="22"/>
        </w:rPr>
        <w:t xml:space="preserve">Priority queues and scheduling policies.</w:t>
      </w:r>
    </w:p>
    <w:p>
      <w:pPr>
        <w:pStyle w:val="ListParagraph"/>
        <w:numPr>
          <w:ilvl w:val="0"/>
          <w:numId w:val="1"/>
        </w:numPr>
        <w:spacing w:after="45" w:line="270"/>
      </w:pPr>
      <w:r>
        <w:rPr>
          <w:rFonts w:ascii="Calibri" w:cs="Calibri" w:eastAsia="Calibri" w:hAnsi="Calibri"/>
          <w:color w:val="000000"/>
          <w:sz w:val="22"/>
          <w:szCs w:val="22"/>
        </w:rPr>
        <w:t xml:space="preserve">A more detailed TCP congestion-control model.</w:t>
      </w:r>
    </w:p>
    <w:p>
      <w:pPr>
        <w:pStyle w:val="ListParagraph"/>
        <w:numPr>
          <w:ilvl w:val="0"/>
          <w:numId w:val="1"/>
        </w:numPr>
        <w:spacing w:after="45" w:line="270"/>
      </w:pPr>
      <w:r>
        <w:rPr>
          <w:rFonts w:ascii="Calibri" w:cs="Calibri" w:eastAsia="Calibri" w:hAnsi="Calibri"/>
          <w:color w:val="000000"/>
          <w:sz w:val="22"/>
          <w:szCs w:val="22"/>
        </w:rPr>
        <w:t xml:space="preserve">Chaining queues to model a full network path.</w:t>
      </w:r>
    </w:p>
    <w:p>
      <w:r>
        <w:br w:type="page"/>
      </w:r>
    </w:p>
    <w:p>
      <w:pPr>
        <w:pStyle w:val="Heading1"/>
        <w:pBdr>
          <w:bottom w:val="single" w:color="000000" w:sz="8" w:space="6"/>
        </w:pBdr>
        <w:spacing w:after="200"/>
        <w:jc w:val="center"/>
      </w:pPr>
      <w:r>
        <w:rPr>
          <w:rFonts w:ascii="Cambria" w:cs="Cambria" w:eastAsia="Cambria" w:hAnsi="Cambria"/>
          <w:b/>
          <w:bCs/>
          <w:color w:val="000000"/>
          <w:sz w:val="30"/>
          <w:szCs w:val="30"/>
        </w:rPr>
        <w:t xml:space="preserve">REFERENCES</w:t>
      </w:r>
    </w:p>
    <w:p>
      <w:pPr>
        <w:spacing w:after="110" w:line="288"/>
        <w:jc w:val="both"/>
      </w:pPr>
      <w:r>
        <w:rPr>
          <w:rFonts w:ascii="Calibri" w:cs="Calibri" w:eastAsia="Calibri" w:hAnsi="Calibri"/>
          <w:color w:val="000000"/>
          <w:sz w:val="22"/>
          <w:szCs w:val="22"/>
        </w:rPr>
        <w:t xml:space="preserve">[1] R. Jain, The Art of Computer Systems Performance Analysis. Wiley, 1991.</w:t>
      </w:r>
    </w:p>
    <w:p>
      <w:pPr>
        <w:spacing w:after="110" w:line="288"/>
        <w:jc w:val="both"/>
      </w:pPr>
      <w:r>
        <w:rPr>
          <w:rFonts w:ascii="Calibri" w:cs="Calibri" w:eastAsia="Calibri" w:hAnsi="Calibri"/>
          <w:color w:val="000000"/>
          <w:sz w:val="22"/>
          <w:szCs w:val="22"/>
        </w:rPr>
        <w:t xml:space="preserve">[2] L. Kleinrock, Queueing Systems, Volume 1: Theory. Wiley-Interscience, 1975.</w:t>
      </w:r>
    </w:p>
    <w:p>
      <w:pPr>
        <w:spacing w:after="110" w:line="288"/>
        <w:jc w:val="both"/>
      </w:pPr>
      <w:r>
        <w:rPr>
          <w:rFonts w:ascii="Calibri" w:cs="Calibri" w:eastAsia="Calibri" w:hAnsi="Calibri"/>
          <w:color w:val="000000"/>
          <w:sz w:val="22"/>
          <w:szCs w:val="22"/>
        </w:rPr>
        <w:t xml:space="preserve">[3] A. S. Tanenbaum and D. J. Wetherall, Computer Networks, 5th ed. Pearson, 2011.</w:t>
      </w:r>
    </w:p>
    <w:p>
      <w:pPr>
        <w:spacing w:after="110" w:line="288"/>
        <w:jc w:val="both"/>
      </w:pPr>
      <w:r>
        <w:rPr>
          <w:rFonts w:ascii="Calibri" w:cs="Calibri" w:eastAsia="Calibri" w:hAnsi="Calibri"/>
          <w:color w:val="000000"/>
          <w:sz w:val="22"/>
          <w:szCs w:val="22"/>
        </w:rPr>
        <w:t xml:space="preserve">[4] J. F. Kurose and K. W. Ross, Computer Networking: A Top-Down Approach, 7th ed. Pearson, 2017.</w:t>
      </w:r>
    </w:p>
    <w:p>
      <w:pPr>
        <w:spacing w:after="110" w:line="288"/>
        <w:jc w:val="both"/>
      </w:pPr>
      <w:r>
        <w:rPr>
          <w:rFonts w:ascii="Calibri" w:cs="Calibri" w:eastAsia="Calibri" w:hAnsi="Calibri"/>
          <w:color w:val="000000"/>
          <w:sz w:val="22"/>
          <w:szCs w:val="22"/>
        </w:rPr>
        <w:t xml:space="preserve">[5] "SimPy Documentation." [Online]. Available: https://simpy.readthedocs.io</w:t>
      </w:r>
    </w:p>
    <w:p>
      <w:pPr>
        <w:spacing w:after="110" w:line="288"/>
        <w:jc w:val="both"/>
      </w:pPr>
      <w:r>
        <w:rPr>
          <w:rFonts w:ascii="Calibri" w:cs="Calibri" w:eastAsia="Calibri" w:hAnsi="Calibri"/>
          <w:color w:val="000000"/>
          <w:sz w:val="22"/>
          <w:szCs w:val="22"/>
        </w:rPr>
        <w:t xml:space="preserve">[6] "NumPy and SciPy Documentation." [Online]. Available: https://numpy.org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000000"/>
      <w:sz w:val="30"/>
      <w:szCs w:val="30"/>
    </w:rPr>
  </w:style>
  <w:style w:type="paragraph" w:styleId="Heading2">
    <w:name w:val="Heading 2"/>
    <w:basedOn w:val="Normal"/>
    <w:next w:val="Normal"/>
    <w:qFormat/>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1dcb00da24f256861841101afd93fd1c1d8f22.png"/><Relationship Id="rId9" Type="http://schemas.openxmlformats.org/officeDocument/2006/relationships/image" Target="media/a732625583cb4f29cb51695a5a1e990b33db029e.png"/><Relationship Id="rId10" Type="http://schemas.openxmlformats.org/officeDocument/2006/relationships/image" Target="media/d95976dffd97675234bd4c45cb22a1765d15d7c9.png"/><Relationship Id="rId11" Type="http://schemas.openxmlformats.org/officeDocument/2006/relationships/image" Target="media/5053714bea640b73f3bc3e696ae920b35db4885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Protocol Performance Analyzer - Project Report</dc:title>
  <dc:creator>Abhijeet Kumar, Viyom Shukla, Devang Dixit</dc:creator>
  <cp:lastModifiedBy>Un-named</cp:lastModifiedBy>
  <cp:revision>1</cp:revision>
  <dcterms:created xsi:type="dcterms:W3CDTF">2026-07-20T02:04:37.705Z</dcterms:created>
  <dcterms:modified xsi:type="dcterms:W3CDTF">2026-07-20T02:04:37.706Z</dcterms:modified>
</cp:coreProperties>
</file>

<file path=docProps/custom.xml><?xml version="1.0" encoding="utf-8"?>
<Properties xmlns="http://schemas.openxmlformats.org/officeDocument/2006/custom-properties" xmlns:vt="http://schemas.openxmlformats.org/officeDocument/2006/docPropsVTypes"/>
</file>