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4279" w14:textId="4A33FE90" w:rsidR="00F4509E" w:rsidRPr="00F4509E" w:rsidRDefault="00000000" w:rsidP="00E75F21">
      <w:pPr>
        <w:pStyle w:val="Title"/>
        <w:rPr>
          <w:b/>
          <w:bCs/>
          <w:color w:val="111827"/>
          <w:sz w:val="52"/>
          <w:szCs w:val="52"/>
        </w:rPr>
      </w:pPr>
      <w:r w:rsidRPr="00F4509E">
        <w:rPr>
          <w:b/>
          <w:bCs/>
          <w:color w:val="111827"/>
          <w:sz w:val="52"/>
          <w:szCs w:val="52"/>
        </w:rPr>
        <w:t>Bug Report</w:t>
      </w:r>
    </w:p>
    <w:p w14:paraId="7065750C" w14:textId="77777777" w:rsidR="00E75F21" w:rsidRDefault="00000000">
      <w:pPr>
        <w:spacing w:after="300"/>
      </w:pPr>
      <w:r>
        <w:rPr>
          <w:b/>
          <w:bCs/>
        </w:rPr>
        <w:t xml:space="preserve">Source: </w:t>
      </w:r>
      <w:r>
        <w:t>Login &amp; Signup Test Case Sheet</w:t>
      </w:r>
    </w:p>
    <w:p w14:paraId="103F683E" w14:textId="7394B917" w:rsidR="00E75F21" w:rsidRDefault="00000000">
      <w:pPr>
        <w:spacing w:after="300"/>
      </w:pPr>
      <w:r>
        <w:rPr>
          <w:b/>
          <w:bCs/>
        </w:rPr>
        <w:t xml:space="preserve">Total test cases reviewed: </w:t>
      </w:r>
      <w:r w:rsidR="0089161E">
        <w:t>110</w:t>
      </w:r>
      <w:r>
        <w:t xml:space="preserve"> (</w:t>
      </w:r>
      <w:r w:rsidR="0089161E">
        <w:t>55</w:t>
      </w:r>
      <w:r>
        <w:t xml:space="preserve"> Login + </w:t>
      </w:r>
      <w:r w:rsidR="0089161E">
        <w:t>55</w:t>
      </w:r>
      <w:r>
        <w:t xml:space="preserve"> Signup)   </w:t>
      </w:r>
    </w:p>
    <w:p w14:paraId="21EB811A" w14:textId="7F4835A8" w:rsidR="004E0AFF" w:rsidRDefault="00000000">
      <w:pPr>
        <w:spacing w:after="300"/>
      </w:pPr>
      <w:r>
        <w:rPr>
          <w:b/>
          <w:bCs/>
        </w:rPr>
        <w:t xml:space="preserve">Bugs found: </w:t>
      </w:r>
      <w:r>
        <w:t>4</w:t>
      </w:r>
    </w:p>
    <w:p w14:paraId="62C498FC" w14:textId="77777777" w:rsidR="004E0AFF" w:rsidRDefault="00000000">
      <w:pPr>
        <w:pStyle w:val="Heading1"/>
        <w:spacing w:before="200" w:after="150"/>
      </w:pPr>
      <w:r>
        <w:t>Summary</w:t>
      </w:r>
    </w:p>
    <w:tbl>
      <w:tblPr>
        <w:tblW w:w="1008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493"/>
        <w:gridCol w:w="1889"/>
        <w:gridCol w:w="5263"/>
        <w:gridCol w:w="1435"/>
      </w:tblGrid>
      <w:tr w:rsidR="004E0AFF" w14:paraId="0130C0B5" w14:textId="77777777">
        <w:tc>
          <w:tcPr>
            <w:tcW w:w="1500" w:type="dxa"/>
            <w:shd w:val="clear" w:color="auto" w:fill="1F2937"/>
            <w:tcMar>
              <w:top w:w="100" w:type="dxa"/>
              <w:left w:w="120" w:type="dxa"/>
              <w:bottom w:w="100" w:type="dxa"/>
              <w:right w:w="120" w:type="dxa"/>
            </w:tcMar>
            <w:vAlign w:val="center"/>
          </w:tcPr>
          <w:p w14:paraId="2B2DF3E2" w14:textId="77777777" w:rsidR="004E0AFF" w:rsidRDefault="00000000">
            <w:r>
              <w:rPr>
                <w:b/>
                <w:bCs/>
                <w:color w:val="FFFFFF"/>
                <w:sz w:val="19"/>
                <w:szCs w:val="19"/>
              </w:rPr>
              <w:t>Bug ID</w:t>
            </w:r>
          </w:p>
        </w:tc>
        <w:tc>
          <w:tcPr>
            <w:tcW w:w="1900" w:type="dxa"/>
            <w:shd w:val="clear" w:color="auto" w:fill="1F2937"/>
            <w:tcMar>
              <w:top w:w="100" w:type="dxa"/>
              <w:left w:w="120" w:type="dxa"/>
              <w:bottom w:w="100" w:type="dxa"/>
              <w:right w:w="120" w:type="dxa"/>
            </w:tcMar>
            <w:vAlign w:val="center"/>
          </w:tcPr>
          <w:p w14:paraId="1CF1F401" w14:textId="77777777" w:rsidR="004E0AFF" w:rsidRDefault="00000000">
            <w:r>
              <w:rPr>
                <w:b/>
                <w:bCs/>
                <w:color w:val="FFFFFF"/>
                <w:sz w:val="19"/>
                <w:szCs w:val="19"/>
              </w:rPr>
              <w:t>Test Case</w:t>
            </w:r>
          </w:p>
        </w:tc>
        <w:tc>
          <w:tcPr>
            <w:tcW w:w="5300" w:type="dxa"/>
            <w:shd w:val="clear" w:color="auto" w:fill="1F2937"/>
            <w:tcMar>
              <w:top w:w="100" w:type="dxa"/>
              <w:left w:w="120" w:type="dxa"/>
              <w:bottom w:w="100" w:type="dxa"/>
              <w:right w:w="120" w:type="dxa"/>
            </w:tcMar>
            <w:vAlign w:val="center"/>
          </w:tcPr>
          <w:p w14:paraId="092A881C" w14:textId="77777777" w:rsidR="004E0AFF" w:rsidRDefault="00000000">
            <w:r>
              <w:rPr>
                <w:b/>
                <w:bCs/>
                <w:color w:val="FFFFFF"/>
                <w:sz w:val="19"/>
                <w:szCs w:val="19"/>
              </w:rPr>
              <w:t>Summary</w:t>
            </w:r>
          </w:p>
        </w:tc>
        <w:tc>
          <w:tcPr>
            <w:tcW w:w="1440" w:type="dxa"/>
            <w:shd w:val="clear" w:color="auto" w:fill="1F2937"/>
            <w:tcMar>
              <w:top w:w="100" w:type="dxa"/>
              <w:left w:w="120" w:type="dxa"/>
              <w:bottom w:w="100" w:type="dxa"/>
              <w:right w:w="120" w:type="dxa"/>
            </w:tcMar>
            <w:vAlign w:val="center"/>
          </w:tcPr>
          <w:p w14:paraId="3FB4410F" w14:textId="77777777" w:rsidR="004E0AFF" w:rsidRDefault="00000000">
            <w:r>
              <w:rPr>
                <w:b/>
                <w:bCs/>
                <w:color w:val="FFFFFF"/>
                <w:sz w:val="19"/>
                <w:szCs w:val="19"/>
              </w:rPr>
              <w:t>Severity</w:t>
            </w:r>
          </w:p>
        </w:tc>
      </w:tr>
      <w:tr w:rsidR="004E0AFF" w14:paraId="253AACDB" w14:textId="77777777">
        <w:tc>
          <w:tcPr>
            <w:tcW w:w="1500" w:type="dxa"/>
            <w:tcMar>
              <w:top w:w="100" w:type="dxa"/>
              <w:left w:w="120" w:type="dxa"/>
              <w:bottom w:w="100" w:type="dxa"/>
              <w:right w:w="120" w:type="dxa"/>
            </w:tcMar>
            <w:vAlign w:val="center"/>
          </w:tcPr>
          <w:p w14:paraId="465D9494" w14:textId="77777777" w:rsidR="004E0AFF" w:rsidRDefault="00000000">
            <w:r>
              <w:rPr>
                <w:b/>
                <w:bCs/>
                <w:color w:val="1E293B"/>
                <w:sz w:val="19"/>
                <w:szCs w:val="19"/>
              </w:rPr>
              <w:t>BUG-01</w:t>
            </w:r>
          </w:p>
        </w:tc>
        <w:tc>
          <w:tcPr>
            <w:tcW w:w="1900" w:type="dxa"/>
            <w:tcMar>
              <w:top w:w="100" w:type="dxa"/>
              <w:left w:w="120" w:type="dxa"/>
              <w:bottom w:w="100" w:type="dxa"/>
              <w:right w:w="120" w:type="dxa"/>
            </w:tcMar>
            <w:vAlign w:val="center"/>
          </w:tcPr>
          <w:p w14:paraId="0F19CDC8" w14:textId="392745B5" w:rsidR="004E0AFF" w:rsidRDefault="0089161E">
            <w:r>
              <w:t>LTC-008</w:t>
            </w:r>
          </w:p>
        </w:tc>
        <w:tc>
          <w:tcPr>
            <w:tcW w:w="5300" w:type="dxa"/>
            <w:tcMar>
              <w:top w:w="100" w:type="dxa"/>
              <w:left w:w="120" w:type="dxa"/>
              <w:bottom w:w="100" w:type="dxa"/>
              <w:right w:w="120" w:type="dxa"/>
            </w:tcMar>
            <w:vAlign w:val="center"/>
          </w:tcPr>
          <w:p w14:paraId="6BF832B1" w14:textId="47311669" w:rsidR="004E0AFF" w:rsidRDefault="0089161E">
            <w:r w:rsidRPr="0089161E">
              <w:rPr>
                <w:color w:val="1E293B"/>
                <w:sz w:val="19"/>
                <w:szCs w:val="19"/>
              </w:rPr>
              <w:t>Application allows users to log in with an invalid email format</w:t>
            </w:r>
          </w:p>
        </w:tc>
        <w:tc>
          <w:tcPr>
            <w:tcW w:w="1440" w:type="dxa"/>
            <w:shd w:val="clear" w:color="auto" w:fill="FFF9DB"/>
            <w:tcMar>
              <w:top w:w="100" w:type="dxa"/>
              <w:left w:w="120" w:type="dxa"/>
              <w:bottom w:w="100" w:type="dxa"/>
              <w:right w:w="120" w:type="dxa"/>
            </w:tcMar>
            <w:vAlign w:val="center"/>
          </w:tcPr>
          <w:p w14:paraId="2BBDA39E" w14:textId="03FF173B" w:rsidR="004E0AFF" w:rsidRDefault="0089161E">
            <w:r>
              <w:rPr>
                <w:b/>
                <w:bCs/>
                <w:color w:val="1E293B"/>
                <w:sz w:val="19"/>
                <w:szCs w:val="19"/>
              </w:rPr>
              <w:t>High</w:t>
            </w:r>
          </w:p>
        </w:tc>
      </w:tr>
      <w:tr w:rsidR="004E0AFF" w14:paraId="263C3D2F" w14:textId="77777777">
        <w:tc>
          <w:tcPr>
            <w:tcW w:w="1500" w:type="dxa"/>
            <w:tcMar>
              <w:top w:w="100" w:type="dxa"/>
              <w:left w:w="120" w:type="dxa"/>
              <w:bottom w:w="100" w:type="dxa"/>
              <w:right w:w="120" w:type="dxa"/>
            </w:tcMar>
            <w:vAlign w:val="center"/>
          </w:tcPr>
          <w:p w14:paraId="570619D6" w14:textId="77777777" w:rsidR="004E0AFF" w:rsidRDefault="00000000">
            <w:r>
              <w:rPr>
                <w:b/>
                <w:bCs/>
                <w:color w:val="1E293B"/>
                <w:sz w:val="19"/>
                <w:szCs w:val="19"/>
              </w:rPr>
              <w:t>BUG-02</w:t>
            </w:r>
          </w:p>
        </w:tc>
        <w:tc>
          <w:tcPr>
            <w:tcW w:w="1900" w:type="dxa"/>
            <w:tcMar>
              <w:top w:w="100" w:type="dxa"/>
              <w:left w:w="120" w:type="dxa"/>
              <w:bottom w:w="100" w:type="dxa"/>
              <w:right w:w="120" w:type="dxa"/>
            </w:tcMar>
            <w:vAlign w:val="center"/>
          </w:tcPr>
          <w:p w14:paraId="2019FD23" w14:textId="22A9B4BB" w:rsidR="004E0AFF" w:rsidRDefault="0089161E">
            <w:r>
              <w:t>LTC-049</w:t>
            </w:r>
          </w:p>
        </w:tc>
        <w:tc>
          <w:tcPr>
            <w:tcW w:w="5300" w:type="dxa"/>
            <w:tcMar>
              <w:top w:w="100" w:type="dxa"/>
              <w:left w:w="120" w:type="dxa"/>
              <w:bottom w:w="100" w:type="dxa"/>
              <w:right w:w="120" w:type="dxa"/>
            </w:tcMar>
            <w:vAlign w:val="center"/>
          </w:tcPr>
          <w:p w14:paraId="2010EBC1" w14:textId="4E9A1972" w:rsidR="004E0AFF" w:rsidRDefault="0089161E">
            <w:r w:rsidRPr="0089161E">
              <w:rPr>
                <w:color w:val="1E293B"/>
                <w:sz w:val="19"/>
                <w:szCs w:val="19"/>
              </w:rPr>
              <w:t>Email field accepts unusually long input without clear maximum length validation</w:t>
            </w:r>
          </w:p>
        </w:tc>
        <w:tc>
          <w:tcPr>
            <w:tcW w:w="1440" w:type="dxa"/>
            <w:shd w:val="clear" w:color="auto" w:fill="FFF9DB"/>
            <w:tcMar>
              <w:top w:w="100" w:type="dxa"/>
              <w:left w:w="120" w:type="dxa"/>
              <w:bottom w:w="100" w:type="dxa"/>
              <w:right w:w="120" w:type="dxa"/>
            </w:tcMar>
            <w:vAlign w:val="center"/>
          </w:tcPr>
          <w:p w14:paraId="4430FBE4" w14:textId="77777777" w:rsidR="004E0AFF" w:rsidRDefault="00000000">
            <w:r>
              <w:rPr>
                <w:b/>
                <w:bCs/>
                <w:color w:val="1E293B"/>
                <w:sz w:val="19"/>
                <w:szCs w:val="19"/>
              </w:rPr>
              <w:t>Medium</w:t>
            </w:r>
          </w:p>
        </w:tc>
      </w:tr>
      <w:tr w:rsidR="004E0AFF" w14:paraId="6CFE8F6E" w14:textId="77777777">
        <w:tc>
          <w:tcPr>
            <w:tcW w:w="1500" w:type="dxa"/>
            <w:tcMar>
              <w:top w:w="100" w:type="dxa"/>
              <w:left w:w="120" w:type="dxa"/>
              <w:bottom w:w="100" w:type="dxa"/>
              <w:right w:w="120" w:type="dxa"/>
            </w:tcMar>
            <w:vAlign w:val="center"/>
          </w:tcPr>
          <w:p w14:paraId="7004085E" w14:textId="77777777" w:rsidR="004E0AFF" w:rsidRDefault="00000000">
            <w:r>
              <w:rPr>
                <w:b/>
                <w:bCs/>
                <w:color w:val="1E293B"/>
                <w:sz w:val="19"/>
                <w:szCs w:val="19"/>
              </w:rPr>
              <w:t>BUG-03</w:t>
            </w:r>
          </w:p>
        </w:tc>
        <w:tc>
          <w:tcPr>
            <w:tcW w:w="1900" w:type="dxa"/>
            <w:tcMar>
              <w:top w:w="100" w:type="dxa"/>
              <w:left w:w="120" w:type="dxa"/>
              <w:bottom w:w="100" w:type="dxa"/>
              <w:right w:w="120" w:type="dxa"/>
            </w:tcMar>
            <w:vAlign w:val="center"/>
          </w:tcPr>
          <w:p w14:paraId="65C1E53F" w14:textId="1F0CF663" w:rsidR="004E0AFF" w:rsidRDefault="0089161E">
            <w:r>
              <w:rPr>
                <w:color w:val="1E293B"/>
                <w:sz w:val="19"/>
                <w:szCs w:val="19"/>
              </w:rPr>
              <w:t>STC-019</w:t>
            </w:r>
          </w:p>
        </w:tc>
        <w:tc>
          <w:tcPr>
            <w:tcW w:w="5300" w:type="dxa"/>
            <w:tcMar>
              <w:top w:w="100" w:type="dxa"/>
              <w:left w:w="120" w:type="dxa"/>
              <w:bottom w:w="100" w:type="dxa"/>
              <w:right w:w="120" w:type="dxa"/>
            </w:tcMar>
            <w:vAlign w:val="center"/>
          </w:tcPr>
          <w:p w14:paraId="5A849FB1" w14:textId="6FBC8BE6" w:rsidR="004E0AFF" w:rsidRDefault="0089161E">
            <w:r w:rsidRPr="0089161E">
              <w:rPr>
                <w:color w:val="1E293B"/>
                <w:sz w:val="19"/>
                <w:szCs w:val="19"/>
              </w:rPr>
              <w:t xml:space="preserve">Password visibility icon </w:t>
            </w:r>
            <w:proofErr w:type="spellStart"/>
            <w:r w:rsidRPr="0089161E">
              <w:rPr>
                <w:color w:val="1E293B"/>
                <w:sz w:val="19"/>
                <w:szCs w:val="19"/>
              </w:rPr>
              <w:t>behavior</w:t>
            </w:r>
            <w:proofErr w:type="spellEnd"/>
            <w:r w:rsidRPr="0089161E">
              <w:rPr>
                <w:color w:val="1E293B"/>
                <w:sz w:val="19"/>
                <w:szCs w:val="19"/>
              </w:rPr>
              <w:t xml:space="preserve"> should remain consistent across all password fields</w:t>
            </w:r>
          </w:p>
        </w:tc>
        <w:tc>
          <w:tcPr>
            <w:tcW w:w="1440" w:type="dxa"/>
            <w:shd w:val="clear" w:color="auto" w:fill="FFF9DB"/>
            <w:tcMar>
              <w:top w:w="100" w:type="dxa"/>
              <w:left w:w="120" w:type="dxa"/>
              <w:bottom w:w="100" w:type="dxa"/>
              <w:right w:w="120" w:type="dxa"/>
            </w:tcMar>
            <w:vAlign w:val="center"/>
          </w:tcPr>
          <w:p w14:paraId="2CEF222B" w14:textId="219A04B1" w:rsidR="004E0AFF" w:rsidRDefault="0089161E">
            <w:r>
              <w:rPr>
                <w:b/>
                <w:bCs/>
                <w:color w:val="1E293B"/>
                <w:sz w:val="19"/>
                <w:szCs w:val="19"/>
              </w:rPr>
              <w:t>Low</w:t>
            </w:r>
          </w:p>
        </w:tc>
      </w:tr>
      <w:tr w:rsidR="004E0AFF" w14:paraId="7BA75EA4" w14:textId="77777777">
        <w:tc>
          <w:tcPr>
            <w:tcW w:w="1500" w:type="dxa"/>
            <w:tcMar>
              <w:top w:w="100" w:type="dxa"/>
              <w:left w:w="120" w:type="dxa"/>
              <w:bottom w:w="100" w:type="dxa"/>
              <w:right w:w="120" w:type="dxa"/>
            </w:tcMar>
            <w:vAlign w:val="center"/>
          </w:tcPr>
          <w:p w14:paraId="7CD1578F" w14:textId="77777777" w:rsidR="004E0AFF" w:rsidRDefault="00000000">
            <w:r>
              <w:rPr>
                <w:b/>
                <w:bCs/>
                <w:color w:val="1E293B"/>
                <w:sz w:val="19"/>
                <w:szCs w:val="19"/>
              </w:rPr>
              <w:t>BUG-04</w:t>
            </w:r>
          </w:p>
        </w:tc>
        <w:tc>
          <w:tcPr>
            <w:tcW w:w="1900" w:type="dxa"/>
            <w:tcMar>
              <w:top w:w="100" w:type="dxa"/>
              <w:left w:w="120" w:type="dxa"/>
              <w:bottom w:w="100" w:type="dxa"/>
              <w:right w:w="120" w:type="dxa"/>
            </w:tcMar>
            <w:vAlign w:val="center"/>
          </w:tcPr>
          <w:p w14:paraId="0618F8AC" w14:textId="1040A9E9" w:rsidR="004E0AFF" w:rsidRDefault="0089161E">
            <w:r>
              <w:rPr>
                <w:color w:val="1E293B"/>
                <w:sz w:val="19"/>
                <w:szCs w:val="19"/>
              </w:rPr>
              <w:t>LTC-053</w:t>
            </w:r>
          </w:p>
        </w:tc>
        <w:tc>
          <w:tcPr>
            <w:tcW w:w="5300" w:type="dxa"/>
            <w:tcMar>
              <w:top w:w="100" w:type="dxa"/>
              <w:left w:w="120" w:type="dxa"/>
              <w:bottom w:w="100" w:type="dxa"/>
              <w:right w:w="120" w:type="dxa"/>
            </w:tcMar>
            <w:vAlign w:val="center"/>
          </w:tcPr>
          <w:p w14:paraId="07088B5F" w14:textId="152B29A6" w:rsidR="004E0AFF" w:rsidRDefault="0089161E">
            <w:r w:rsidRPr="0089161E">
              <w:rPr>
                <w:color w:val="1E293B"/>
                <w:sz w:val="19"/>
                <w:szCs w:val="19"/>
              </w:rPr>
              <w:t>Login button does not display a loading indicator during authentication</w:t>
            </w:r>
          </w:p>
        </w:tc>
        <w:tc>
          <w:tcPr>
            <w:tcW w:w="1440" w:type="dxa"/>
            <w:shd w:val="clear" w:color="auto" w:fill="FFF9DB"/>
            <w:tcMar>
              <w:top w:w="100" w:type="dxa"/>
              <w:left w:w="120" w:type="dxa"/>
              <w:bottom w:w="100" w:type="dxa"/>
              <w:right w:w="120" w:type="dxa"/>
            </w:tcMar>
            <w:vAlign w:val="center"/>
          </w:tcPr>
          <w:p w14:paraId="6DD7676B" w14:textId="77777777" w:rsidR="004E0AFF" w:rsidRDefault="00000000">
            <w:r>
              <w:rPr>
                <w:b/>
                <w:bCs/>
                <w:color w:val="1E293B"/>
                <w:sz w:val="19"/>
                <w:szCs w:val="19"/>
              </w:rPr>
              <w:t>Low</w:t>
            </w:r>
          </w:p>
        </w:tc>
      </w:tr>
    </w:tbl>
    <w:p w14:paraId="5EE6B3A2" w14:textId="77777777" w:rsidR="004E0AFF" w:rsidRDefault="00000000">
      <w:pPr>
        <w:pStyle w:val="Heading1"/>
        <w:spacing w:before="400" w:after="150"/>
      </w:pPr>
      <w:r>
        <w:t>Detailed Bug Reports</w:t>
      </w:r>
    </w:p>
    <w:tbl>
      <w:tblPr>
        <w:tblW w:w="1008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400"/>
        <w:gridCol w:w="7680"/>
      </w:tblGrid>
      <w:tr w:rsidR="004E0AFF" w14:paraId="517FD5C5" w14:textId="77777777">
        <w:tc>
          <w:tcPr>
            <w:tcW w:w="2400" w:type="dxa"/>
            <w:shd w:val="clear" w:color="auto" w:fill="111827"/>
            <w:tcMar>
              <w:top w:w="100" w:type="dxa"/>
              <w:left w:w="120" w:type="dxa"/>
              <w:bottom w:w="100" w:type="dxa"/>
              <w:right w:w="120" w:type="dxa"/>
            </w:tcMar>
            <w:vAlign w:val="center"/>
          </w:tcPr>
          <w:p w14:paraId="53864A02" w14:textId="77777777" w:rsidR="004E0AFF" w:rsidRDefault="00000000">
            <w:r>
              <w:rPr>
                <w:b/>
                <w:bCs/>
                <w:color w:val="FFFFFF"/>
                <w:sz w:val="19"/>
                <w:szCs w:val="19"/>
              </w:rPr>
              <w:t>BUG-01</w:t>
            </w:r>
          </w:p>
        </w:tc>
        <w:tc>
          <w:tcPr>
            <w:tcW w:w="7680" w:type="dxa"/>
            <w:shd w:val="clear" w:color="auto" w:fill="111827"/>
            <w:tcMar>
              <w:top w:w="100" w:type="dxa"/>
              <w:left w:w="120" w:type="dxa"/>
              <w:bottom w:w="100" w:type="dxa"/>
              <w:right w:w="120" w:type="dxa"/>
            </w:tcMar>
            <w:vAlign w:val="center"/>
          </w:tcPr>
          <w:p w14:paraId="61D207BD" w14:textId="0EC25DBE" w:rsidR="004E0AFF" w:rsidRDefault="0089161E">
            <w:r w:rsidRPr="0089161E">
              <w:rPr>
                <w:b/>
                <w:bCs/>
                <w:color w:val="FFFFFF"/>
                <w:sz w:val="19"/>
                <w:szCs w:val="19"/>
              </w:rPr>
              <w:t>Application allows users to log in with an invalid email format</w:t>
            </w:r>
          </w:p>
        </w:tc>
      </w:tr>
      <w:tr w:rsidR="004E0AFF" w14:paraId="27F66305" w14:textId="77777777">
        <w:tc>
          <w:tcPr>
            <w:tcW w:w="2400" w:type="dxa"/>
            <w:shd w:val="clear" w:color="auto" w:fill="F1F5F9"/>
            <w:tcMar>
              <w:top w:w="100" w:type="dxa"/>
              <w:left w:w="120" w:type="dxa"/>
              <w:bottom w:w="100" w:type="dxa"/>
              <w:right w:w="120" w:type="dxa"/>
            </w:tcMar>
            <w:vAlign w:val="center"/>
          </w:tcPr>
          <w:p w14:paraId="3038C6ED" w14:textId="77777777" w:rsidR="004E0AFF" w:rsidRDefault="00000000">
            <w:r>
              <w:rPr>
                <w:b/>
                <w:bCs/>
                <w:color w:val="1E293B"/>
                <w:sz w:val="19"/>
                <w:szCs w:val="19"/>
              </w:rPr>
              <w:t>Related Test Case</w:t>
            </w:r>
          </w:p>
        </w:tc>
        <w:tc>
          <w:tcPr>
            <w:tcW w:w="7680" w:type="dxa"/>
            <w:tcMar>
              <w:top w:w="100" w:type="dxa"/>
              <w:left w:w="120" w:type="dxa"/>
              <w:bottom w:w="100" w:type="dxa"/>
              <w:right w:w="120" w:type="dxa"/>
            </w:tcMar>
            <w:vAlign w:val="center"/>
          </w:tcPr>
          <w:p w14:paraId="0D343C35" w14:textId="2E417EFD" w:rsidR="004E0AFF" w:rsidRDefault="0089161E">
            <w:r>
              <w:t>LTC-008</w:t>
            </w:r>
          </w:p>
        </w:tc>
      </w:tr>
      <w:tr w:rsidR="004E0AFF" w14:paraId="78A33225" w14:textId="77777777">
        <w:tc>
          <w:tcPr>
            <w:tcW w:w="2400" w:type="dxa"/>
            <w:shd w:val="clear" w:color="auto" w:fill="F1F5F9"/>
            <w:tcMar>
              <w:top w:w="100" w:type="dxa"/>
              <w:left w:w="120" w:type="dxa"/>
              <w:bottom w:w="100" w:type="dxa"/>
              <w:right w:w="120" w:type="dxa"/>
            </w:tcMar>
            <w:vAlign w:val="center"/>
          </w:tcPr>
          <w:p w14:paraId="32417F46" w14:textId="77777777" w:rsidR="004E0AFF" w:rsidRDefault="00000000">
            <w:r>
              <w:rPr>
                <w:b/>
                <w:bCs/>
                <w:color w:val="1E293B"/>
                <w:sz w:val="19"/>
                <w:szCs w:val="19"/>
              </w:rPr>
              <w:t>Module</w:t>
            </w:r>
          </w:p>
        </w:tc>
        <w:tc>
          <w:tcPr>
            <w:tcW w:w="7680" w:type="dxa"/>
            <w:tcMar>
              <w:top w:w="100" w:type="dxa"/>
              <w:left w:w="120" w:type="dxa"/>
              <w:bottom w:w="100" w:type="dxa"/>
              <w:right w:w="120" w:type="dxa"/>
            </w:tcMar>
            <w:vAlign w:val="center"/>
          </w:tcPr>
          <w:p w14:paraId="15BC6CB6" w14:textId="77777777" w:rsidR="004E0AFF" w:rsidRDefault="00000000">
            <w:r>
              <w:rPr>
                <w:color w:val="1E293B"/>
                <w:sz w:val="19"/>
                <w:szCs w:val="19"/>
              </w:rPr>
              <w:t>Login</w:t>
            </w:r>
          </w:p>
        </w:tc>
      </w:tr>
      <w:tr w:rsidR="004E0AFF" w14:paraId="67CD9E3D" w14:textId="77777777">
        <w:tc>
          <w:tcPr>
            <w:tcW w:w="2400" w:type="dxa"/>
            <w:shd w:val="clear" w:color="auto" w:fill="F1F5F9"/>
            <w:tcMar>
              <w:top w:w="100" w:type="dxa"/>
              <w:left w:w="120" w:type="dxa"/>
              <w:bottom w:w="100" w:type="dxa"/>
              <w:right w:w="120" w:type="dxa"/>
            </w:tcMar>
            <w:vAlign w:val="center"/>
          </w:tcPr>
          <w:p w14:paraId="27C79FD7" w14:textId="77777777" w:rsidR="004E0AFF" w:rsidRDefault="00000000">
            <w:r>
              <w:rPr>
                <w:b/>
                <w:bCs/>
                <w:color w:val="1E293B"/>
                <w:sz w:val="19"/>
                <w:szCs w:val="19"/>
              </w:rPr>
              <w:t>Severity</w:t>
            </w:r>
          </w:p>
        </w:tc>
        <w:tc>
          <w:tcPr>
            <w:tcW w:w="7680" w:type="dxa"/>
            <w:shd w:val="clear" w:color="auto" w:fill="FFF9DB"/>
            <w:tcMar>
              <w:top w:w="100" w:type="dxa"/>
              <w:left w:w="120" w:type="dxa"/>
              <w:bottom w:w="100" w:type="dxa"/>
              <w:right w:w="120" w:type="dxa"/>
            </w:tcMar>
            <w:vAlign w:val="center"/>
          </w:tcPr>
          <w:p w14:paraId="304BD240" w14:textId="7DCBB5D9" w:rsidR="004E0AFF" w:rsidRDefault="0089161E">
            <w:r>
              <w:t>HIGH</w:t>
            </w:r>
          </w:p>
        </w:tc>
      </w:tr>
      <w:tr w:rsidR="004E0AFF" w14:paraId="698C3CFB" w14:textId="77777777">
        <w:tc>
          <w:tcPr>
            <w:tcW w:w="2400" w:type="dxa"/>
            <w:shd w:val="clear" w:color="auto" w:fill="F1F5F9"/>
            <w:tcMar>
              <w:top w:w="100" w:type="dxa"/>
              <w:left w:w="120" w:type="dxa"/>
              <w:bottom w:w="100" w:type="dxa"/>
              <w:right w:w="120" w:type="dxa"/>
            </w:tcMar>
            <w:vAlign w:val="center"/>
          </w:tcPr>
          <w:p w14:paraId="563C84D1" w14:textId="77777777" w:rsidR="004E0AFF" w:rsidRDefault="00000000">
            <w:r>
              <w:rPr>
                <w:b/>
                <w:bCs/>
                <w:color w:val="1E293B"/>
                <w:sz w:val="19"/>
                <w:szCs w:val="19"/>
              </w:rPr>
              <w:t>Priority</w:t>
            </w:r>
          </w:p>
        </w:tc>
        <w:tc>
          <w:tcPr>
            <w:tcW w:w="7680" w:type="dxa"/>
            <w:tcMar>
              <w:top w:w="100" w:type="dxa"/>
              <w:left w:w="120" w:type="dxa"/>
              <w:bottom w:w="100" w:type="dxa"/>
              <w:right w:w="120" w:type="dxa"/>
            </w:tcMar>
            <w:vAlign w:val="center"/>
          </w:tcPr>
          <w:p w14:paraId="6AC02D06" w14:textId="71A5507A" w:rsidR="004E0AFF" w:rsidRDefault="00000000">
            <w:r>
              <w:rPr>
                <w:color w:val="1E293B"/>
                <w:sz w:val="19"/>
                <w:szCs w:val="19"/>
              </w:rPr>
              <w:t>P</w:t>
            </w:r>
            <w:r w:rsidR="0089161E">
              <w:rPr>
                <w:color w:val="1E293B"/>
                <w:sz w:val="19"/>
                <w:szCs w:val="19"/>
              </w:rPr>
              <w:t>1</w:t>
            </w:r>
          </w:p>
        </w:tc>
      </w:tr>
      <w:tr w:rsidR="004E0AFF" w14:paraId="63AB0206" w14:textId="77777777">
        <w:tc>
          <w:tcPr>
            <w:tcW w:w="2400" w:type="dxa"/>
            <w:shd w:val="clear" w:color="auto" w:fill="F1F5F9"/>
            <w:tcMar>
              <w:top w:w="100" w:type="dxa"/>
              <w:left w:w="120" w:type="dxa"/>
              <w:bottom w:w="100" w:type="dxa"/>
              <w:right w:w="120" w:type="dxa"/>
            </w:tcMar>
            <w:vAlign w:val="center"/>
          </w:tcPr>
          <w:p w14:paraId="440C6869" w14:textId="77777777" w:rsidR="004E0AFF" w:rsidRDefault="00000000">
            <w:r>
              <w:rPr>
                <w:b/>
                <w:bCs/>
                <w:color w:val="1E293B"/>
                <w:sz w:val="19"/>
                <w:szCs w:val="19"/>
              </w:rPr>
              <w:t>Environment</w:t>
            </w:r>
          </w:p>
        </w:tc>
        <w:tc>
          <w:tcPr>
            <w:tcW w:w="7680" w:type="dxa"/>
            <w:tcMar>
              <w:top w:w="100" w:type="dxa"/>
              <w:left w:w="120" w:type="dxa"/>
              <w:bottom w:w="100" w:type="dxa"/>
              <w:right w:w="120" w:type="dxa"/>
            </w:tcMar>
            <w:vAlign w:val="center"/>
          </w:tcPr>
          <w:p w14:paraId="2B0E6E52" w14:textId="5C916375" w:rsidR="004E0AFF" w:rsidRDefault="0089161E">
            <w:r w:rsidRPr="0089161E">
              <w:rPr>
                <w:color w:val="1E293B"/>
                <w:sz w:val="19"/>
                <w:szCs w:val="19"/>
              </w:rPr>
              <w:t>Login page — Email input field (Tichi Web Application, Google Chrome, Windows 11)</w:t>
            </w:r>
          </w:p>
        </w:tc>
      </w:tr>
      <w:tr w:rsidR="004E0AFF" w14:paraId="1156D3E0" w14:textId="77777777">
        <w:tc>
          <w:tcPr>
            <w:tcW w:w="2400" w:type="dxa"/>
            <w:shd w:val="clear" w:color="auto" w:fill="F1F5F9"/>
            <w:tcMar>
              <w:top w:w="100" w:type="dxa"/>
              <w:left w:w="120" w:type="dxa"/>
              <w:bottom w:w="100" w:type="dxa"/>
              <w:right w:w="120" w:type="dxa"/>
            </w:tcMar>
            <w:vAlign w:val="center"/>
          </w:tcPr>
          <w:p w14:paraId="32798FE6" w14:textId="77777777" w:rsidR="004E0AFF" w:rsidRDefault="00000000">
            <w:r>
              <w:rPr>
                <w:b/>
                <w:bCs/>
                <w:color w:val="1E293B"/>
                <w:sz w:val="19"/>
                <w:szCs w:val="19"/>
              </w:rPr>
              <w:t>Steps to Reproduce</w:t>
            </w:r>
          </w:p>
        </w:tc>
        <w:tc>
          <w:tcPr>
            <w:tcW w:w="7680" w:type="dxa"/>
            <w:tcMar>
              <w:top w:w="100" w:type="dxa"/>
              <w:left w:w="120" w:type="dxa"/>
              <w:bottom w:w="100" w:type="dxa"/>
              <w:right w:w="120" w:type="dxa"/>
            </w:tcMar>
            <w:vAlign w:val="center"/>
          </w:tcPr>
          <w:p w14:paraId="7C923DB9" w14:textId="36718912" w:rsidR="004E0AFF" w:rsidRDefault="0089161E">
            <w:r w:rsidRPr="0089161E">
              <w:rPr>
                <w:b/>
                <w:bCs/>
                <w:color w:val="1E293B"/>
                <w:sz w:val="19"/>
                <w:szCs w:val="19"/>
              </w:rPr>
              <w:t>1.</w:t>
            </w:r>
            <w:r w:rsidRPr="0089161E">
              <w:rPr>
                <w:color w:val="1E293B"/>
                <w:sz w:val="19"/>
                <w:szCs w:val="19"/>
              </w:rPr>
              <w:t xml:space="preserve"> Navigate to the Login page. </w:t>
            </w:r>
            <w:r w:rsidRPr="0089161E">
              <w:rPr>
                <w:b/>
                <w:bCs/>
                <w:color w:val="1E293B"/>
                <w:sz w:val="19"/>
                <w:szCs w:val="19"/>
              </w:rPr>
              <w:t>2.</w:t>
            </w:r>
            <w:r w:rsidRPr="0089161E">
              <w:rPr>
                <w:color w:val="1E293B"/>
                <w:sz w:val="19"/>
                <w:szCs w:val="19"/>
              </w:rPr>
              <w:t xml:space="preserve"> Enter an invalid email format such as </w:t>
            </w:r>
            <w:r w:rsidRPr="0089161E">
              <w:rPr>
                <w:b/>
                <w:bCs/>
                <w:color w:val="1E293B"/>
                <w:sz w:val="19"/>
                <w:szCs w:val="19"/>
              </w:rPr>
              <w:t>abc123</w:t>
            </w:r>
            <w:r w:rsidRPr="0089161E">
              <w:rPr>
                <w:color w:val="1E293B"/>
                <w:sz w:val="19"/>
                <w:szCs w:val="19"/>
              </w:rPr>
              <w:t xml:space="preserve"> or </w:t>
            </w:r>
            <w:r w:rsidRPr="0089161E">
              <w:rPr>
                <w:b/>
                <w:bCs/>
                <w:color w:val="1E293B"/>
                <w:sz w:val="19"/>
                <w:szCs w:val="19"/>
              </w:rPr>
              <w:t>usergmail.com</w:t>
            </w:r>
            <w:r w:rsidRPr="0089161E">
              <w:rPr>
                <w:color w:val="1E293B"/>
                <w:sz w:val="19"/>
                <w:szCs w:val="19"/>
              </w:rPr>
              <w:t xml:space="preserve">. </w:t>
            </w:r>
            <w:r w:rsidRPr="0089161E">
              <w:rPr>
                <w:b/>
                <w:bCs/>
                <w:color w:val="1E293B"/>
                <w:sz w:val="19"/>
                <w:szCs w:val="19"/>
              </w:rPr>
              <w:t>3.</w:t>
            </w:r>
            <w:r w:rsidRPr="0089161E">
              <w:rPr>
                <w:color w:val="1E293B"/>
                <w:sz w:val="19"/>
                <w:szCs w:val="19"/>
              </w:rPr>
              <w:t xml:space="preserve"> Enter any valid password. </w:t>
            </w:r>
            <w:r w:rsidRPr="0089161E">
              <w:rPr>
                <w:b/>
                <w:bCs/>
                <w:color w:val="1E293B"/>
                <w:sz w:val="19"/>
                <w:szCs w:val="19"/>
              </w:rPr>
              <w:t>4.</w:t>
            </w:r>
            <w:r w:rsidRPr="0089161E">
              <w:rPr>
                <w:color w:val="1E293B"/>
                <w:sz w:val="19"/>
                <w:szCs w:val="19"/>
              </w:rPr>
              <w:t xml:space="preserve"> Click the </w:t>
            </w:r>
            <w:r w:rsidRPr="0089161E">
              <w:rPr>
                <w:b/>
                <w:bCs/>
                <w:color w:val="1E293B"/>
                <w:sz w:val="19"/>
                <w:szCs w:val="19"/>
              </w:rPr>
              <w:t>Login</w:t>
            </w:r>
            <w:r w:rsidRPr="0089161E">
              <w:rPr>
                <w:color w:val="1E293B"/>
                <w:sz w:val="19"/>
                <w:szCs w:val="19"/>
              </w:rPr>
              <w:t xml:space="preserve"> button.</w:t>
            </w:r>
          </w:p>
        </w:tc>
      </w:tr>
      <w:tr w:rsidR="004E0AFF" w14:paraId="04BE5235" w14:textId="77777777">
        <w:tc>
          <w:tcPr>
            <w:tcW w:w="2400" w:type="dxa"/>
            <w:shd w:val="clear" w:color="auto" w:fill="F1F5F9"/>
            <w:tcMar>
              <w:top w:w="100" w:type="dxa"/>
              <w:left w:w="120" w:type="dxa"/>
              <w:bottom w:w="100" w:type="dxa"/>
              <w:right w:w="120" w:type="dxa"/>
            </w:tcMar>
            <w:vAlign w:val="center"/>
          </w:tcPr>
          <w:p w14:paraId="4B0B00FB" w14:textId="77777777" w:rsidR="004E0AFF" w:rsidRDefault="00000000">
            <w:r>
              <w:rPr>
                <w:b/>
                <w:bCs/>
                <w:color w:val="1E293B"/>
                <w:sz w:val="19"/>
                <w:szCs w:val="19"/>
              </w:rPr>
              <w:t>Test Data Used</w:t>
            </w:r>
          </w:p>
        </w:tc>
        <w:tc>
          <w:tcPr>
            <w:tcW w:w="7680" w:type="dxa"/>
            <w:tcMar>
              <w:top w:w="100" w:type="dxa"/>
              <w:left w:w="120" w:type="dxa"/>
              <w:bottom w:w="100" w:type="dxa"/>
              <w:right w:w="120" w:type="dxa"/>
            </w:tcMar>
            <w:vAlign w:val="center"/>
          </w:tcPr>
          <w:p w14:paraId="00317767" w14:textId="778170F1" w:rsidR="004E0AFF" w:rsidRDefault="0089161E">
            <w:r w:rsidRPr="0089161E">
              <w:rPr>
                <w:b/>
                <w:bCs/>
                <w:color w:val="1E293B"/>
                <w:sz w:val="19"/>
                <w:szCs w:val="19"/>
              </w:rPr>
              <w:t>Email:</w:t>
            </w:r>
            <w:r w:rsidRPr="0089161E">
              <w:rPr>
                <w:color w:val="1E293B"/>
                <w:sz w:val="19"/>
                <w:szCs w:val="19"/>
              </w:rPr>
              <w:t xml:space="preserve"> abc123 / usergmail.com / @gmail.com </w:t>
            </w:r>
            <w:r w:rsidRPr="0089161E">
              <w:rPr>
                <w:b/>
                <w:bCs/>
                <w:color w:val="1E293B"/>
                <w:sz w:val="19"/>
                <w:szCs w:val="19"/>
              </w:rPr>
              <w:t>Password:</w:t>
            </w:r>
            <w:r w:rsidRPr="0089161E">
              <w:rPr>
                <w:color w:val="1E293B"/>
                <w:sz w:val="19"/>
                <w:szCs w:val="19"/>
              </w:rPr>
              <w:t xml:space="preserve"> Test@123</w:t>
            </w:r>
          </w:p>
        </w:tc>
      </w:tr>
      <w:tr w:rsidR="004E0AFF" w14:paraId="46A576A1" w14:textId="77777777">
        <w:tc>
          <w:tcPr>
            <w:tcW w:w="2400" w:type="dxa"/>
            <w:shd w:val="clear" w:color="auto" w:fill="F1F5F9"/>
            <w:tcMar>
              <w:top w:w="100" w:type="dxa"/>
              <w:left w:w="120" w:type="dxa"/>
              <w:bottom w:w="100" w:type="dxa"/>
              <w:right w:w="120" w:type="dxa"/>
            </w:tcMar>
            <w:vAlign w:val="center"/>
          </w:tcPr>
          <w:p w14:paraId="1464800B" w14:textId="77777777" w:rsidR="004E0AFF" w:rsidRDefault="00000000">
            <w:r>
              <w:rPr>
                <w:b/>
                <w:bCs/>
                <w:color w:val="1E293B"/>
                <w:sz w:val="19"/>
                <w:szCs w:val="19"/>
              </w:rPr>
              <w:t>Expected Result</w:t>
            </w:r>
          </w:p>
        </w:tc>
        <w:tc>
          <w:tcPr>
            <w:tcW w:w="7680" w:type="dxa"/>
            <w:tcMar>
              <w:top w:w="100" w:type="dxa"/>
              <w:left w:w="120" w:type="dxa"/>
              <w:bottom w:w="100" w:type="dxa"/>
              <w:right w:w="120" w:type="dxa"/>
            </w:tcMar>
            <w:vAlign w:val="center"/>
          </w:tcPr>
          <w:p w14:paraId="6E90DE1A" w14:textId="635B39C6" w:rsidR="004E0AFF" w:rsidRDefault="0089161E">
            <w:r w:rsidRPr="0089161E">
              <w:rPr>
                <w:color w:val="1E293B"/>
                <w:sz w:val="19"/>
                <w:szCs w:val="19"/>
              </w:rPr>
              <w:t xml:space="preserve">The application should validate the email format before processing the login request. A validation message such as </w:t>
            </w:r>
            <w:r w:rsidRPr="0089161E">
              <w:rPr>
                <w:b/>
                <w:bCs/>
                <w:color w:val="1E293B"/>
                <w:sz w:val="19"/>
                <w:szCs w:val="19"/>
              </w:rPr>
              <w:t>"Please enter a valid email address."</w:t>
            </w:r>
            <w:r w:rsidRPr="0089161E">
              <w:rPr>
                <w:color w:val="1E293B"/>
                <w:sz w:val="19"/>
                <w:szCs w:val="19"/>
              </w:rPr>
              <w:t xml:space="preserve"> should be displayed, and the login process should not continue until a valid email is entered.</w:t>
            </w:r>
          </w:p>
        </w:tc>
      </w:tr>
      <w:tr w:rsidR="004E0AFF" w14:paraId="36A063CE" w14:textId="77777777">
        <w:tc>
          <w:tcPr>
            <w:tcW w:w="2400" w:type="dxa"/>
            <w:shd w:val="clear" w:color="auto" w:fill="F1F5F9"/>
            <w:tcMar>
              <w:top w:w="100" w:type="dxa"/>
              <w:left w:w="120" w:type="dxa"/>
              <w:bottom w:w="100" w:type="dxa"/>
              <w:right w:w="120" w:type="dxa"/>
            </w:tcMar>
            <w:vAlign w:val="center"/>
          </w:tcPr>
          <w:p w14:paraId="54C4E55D" w14:textId="77777777" w:rsidR="004E0AFF" w:rsidRDefault="00000000">
            <w:r>
              <w:rPr>
                <w:b/>
                <w:bCs/>
                <w:color w:val="1E293B"/>
                <w:sz w:val="19"/>
                <w:szCs w:val="19"/>
              </w:rPr>
              <w:t>Actual Result</w:t>
            </w:r>
          </w:p>
        </w:tc>
        <w:tc>
          <w:tcPr>
            <w:tcW w:w="7680" w:type="dxa"/>
            <w:tcMar>
              <w:top w:w="100" w:type="dxa"/>
              <w:left w:w="120" w:type="dxa"/>
              <w:bottom w:w="100" w:type="dxa"/>
              <w:right w:w="120" w:type="dxa"/>
            </w:tcMar>
            <w:vAlign w:val="center"/>
          </w:tcPr>
          <w:p w14:paraId="20A009B0" w14:textId="0428AA4B" w:rsidR="004E0AFF" w:rsidRDefault="0089161E">
            <w:r w:rsidRPr="0089161E">
              <w:rPr>
                <w:color w:val="B91C1C"/>
                <w:sz w:val="19"/>
                <w:szCs w:val="19"/>
              </w:rPr>
              <w:t>The application accepts the invalid email format and proceeds with the login request without displaying any validation message.</w:t>
            </w:r>
          </w:p>
        </w:tc>
      </w:tr>
      <w:tr w:rsidR="004E0AFF" w14:paraId="790F647D" w14:textId="77777777">
        <w:tc>
          <w:tcPr>
            <w:tcW w:w="2400" w:type="dxa"/>
            <w:shd w:val="clear" w:color="auto" w:fill="F1F5F9"/>
            <w:tcMar>
              <w:top w:w="100" w:type="dxa"/>
              <w:left w:w="120" w:type="dxa"/>
              <w:bottom w:w="100" w:type="dxa"/>
              <w:right w:w="120" w:type="dxa"/>
            </w:tcMar>
            <w:vAlign w:val="center"/>
          </w:tcPr>
          <w:p w14:paraId="42219886" w14:textId="77777777" w:rsidR="004E0AFF" w:rsidRDefault="00000000">
            <w:r>
              <w:rPr>
                <w:b/>
                <w:bCs/>
                <w:color w:val="1E293B"/>
                <w:sz w:val="19"/>
                <w:szCs w:val="19"/>
              </w:rPr>
              <w:t>Impact</w:t>
            </w:r>
          </w:p>
        </w:tc>
        <w:tc>
          <w:tcPr>
            <w:tcW w:w="7680" w:type="dxa"/>
            <w:tcMar>
              <w:top w:w="100" w:type="dxa"/>
              <w:left w:w="120" w:type="dxa"/>
              <w:bottom w:w="100" w:type="dxa"/>
              <w:right w:w="120" w:type="dxa"/>
            </w:tcMar>
            <w:vAlign w:val="center"/>
          </w:tcPr>
          <w:p w14:paraId="1DE5197C" w14:textId="5C5B3EC7" w:rsidR="004E0AFF" w:rsidRDefault="0089161E">
            <w:r w:rsidRPr="0089161E">
              <w:rPr>
                <w:color w:val="1E293B"/>
                <w:sz w:val="19"/>
                <w:szCs w:val="19"/>
              </w:rPr>
              <w:t>Accepting invalid email formats reduces the reliability of the authentication process. Invalid login requests are sent to the server, increasing unnecessary API calls, degrading user experience, and potentially affecting application security and data validation.</w:t>
            </w:r>
          </w:p>
        </w:tc>
      </w:tr>
      <w:tr w:rsidR="004E0AFF" w14:paraId="44B8C1F2" w14:textId="77777777">
        <w:tc>
          <w:tcPr>
            <w:tcW w:w="2400" w:type="dxa"/>
            <w:shd w:val="clear" w:color="auto" w:fill="F1F5F9"/>
            <w:tcMar>
              <w:top w:w="100" w:type="dxa"/>
              <w:left w:w="120" w:type="dxa"/>
              <w:bottom w:w="100" w:type="dxa"/>
              <w:right w:w="120" w:type="dxa"/>
            </w:tcMar>
            <w:vAlign w:val="center"/>
          </w:tcPr>
          <w:p w14:paraId="5E8F0353" w14:textId="77777777" w:rsidR="004E0AFF" w:rsidRDefault="00000000">
            <w:r>
              <w:rPr>
                <w:b/>
                <w:bCs/>
                <w:color w:val="1E293B"/>
                <w:sz w:val="19"/>
                <w:szCs w:val="19"/>
              </w:rPr>
              <w:t>Suggested Fix</w:t>
            </w:r>
          </w:p>
        </w:tc>
        <w:tc>
          <w:tcPr>
            <w:tcW w:w="7680"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161E" w:rsidRPr="0089161E" w14:paraId="0E85700E" w14:textId="77777777">
              <w:trPr>
                <w:tblCellSpacing w:w="15" w:type="dxa"/>
              </w:trPr>
              <w:tc>
                <w:tcPr>
                  <w:tcW w:w="0" w:type="auto"/>
                  <w:vAlign w:val="center"/>
                  <w:hideMark/>
                </w:tcPr>
                <w:p w14:paraId="075622E5" w14:textId="77777777" w:rsidR="0089161E" w:rsidRPr="0089161E" w:rsidRDefault="0089161E" w:rsidP="0089161E">
                  <w:pPr>
                    <w:rPr>
                      <w:color w:val="1E293B"/>
                      <w:sz w:val="19"/>
                      <w:szCs w:val="19"/>
                    </w:rPr>
                  </w:pPr>
                </w:p>
              </w:tc>
            </w:tr>
          </w:tbl>
          <w:p w14:paraId="302879CA" w14:textId="77777777" w:rsidR="0089161E" w:rsidRPr="0089161E" w:rsidRDefault="0089161E" w:rsidP="0089161E">
            <w:pPr>
              <w:rPr>
                <w:vanish/>
                <w:color w:val="1E293B"/>
                <w:sz w:val="19"/>
                <w:szCs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0"/>
            </w:tblGrid>
            <w:tr w:rsidR="0089161E" w:rsidRPr="0089161E" w14:paraId="58D75BFB" w14:textId="77777777">
              <w:trPr>
                <w:tblCellSpacing w:w="15" w:type="dxa"/>
              </w:trPr>
              <w:tc>
                <w:tcPr>
                  <w:tcW w:w="0" w:type="auto"/>
                  <w:vAlign w:val="center"/>
                  <w:hideMark/>
                </w:tcPr>
                <w:p w14:paraId="1BD516C6" w14:textId="77777777" w:rsidR="0089161E" w:rsidRPr="0089161E" w:rsidRDefault="0089161E" w:rsidP="0089161E">
                  <w:pPr>
                    <w:rPr>
                      <w:color w:val="1E293B"/>
                      <w:sz w:val="19"/>
                      <w:szCs w:val="19"/>
                    </w:rPr>
                  </w:pPr>
                  <w:r w:rsidRPr="0089161E">
                    <w:rPr>
                      <w:color w:val="1E293B"/>
                      <w:sz w:val="19"/>
                      <w:szCs w:val="19"/>
                    </w:rPr>
                    <w:t>Implement proper client-side and server-side email format validation using an RFC-compliant email validation pattern. Reject invalid email formats before submitting the login request and display an appropriate validation message to guide the user.</w:t>
                  </w:r>
                </w:p>
              </w:tc>
            </w:tr>
          </w:tbl>
          <w:p w14:paraId="2F7F60FE" w14:textId="287E10C5" w:rsidR="004E0AFF" w:rsidRDefault="004E0AFF"/>
        </w:tc>
      </w:tr>
    </w:tbl>
    <w:p w14:paraId="7EF53A4D" w14:textId="2F1A2AD7" w:rsidR="004E0AFF" w:rsidRDefault="004E0AFF">
      <w:pPr>
        <w:spacing w:after="300"/>
      </w:pPr>
    </w:p>
    <w:p w14:paraId="19EA3E38" w14:textId="77777777" w:rsidR="00E75F21" w:rsidRDefault="00E75F21">
      <w:pPr>
        <w:spacing w:after="300"/>
      </w:pPr>
    </w:p>
    <w:tbl>
      <w:tblPr>
        <w:tblW w:w="1008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400"/>
        <w:gridCol w:w="7680"/>
      </w:tblGrid>
      <w:tr w:rsidR="004E0AFF" w14:paraId="4C274827" w14:textId="77777777">
        <w:tc>
          <w:tcPr>
            <w:tcW w:w="2400" w:type="dxa"/>
            <w:shd w:val="clear" w:color="auto" w:fill="111827"/>
            <w:tcMar>
              <w:top w:w="100" w:type="dxa"/>
              <w:left w:w="120" w:type="dxa"/>
              <w:bottom w:w="100" w:type="dxa"/>
              <w:right w:w="120" w:type="dxa"/>
            </w:tcMar>
            <w:vAlign w:val="center"/>
          </w:tcPr>
          <w:p w14:paraId="20CA9090" w14:textId="77777777" w:rsidR="004E0AFF" w:rsidRDefault="00000000">
            <w:r>
              <w:rPr>
                <w:b/>
                <w:bCs/>
                <w:color w:val="FFFFFF"/>
                <w:sz w:val="19"/>
                <w:szCs w:val="19"/>
              </w:rPr>
              <w:t>BUG-02</w:t>
            </w:r>
          </w:p>
        </w:tc>
        <w:tc>
          <w:tcPr>
            <w:tcW w:w="7680" w:type="dxa"/>
            <w:shd w:val="clear" w:color="auto" w:fill="111827"/>
            <w:tcMar>
              <w:top w:w="100" w:type="dxa"/>
              <w:left w:w="120" w:type="dxa"/>
              <w:bottom w:w="100" w:type="dxa"/>
              <w:right w:w="120" w:type="dxa"/>
            </w:tcMar>
            <w:vAlign w:val="center"/>
          </w:tcPr>
          <w:p w14:paraId="1618B011" w14:textId="77777777" w:rsidR="004E0AFF" w:rsidRDefault="00000000">
            <w:r>
              <w:rPr>
                <w:b/>
                <w:bCs/>
                <w:color w:val="FFFFFF"/>
                <w:sz w:val="19"/>
                <w:szCs w:val="19"/>
              </w:rPr>
              <w:t>Email field accepts invalid special characters instead of rejecting them</w:t>
            </w:r>
          </w:p>
        </w:tc>
      </w:tr>
      <w:tr w:rsidR="004E0AFF" w14:paraId="414B142B" w14:textId="77777777">
        <w:tc>
          <w:tcPr>
            <w:tcW w:w="2400" w:type="dxa"/>
            <w:shd w:val="clear" w:color="auto" w:fill="F1F5F9"/>
            <w:tcMar>
              <w:top w:w="100" w:type="dxa"/>
              <w:left w:w="120" w:type="dxa"/>
              <w:bottom w:w="100" w:type="dxa"/>
              <w:right w:w="120" w:type="dxa"/>
            </w:tcMar>
            <w:vAlign w:val="center"/>
          </w:tcPr>
          <w:p w14:paraId="1A07E10E" w14:textId="77777777" w:rsidR="004E0AFF" w:rsidRDefault="00000000">
            <w:r>
              <w:rPr>
                <w:b/>
                <w:bCs/>
                <w:color w:val="1E293B"/>
                <w:sz w:val="19"/>
                <w:szCs w:val="19"/>
              </w:rPr>
              <w:t>Related Test Case</w:t>
            </w:r>
          </w:p>
        </w:tc>
        <w:tc>
          <w:tcPr>
            <w:tcW w:w="7680" w:type="dxa"/>
            <w:tcMar>
              <w:top w:w="100" w:type="dxa"/>
              <w:left w:w="120" w:type="dxa"/>
              <w:bottom w:w="100" w:type="dxa"/>
              <w:right w:w="120" w:type="dxa"/>
            </w:tcMar>
            <w:vAlign w:val="center"/>
          </w:tcPr>
          <w:p w14:paraId="3B51843E" w14:textId="00E37D6D" w:rsidR="004E0AFF" w:rsidRDefault="007C0168">
            <w:r w:rsidRPr="007C0168">
              <w:rPr>
                <w:color w:val="1E293B"/>
                <w:sz w:val="19"/>
                <w:szCs w:val="19"/>
              </w:rPr>
              <w:t>LTC-049</w:t>
            </w:r>
          </w:p>
        </w:tc>
      </w:tr>
      <w:tr w:rsidR="004E0AFF" w14:paraId="7FA2D222" w14:textId="77777777">
        <w:tc>
          <w:tcPr>
            <w:tcW w:w="2400" w:type="dxa"/>
            <w:shd w:val="clear" w:color="auto" w:fill="F1F5F9"/>
            <w:tcMar>
              <w:top w:w="100" w:type="dxa"/>
              <w:left w:w="120" w:type="dxa"/>
              <w:bottom w:w="100" w:type="dxa"/>
              <w:right w:w="120" w:type="dxa"/>
            </w:tcMar>
            <w:vAlign w:val="center"/>
          </w:tcPr>
          <w:p w14:paraId="785180B2" w14:textId="77777777" w:rsidR="004E0AFF" w:rsidRDefault="00000000">
            <w:r>
              <w:rPr>
                <w:b/>
                <w:bCs/>
                <w:color w:val="1E293B"/>
                <w:sz w:val="19"/>
                <w:szCs w:val="19"/>
              </w:rPr>
              <w:t>Module</w:t>
            </w:r>
          </w:p>
        </w:tc>
        <w:tc>
          <w:tcPr>
            <w:tcW w:w="7680" w:type="dxa"/>
            <w:tcMar>
              <w:top w:w="100" w:type="dxa"/>
              <w:left w:w="120" w:type="dxa"/>
              <w:bottom w:w="100" w:type="dxa"/>
              <w:right w:w="120" w:type="dxa"/>
            </w:tcMar>
            <w:vAlign w:val="center"/>
          </w:tcPr>
          <w:p w14:paraId="69C32D04" w14:textId="77777777" w:rsidR="004E0AFF" w:rsidRDefault="00000000">
            <w:r>
              <w:rPr>
                <w:color w:val="1E293B"/>
                <w:sz w:val="19"/>
                <w:szCs w:val="19"/>
              </w:rPr>
              <w:t>Login</w:t>
            </w:r>
          </w:p>
        </w:tc>
      </w:tr>
      <w:tr w:rsidR="004E0AFF" w14:paraId="6B0740E1" w14:textId="77777777">
        <w:tc>
          <w:tcPr>
            <w:tcW w:w="2400" w:type="dxa"/>
            <w:shd w:val="clear" w:color="auto" w:fill="F1F5F9"/>
            <w:tcMar>
              <w:top w:w="100" w:type="dxa"/>
              <w:left w:w="120" w:type="dxa"/>
              <w:bottom w:w="100" w:type="dxa"/>
              <w:right w:w="120" w:type="dxa"/>
            </w:tcMar>
            <w:vAlign w:val="center"/>
          </w:tcPr>
          <w:p w14:paraId="246460D5" w14:textId="77777777" w:rsidR="004E0AFF" w:rsidRDefault="00000000">
            <w:r>
              <w:rPr>
                <w:b/>
                <w:bCs/>
                <w:color w:val="1E293B"/>
                <w:sz w:val="19"/>
                <w:szCs w:val="19"/>
              </w:rPr>
              <w:t>Severity</w:t>
            </w:r>
          </w:p>
        </w:tc>
        <w:tc>
          <w:tcPr>
            <w:tcW w:w="7680" w:type="dxa"/>
            <w:shd w:val="clear" w:color="auto" w:fill="FFF9DB"/>
            <w:tcMar>
              <w:top w:w="100" w:type="dxa"/>
              <w:left w:w="120" w:type="dxa"/>
              <w:bottom w:w="100" w:type="dxa"/>
              <w:right w:w="120" w:type="dxa"/>
            </w:tcMar>
            <w:vAlign w:val="center"/>
          </w:tcPr>
          <w:p w14:paraId="39E3963C" w14:textId="77777777" w:rsidR="004E0AFF" w:rsidRDefault="00000000">
            <w:r>
              <w:rPr>
                <w:b/>
                <w:bCs/>
                <w:color w:val="1E293B"/>
                <w:sz w:val="19"/>
                <w:szCs w:val="19"/>
              </w:rPr>
              <w:t>Medium</w:t>
            </w:r>
          </w:p>
        </w:tc>
      </w:tr>
      <w:tr w:rsidR="004E0AFF" w14:paraId="5002577D" w14:textId="77777777">
        <w:tc>
          <w:tcPr>
            <w:tcW w:w="2400" w:type="dxa"/>
            <w:shd w:val="clear" w:color="auto" w:fill="F1F5F9"/>
            <w:tcMar>
              <w:top w:w="100" w:type="dxa"/>
              <w:left w:w="120" w:type="dxa"/>
              <w:bottom w:w="100" w:type="dxa"/>
              <w:right w:w="120" w:type="dxa"/>
            </w:tcMar>
            <w:vAlign w:val="center"/>
          </w:tcPr>
          <w:p w14:paraId="1050E3B7" w14:textId="77777777" w:rsidR="004E0AFF" w:rsidRDefault="00000000">
            <w:r>
              <w:rPr>
                <w:b/>
                <w:bCs/>
                <w:color w:val="1E293B"/>
                <w:sz w:val="19"/>
                <w:szCs w:val="19"/>
              </w:rPr>
              <w:t>Priority</w:t>
            </w:r>
          </w:p>
        </w:tc>
        <w:tc>
          <w:tcPr>
            <w:tcW w:w="7680" w:type="dxa"/>
            <w:tcMar>
              <w:top w:w="100" w:type="dxa"/>
              <w:left w:w="120" w:type="dxa"/>
              <w:bottom w:w="100" w:type="dxa"/>
              <w:right w:w="120" w:type="dxa"/>
            </w:tcMar>
            <w:vAlign w:val="center"/>
          </w:tcPr>
          <w:p w14:paraId="0A3C8D38" w14:textId="77777777" w:rsidR="004E0AFF" w:rsidRDefault="00000000">
            <w:r>
              <w:rPr>
                <w:color w:val="1E293B"/>
                <w:sz w:val="19"/>
                <w:szCs w:val="19"/>
              </w:rPr>
              <w:t>P2</w:t>
            </w:r>
          </w:p>
        </w:tc>
      </w:tr>
      <w:tr w:rsidR="004E0AFF" w14:paraId="4FFAC1BF" w14:textId="77777777">
        <w:tc>
          <w:tcPr>
            <w:tcW w:w="2400" w:type="dxa"/>
            <w:shd w:val="clear" w:color="auto" w:fill="F1F5F9"/>
            <w:tcMar>
              <w:top w:w="100" w:type="dxa"/>
              <w:left w:w="120" w:type="dxa"/>
              <w:bottom w:w="100" w:type="dxa"/>
              <w:right w:w="120" w:type="dxa"/>
            </w:tcMar>
            <w:vAlign w:val="center"/>
          </w:tcPr>
          <w:p w14:paraId="04E32E74" w14:textId="77777777" w:rsidR="004E0AFF" w:rsidRDefault="00000000">
            <w:r>
              <w:rPr>
                <w:b/>
                <w:bCs/>
                <w:color w:val="1E293B"/>
                <w:sz w:val="19"/>
                <w:szCs w:val="19"/>
              </w:rPr>
              <w:t>Environment</w:t>
            </w:r>
          </w:p>
        </w:tc>
        <w:tc>
          <w:tcPr>
            <w:tcW w:w="7680" w:type="dxa"/>
            <w:tcMar>
              <w:top w:w="100" w:type="dxa"/>
              <w:left w:w="120" w:type="dxa"/>
              <w:bottom w:w="100" w:type="dxa"/>
              <w:right w:w="120" w:type="dxa"/>
            </w:tcMar>
            <w:vAlign w:val="center"/>
          </w:tcPr>
          <w:p w14:paraId="1A79DC07" w14:textId="16DD351C" w:rsidR="004E0AFF" w:rsidRDefault="007C0168">
            <w:r w:rsidRPr="007C0168">
              <w:rPr>
                <w:color w:val="1E293B"/>
                <w:sz w:val="19"/>
                <w:szCs w:val="19"/>
              </w:rPr>
              <w:t>Login page – Email input field (Tichi Web Application, Google Chrome – Latest Version, Windows 11)</w:t>
            </w:r>
          </w:p>
        </w:tc>
      </w:tr>
      <w:tr w:rsidR="004E0AFF" w14:paraId="7D085A7F" w14:textId="77777777">
        <w:tc>
          <w:tcPr>
            <w:tcW w:w="2400" w:type="dxa"/>
            <w:shd w:val="clear" w:color="auto" w:fill="F1F5F9"/>
            <w:tcMar>
              <w:top w:w="100" w:type="dxa"/>
              <w:left w:w="120" w:type="dxa"/>
              <w:bottom w:w="100" w:type="dxa"/>
              <w:right w:w="120" w:type="dxa"/>
            </w:tcMar>
            <w:vAlign w:val="center"/>
          </w:tcPr>
          <w:p w14:paraId="61E7A7FB" w14:textId="77777777" w:rsidR="004E0AFF" w:rsidRDefault="00000000">
            <w:r>
              <w:rPr>
                <w:b/>
                <w:bCs/>
                <w:color w:val="1E293B"/>
                <w:sz w:val="19"/>
                <w:szCs w:val="19"/>
              </w:rPr>
              <w:t>Steps to Reproduce</w:t>
            </w:r>
          </w:p>
        </w:tc>
        <w:tc>
          <w:tcPr>
            <w:tcW w:w="7680" w:type="dxa"/>
            <w:tcMar>
              <w:top w:w="100" w:type="dxa"/>
              <w:left w:w="120" w:type="dxa"/>
              <w:bottom w:w="100" w:type="dxa"/>
              <w:right w:w="120" w:type="dxa"/>
            </w:tcMar>
            <w:vAlign w:val="center"/>
          </w:tcPr>
          <w:p w14:paraId="0F244218" w14:textId="2BB282F2" w:rsidR="004E0AFF" w:rsidRDefault="007C0168">
            <w:r w:rsidRPr="007C0168">
              <w:rPr>
                <w:b/>
                <w:bCs/>
                <w:color w:val="1E293B"/>
                <w:sz w:val="19"/>
                <w:szCs w:val="19"/>
              </w:rPr>
              <w:t>1.</w:t>
            </w:r>
            <w:r w:rsidRPr="007C0168">
              <w:rPr>
                <w:color w:val="1E293B"/>
                <w:sz w:val="19"/>
                <w:szCs w:val="19"/>
              </w:rPr>
              <w:t xml:space="preserve"> Open the Tichi Web Application. </w:t>
            </w:r>
            <w:r w:rsidRPr="007C0168">
              <w:rPr>
                <w:b/>
                <w:bCs/>
                <w:color w:val="1E293B"/>
                <w:sz w:val="19"/>
                <w:szCs w:val="19"/>
              </w:rPr>
              <w:t>2.</w:t>
            </w:r>
            <w:r w:rsidRPr="007C0168">
              <w:rPr>
                <w:color w:val="1E293B"/>
                <w:sz w:val="19"/>
                <w:szCs w:val="19"/>
              </w:rPr>
              <w:t xml:space="preserve"> Navigate to the Login page. </w:t>
            </w:r>
            <w:r w:rsidRPr="007C0168">
              <w:rPr>
                <w:b/>
                <w:bCs/>
                <w:color w:val="1E293B"/>
                <w:sz w:val="19"/>
                <w:szCs w:val="19"/>
              </w:rPr>
              <w:t>3.</w:t>
            </w:r>
            <w:r w:rsidRPr="007C0168">
              <w:rPr>
                <w:color w:val="1E293B"/>
                <w:sz w:val="19"/>
                <w:szCs w:val="19"/>
              </w:rPr>
              <w:t xml:space="preserve"> Enter an email address containing more than 254 characters. </w:t>
            </w:r>
            <w:r w:rsidRPr="007C0168">
              <w:rPr>
                <w:b/>
                <w:bCs/>
                <w:color w:val="1E293B"/>
                <w:sz w:val="19"/>
                <w:szCs w:val="19"/>
              </w:rPr>
              <w:t>4.</w:t>
            </w:r>
            <w:r w:rsidRPr="007C0168">
              <w:rPr>
                <w:color w:val="1E293B"/>
                <w:sz w:val="19"/>
                <w:szCs w:val="19"/>
              </w:rPr>
              <w:t xml:space="preserve"> Enter a valid password. </w:t>
            </w:r>
            <w:r w:rsidRPr="007C0168">
              <w:rPr>
                <w:b/>
                <w:bCs/>
                <w:color w:val="1E293B"/>
                <w:sz w:val="19"/>
                <w:szCs w:val="19"/>
              </w:rPr>
              <w:t>5.</w:t>
            </w:r>
            <w:r w:rsidRPr="007C0168">
              <w:rPr>
                <w:color w:val="1E293B"/>
                <w:sz w:val="19"/>
                <w:szCs w:val="19"/>
              </w:rPr>
              <w:t xml:space="preserve"> Click the </w:t>
            </w:r>
            <w:r w:rsidRPr="007C0168">
              <w:rPr>
                <w:b/>
                <w:bCs/>
                <w:color w:val="1E293B"/>
                <w:sz w:val="19"/>
                <w:szCs w:val="19"/>
              </w:rPr>
              <w:t>Login</w:t>
            </w:r>
            <w:r w:rsidRPr="007C0168">
              <w:rPr>
                <w:color w:val="1E293B"/>
                <w:sz w:val="19"/>
                <w:szCs w:val="19"/>
              </w:rPr>
              <w:t xml:space="preserve"> button.</w:t>
            </w:r>
          </w:p>
        </w:tc>
      </w:tr>
      <w:tr w:rsidR="004E0AFF" w14:paraId="6F2F7165" w14:textId="77777777">
        <w:tc>
          <w:tcPr>
            <w:tcW w:w="2400" w:type="dxa"/>
            <w:shd w:val="clear" w:color="auto" w:fill="F1F5F9"/>
            <w:tcMar>
              <w:top w:w="100" w:type="dxa"/>
              <w:left w:w="120" w:type="dxa"/>
              <w:bottom w:w="100" w:type="dxa"/>
              <w:right w:w="120" w:type="dxa"/>
            </w:tcMar>
            <w:vAlign w:val="center"/>
          </w:tcPr>
          <w:p w14:paraId="4484BACA" w14:textId="77777777" w:rsidR="004E0AFF" w:rsidRDefault="00000000">
            <w:r>
              <w:rPr>
                <w:b/>
                <w:bCs/>
                <w:color w:val="1E293B"/>
                <w:sz w:val="19"/>
                <w:szCs w:val="19"/>
              </w:rPr>
              <w:t>Test Data Used</w:t>
            </w:r>
          </w:p>
        </w:tc>
        <w:tc>
          <w:tcPr>
            <w:tcW w:w="7680" w:type="dxa"/>
            <w:tcMar>
              <w:top w:w="100" w:type="dxa"/>
              <w:left w:w="120" w:type="dxa"/>
              <w:bottom w:w="100" w:type="dxa"/>
              <w:right w:w="120" w:type="dxa"/>
            </w:tcMar>
            <w:vAlign w:val="center"/>
          </w:tcPr>
          <w:p w14:paraId="32FEAC94" w14:textId="31F0C049" w:rsidR="004E0AFF" w:rsidRDefault="007C0168">
            <w:r w:rsidRPr="007C0168">
              <w:rPr>
                <w:b/>
                <w:bCs/>
                <w:color w:val="1E293B"/>
                <w:sz w:val="19"/>
                <w:szCs w:val="19"/>
              </w:rPr>
              <w:t>Email:</w:t>
            </w:r>
            <w:r w:rsidRPr="007C0168">
              <w:rPr>
                <w:color w:val="1E293B"/>
                <w:sz w:val="19"/>
                <w:szCs w:val="19"/>
              </w:rPr>
              <w:t xml:space="preserve"> A 300+ character email address (e.g., </w:t>
            </w:r>
            <w:proofErr w:type="spellStart"/>
            <w:r w:rsidRPr="007C0168">
              <w:rPr>
                <w:color w:val="1E293B"/>
                <w:sz w:val="19"/>
                <w:szCs w:val="19"/>
              </w:rPr>
              <w:t>aaaaaaaa</w:t>
            </w:r>
            <w:proofErr w:type="spellEnd"/>
            <w:r w:rsidRPr="007C0168">
              <w:rPr>
                <w:color w:val="1E293B"/>
                <w:sz w:val="19"/>
                <w:szCs w:val="19"/>
              </w:rPr>
              <w:t xml:space="preserve">...@gmail.com) </w:t>
            </w:r>
            <w:r w:rsidRPr="007C0168">
              <w:rPr>
                <w:color w:val="1E293B"/>
                <w:sz w:val="19"/>
                <w:szCs w:val="19"/>
              </w:rPr>
              <w:br/>
            </w:r>
            <w:r w:rsidRPr="007C0168">
              <w:rPr>
                <w:b/>
                <w:bCs/>
                <w:color w:val="1E293B"/>
                <w:sz w:val="19"/>
                <w:szCs w:val="19"/>
              </w:rPr>
              <w:t>Password:</w:t>
            </w:r>
            <w:r w:rsidRPr="007C0168">
              <w:rPr>
                <w:color w:val="1E293B"/>
                <w:sz w:val="19"/>
                <w:szCs w:val="19"/>
              </w:rPr>
              <w:t xml:space="preserve"> Test@123</w:t>
            </w:r>
          </w:p>
        </w:tc>
      </w:tr>
      <w:tr w:rsidR="004E0AFF" w14:paraId="3C3FA43A" w14:textId="77777777">
        <w:tc>
          <w:tcPr>
            <w:tcW w:w="2400" w:type="dxa"/>
            <w:shd w:val="clear" w:color="auto" w:fill="F1F5F9"/>
            <w:tcMar>
              <w:top w:w="100" w:type="dxa"/>
              <w:left w:w="120" w:type="dxa"/>
              <w:bottom w:w="100" w:type="dxa"/>
              <w:right w:w="120" w:type="dxa"/>
            </w:tcMar>
            <w:vAlign w:val="center"/>
          </w:tcPr>
          <w:p w14:paraId="0A1E2269" w14:textId="77777777" w:rsidR="004E0AFF" w:rsidRDefault="00000000">
            <w:r>
              <w:rPr>
                <w:b/>
                <w:bCs/>
                <w:color w:val="1E293B"/>
                <w:sz w:val="19"/>
                <w:szCs w:val="19"/>
              </w:rPr>
              <w:t>Expected Result</w:t>
            </w:r>
          </w:p>
        </w:tc>
        <w:tc>
          <w:tcPr>
            <w:tcW w:w="7680" w:type="dxa"/>
            <w:tcMar>
              <w:top w:w="100" w:type="dxa"/>
              <w:left w:w="120" w:type="dxa"/>
              <w:bottom w:w="100" w:type="dxa"/>
              <w:right w:w="120" w:type="dxa"/>
            </w:tcMar>
            <w:vAlign w:val="center"/>
          </w:tcPr>
          <w:p w14:paraId="411ACD38" w14:textId="3DDB6449" w:rsidR="004E0AFF" w:rsidRDefault="007C0168">
            <w:r w:rsidRPr="007C0168">
              <w:rPr>
                <w:color w:val="1E293B"/>
                <w:sz w:val="19"/>
                <w:szCs w:val="19"/>
              </w:rPr>
              <w:t>The application should enforce a maximum character limit for the email field or display a validation message indicating that the email address exceeds the allowed length.</w:t>
            </w:r>
          </w:p>
        </w:tc>
      </w:tr>
      <w:tr w:rsidR="004E0AFF" w14:paraId="37DA4438" w14:textId="77777777">
        <w:tc>
          <w:tcPr>
            <w:tcW w:w="2400" w:type="dxa"/>
            <w:shd w:val="clear" w:color="auto" w:fill="F1F5F9"/>
            <w:tcMar>
              <w:top w:w="100" w:type="dxa"/>
              <w:left w:w="120" w:type="dxa"/>
              <w:bottom w:w="100" w:type="dxa"/>
              <w:right w:w="120" w:type="dxa"/>
            </w:tcMar>
            <w:vAlign w:val="center"/>
          </w:tcPr>
          <w:p w14:paraId="708C1876" w14:textId="77777777" w:rsidR="004E0AFF" w:rsidRDefault="00000000">
            <w:r>
              <w:rPr>
                <w:b/>
                <w:bCs/>
                <w:color w:val="1E293B"/>
                <w:sz w:val="19"/>
                <w:szCs w:val="19"/>
              </w:rPr>
              <w:t>Actual Result</w:t>
            </w:r>
          </w:p>
        </w:tc>
        <w:tc>
          <w:tcPr>
            <w:tcW w:w="7680" w:type="dxa"/>
            <w:tcMar>
              <w:top w:w="100" w:type="dxa"/>
              <w:left w:w="120" w:type="dxa"/>
              <w:bottom w:w="100" w:type="dxa"/>
              <w:right w:w="120" w:type="dxa"/>
            </w:tcMar>
            <w:vAlign w:val="center"/>
          </w:tcPr>
          <w:p w14:paraId="49936D70" w14:textId="46664DE2" w:rsidR="004E0AFF" w:rsidRDefault="007C0168">
            <w:r w:rsidRPr="007C0168">
              <w:rPr>
                <w:color w:val="B91C1C"/>
                <w:sz w:val="19"/>
                <w:szCs w:val="19"/>
              </w:rPr>
              <w:t>The application accepts the entire email input without enforcing any maximum length validation or displaying an appropriate error message.</w:t>
            </w:r>
          </w:p>
        </w:tc>
      </w:tr>
      <w:tr w:rsidR="004E0AFF" w14:paraId="4ECB34C2" w14:textId="77777777">
        <w:tc>
          <w:tcPr>
            <w:tcW w:w="2400" w:type="dxa"/>
            <w:shd w:val="clear" w:color="auto" w:fill="F1F5F9"/>
            <w:tcMar>
              <w:top w:w="100" w:type="dxa"/>
              <w:left w:w="120" w:type="dxa"/>
              <w:bottom w:w="100" w:type="dxa"/>
              <w:right w:w="120" w:type="dxa"/>
            </w:tcMar>
            <w:vAlign w:val="center"/>
          </w:tcPr>
          <w:p w14:paraId="4B77ECB6" w14:textId="77777777" w:rsidR="004E0AFF" w:rsidRDefault="00000000">
            <w:r>
              <w:rPr>
                <w:b/>
                <w:bCs/>
                <w:color w:val="1E293B"/>
                <w:sz w:val="19"/>
                <w:szCs w:val="19"/>
              </w:rPr>
              <w:t>Impact</w:t>
            </w:r>
          </w:p>
        </w:tc>
        <w:tc>
          <w:tcPr>
            <w:tcW w:w="7680" w:type="dxa"/>
            <w:tcMar>
              <w:top w:w="100" w:type="dxa"/>
              <w:left w:w="120" w:type="dxa"/>
              <w:bottom w:w="100" w:type="dxa"/>
              <w:right w:w="120" w:type="dxa"/>
            </w:tcMar>
            <w:vAlign w:val="center"/>
          </w:tcPr>
          <w:p w14:paraId="52C0F030" w14:textId="5337E265" w:rsidR="004E0AFF" w:rsidRDefault="007C0168">
            <w:r w:rsidRPr="007C0168">
              <w:rPr>
                <w:color w:val="1E293B"/>
                <w:sz w:val="19"/>
                <w:szCs w:val="19"/>
              </w:rPr>
              <w:t xml:space="preserve">Allowing excessively long email inputs may lead to unnecessary server requests, data validation issues, increased processing time, database field overflow, and inconsistent application </w:t>
            </w:r>
            <w:proofErr w:type="spellStart"/>
            <w:r w:rsidRPr="007C0168">
              <w:rPr>
                <w:color w:val="1E293B"/>
                <w:sz w:val="19"/>
                <w:szCs w:val="19"/>
              </w:rPr>
              <w:t>behavior</w:t>
            </w:r>
            <w:proofErr w:type="spellEnd"/>
            <w:r w:rsidRPr="007C0168">
              <w:rPr>
                <w:color w:val="1E293B"/>
                <w:sz w:val="19"/>
                <w:szCs w:val="19"/>
              </w:rPr>
              <w:t>.</w:t>
            </w:r>
          </w:p>
        </w:tc>
      </w:tr>
      <w:tr w:rsidR="004E0AFF" w14:paraId="370A9A59" w14:textId="77777777">
        <w:tc>
          <w:tcPr>
            <w:tcW w:w="2400" w:type="dxa"/>
            <w:shd w:val="clear" w:color="auto" w:fill="F1F5F9"/>
            <w:tcMar>
              <w:top w:w="100" w:type="dxa"/>
              <w:left w:w="120" w:type="dxa"/>
              <w:bottom w:w="100" w:type="dxa"/>
              <w:right w:w="120" w:type="dxa"/>
            </w:tcMar>
            <w:vAlign w:val="center"/>
          </w:tcPr>
          <w:p w14:paraId="64B3CFB7" w14:textId="77777777" w:rsidR="004E0AFF" w:rsidRDefault="00000000">
            <w:r>
              <w:rPr>
                <w:b/>
                <w:bCs/>
                <w:color w:val="1E293B"/>
                <w:sz w:val="19"/>
                <w:szCs w:val="19"/>
              </w:rPr>
              <w:t>Suggested Fix</w:t>
            </w:r>
          </w:p>
        </w:tc>
        <w:tc>
          <w:tcPr>
            <w:tcW w:w="7680"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0168" w:rsidRPr="007C0168" w14:paraId="658E5F51" w14:textId="77777777">
              <w:trPr>
                <w:tblCellSpacing w:w="15" w:type="dxa"/>
              </w:trPr>
              <w:tc>
                <w:tcPr>
                  <w:tcW w:w="0" w:type="auto"/>
                  <w:vAlign w:val="center"/>
                  <w:hideMark/>
                </w:tcPr>
                <w:p w14:paraId="01D50E33" w14:textId="77777777" w:rsidR="007C0168" w:rsidRPr="007C0168" w:rsidRDefault="007C0168" w:rsidP="007C0168">
                  <w:pPr>
                    <w:rPr>
                      <w:color w:val="1E293B"/>
                      <w:sz w:val="19"/>
                      <w:szCs w:val="19"/>
                    </w:rPr>
                  </w:pPr>
                </w:p>
              </w:tc>
            </w:tr>
          </w:tbl>
          <w:p w14:paraId="21EB8763" w14:textId="77777777" w:rsidR="007C0168" w:rsidRPr="007C0168" w:rsidRDefault="007C0168" w:rsidP="007C0168">
            <w:pPr>
              <w:rPr>
                <w:vanish/>
                <w:color w:val="1E293B"/>
                <w:sz w:val="19"/>
                <w:szCs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0"/>
            </w:tblGrid>
            <w:tr w:rsidR="007C0168" w:rsidRPr="007C0168" w14:paraId="4BBE3A2D" w14:textId="77777777">
              <w:trPr>
                <w:tblCellSpacing w:w="15" w:type="dxa"/>
              </w:trPr>
              <w:tc>
                <w:tcPr>
                  <w:tcW w:w="0" w:type="auto"/>
                  <w:vAlign w:val="center"/>
                  <w:hideMark/>
                </w:tcPr>
                <w:p w14:paraId="63B5AD17" w14:textId="77777777" w:rsidR="007C0168" w:rsidRPr="007C0168" w:rsidRDefault="007C0168" w:rsidP="007C0168">
                  <w:pPr>
                    <w:rPr>
                      <w:color w:val="1E293B"/>
                      <w:sz w:val="19"/>
                      <w:szCs w:val="19"/>
                    </w:rPr>
                  </w:pPr>
                  <w:r w:rsidRPr="007C0168">
                    <w:rPr>
                      <w:color w:val="1E293B"/>
                      <w:sz w:val="19"/>
                      <w:szCs w:val="19"/>
                    </w:rPr>
                    <w:t xml:space="preserve">Implement a maximum character limit for the email field (recommended maximum of </w:t>
                  </w:r>
                  <w:r w:rsidRPr="007C0168">
                    <w:rPr>
                      <w:b/>
                      <w:bCs/>
                      <w:color w:val="1E293B"/>
                      <w:sz w:val="19"/>
                      <w:szCs w:val="19"/>
                    </w:rPr>
                    <w:t>254 characters</w:t>
                  </w:r>
                  <w:r w:rsidRPr="007C0168">
                    <w:rPr>
                      <w:color w:val="1E293B"/>
                      <w:sz w:val="19"/>
                      <w:szCs w:val="19"/>
                    </w:rPr>
                    <w:t xml:space="preserve"> as per email standards). Validate the length on both the client side and server side, and display an appropriate validation message if the limit is exceeded.</w:t>
                  </w:r>
                </w:p>
              </w:tc>
            </w:tr>
          </w:tbl>
          <w:p w14:paraId="61348621" w14:textId="7E32E701" w:rsidR="004E0AFF" w:rsidRDefault="004E0AFF"/>
        </w:tc>
      </w:tr>
    </w:tbl>
    <w:p w14:paraId="2CD01390" w14:textId="77777777" w:rsidR="004E0AFF" w:rsidRDefault="004E0AFF">
      <w:pPr>
        <w:spacing w:after="300"/>
      </w:pPr>
    </w:p>
    <w:tbl>
      <w:tblPr>
        <w:tblW w:w="1008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400"/>
        <w:gridCol w:w="7680"/>
      </w:tblGrid>
      <w:tr w:rsidR="004E0AFF" w14:paraId="08132EEC" w14:textId="77777777">
        <w:tc>
          <w:tcPr>
            <w:tcW w:w="2400" w:type="dxa"/>
            <w:shd w:val="clear" w:color="auto" w:fill="111827"/>
            <w:tcMar>
              <w:top w:w="100" w:type="dxa"/>
              <w:left w:w="120" w:type="dxa"/>
              <w:bottom w:w="100" w:type="dxa"/>
              <w:right w:w="120" w:type="dxa"/>
            </w:tcMar>
            <w:vAlign w:val="center"/>
          </w:tcPr>
          <w:p w14:paraId="458B3CE0" w14:textId="77777777" w:rsidR="004E0AFF" w:rsidRDefault="00000000">
            <w:r>
              <w:rPr>
                <w:b/>
                <w:bCs/>
                <w:color w:val="FFFFFF"/>
                <w:sz w:val="19"/>
                <w:szCs w:val="19"/>
              </w:rPr>
              <w:t>BUG-03</w:t>
            </w:r>
          </w:p>
        </w:tc>
        <w:tc>
          <w:tcPr>
            <w:tcW w:w="7680" w:type="dxa"/>
            <w:shd w:val="clear" w:color="auto" w:fill="111827"/>
            <w:tcMar>
              <w:top w:w="100" w:type="dxa"/>
              <w:left w:w="120" w:type="dxa"/>
              <w:bottom w:w="100" w:type="dxa"/>
              <w:right w:w="120" w:type="dxa"/>
            </w:tcMar>
            <w:vAlign w:val="center"/>
          </w:tcPr>
          <w:p w14:paraId="09AB34BF" w14:textId="77777777" w:rsidR="004E0AFF" w:rsidRDefault="00000000">
            <w:r>
              <w:rPr>
                <w:b/>
                <w:bCs/>
                <w:color w:val="FFFFFF"/>
                <w:sz w:val="19"/>
                <w:szCs w:val="19"/>
              </w:rPr>
              <w:t>First Name field has no maximum character limit</w:t>
            </w:r>
          </w:p>
        </w:tc>
      </w:tr>
      <w:tr w:rsidR="004E0AFF" w14:paraId="37F7C06D" w14:textId="77777777">
        <w:tc>
          <w:tcPr>
            <w:tcW w:w="2400" w:type="dxa"/>
            <w:shd w:val="clear" w:color="auto" w:fill="F1F5F9"/>
            <w:tcMar>
              <w:top w:w="100" w:type="dxa"/>
              <w:left w:w="120" w:type="dxa"/>
              <w:bottom w:w="100" w:type="dxa"/>
              <w:right w:w="120" w:type="dxa"/>
            </w:tcMar>
            <w:vAlign w:val="center"/>
          </w:tcPr>
          <w:p w14:paraId="62FBDBAA" w14:textId="77777777" w:rsidR="004E0AFF" w:rsidRDefault="00000000">
            <w:r>
              <w:rPr>
                <w:b/>
                <w:bCs/>
                <w:color w:val="1E293B"/>
                <w:sz w:val="19"/>
                <w:szCs w:val="19"/>
              </w:rPr>
              <w:t>Related Test Case</w:t>
            </w:r>
          </w:p>
        </w:tc>
        <w:tc>
          <w:tcPr>
            <w:tcW w:w="7680" w:type="dxa"/>
            <w:tcMar>
              <w:top w:w="100" w:type="dxa"/>
              <w:left w:w="120" w:type="dxa"/>
              <w:bottom w:w="100" w:type="dxa"/>
              <w:right w:w="120" w:type="dxa"/>
            </w:tcMar>
            <w:vAlign w:val="center"/>
          </w:tcPr>
          <w:p w14:paraId="7326F0FB" w14:textId="551BFAD0" w:rsidR="004E0AFF" w:rsidRDefault="007C0168">
            <w:r w:rsidRPr="007C0168">
              <w:rPr>
                <w:color w:val="1E293B"/>
                <w:sz w:val="19"/>
                <w:szCs w:val="19"/>
              </w:rPr>
              <w:t>STC-019</w:t>
            </w:r>
          </w:p>
        </w:tc>
      </w:tr>
      <w:tr w:rsidR="004E0AFF" w14:paraId="150D373D" w14:textId="77777777">
        <w:tc>
          <w:tcPr>
            <w:tcW w:w="2400" w:type="dxa"/>
            <w:shd w:val="clear" w:color="auto" w:fill="F1F5F9"/>
            <w:tcMar>
              <w:top w:w="100" w:type="dxa"/>
              <w:left w:w="120" w:type="dxa"/>
              <w:bottom w:w="100" w:type="dxa"/>
              <w:right w:w="120" w:type="dxa"/>
            </w:tcMar>
            <w:vAlign w:val="center"/>
          </w:tcPr>
          <w:p w14:paraId="369DD729" w14:textId="77777777" w:rsidR="004E0AFF" w:rsidRDefault="00000000">
            <w:r>
              <w:rPr>
                <w:b/>
                <w:bCs/>
                <w:color w:val="1E293B"/>
                <w:sz w:val="19"/>
                <w:szCs w:val="19"/>
              </w:rPr>
              <w:t>Module</w:t>
            </w:r>
          </w:p>
        </w:tc>
        <w:tc>
          <w:tcPr>
            <w:tcW w:w="7680" w:type="dxa"/>
            <w:tcMar>
              <w:top w:w="100" w:type="dxa"/>
              <w:left w:w="120" w:type="dxa"/>
              <w:bottom w:w="100" w:type="dxa"/>
              <w:right w:w="120" w:type="dxa"/>
            </w:tcMar>
            <w:vAlign w:val="center"/>
          </w:tcPr>
          <w:p w14:paraId="60541742" w14:textId="77777777" w:rsidR="004E0AFF" w:rsidRDefault="00000000">
            <w:r>
              <w:rPr>
                <w:color w:val="1E293B"/>
                <w:sz w:val="19"/>
                <w:szCs w:val="19"/>
              </w:rPr>
              <w:t>Signup</w:t>
            </w:r>
          </w:p>
        </w:tc>
      </w:tr>
      <w:tr w:rsidR="004E0AFF" w14:paraId="761C3201" w14:textId="77777777">
        <w:tc>
          <w:tcPr>
            <w:tcW w:w="2400" w:type="dxa"/>
            <w:shd w:val="clear" w:color="auto" w:fill="F1F5F9"/>
            <w:tcMar>
              <w:top w:w="100" w:type="dxa"/>
              <w:left w:w="120" w:type="dxa"/>
              <w:bottom w:w="100" w:type="dxa"/>
              <w:right w:w="120" w:type="dxa"/>
            </w:tcMar>
            <w:vAlign w:val="center"/>
          </w:tcPr>
          <w:p w14:paraId="370CE718" w14:textId="77777777" w:rsidR="004E0AFF" w:rsidRDefault="00000000">
            <w:r>
              <w:rPr>
                <w:b/>
                <w:bCs/>
                <w:color w:val="1E293B"/>
                <w:sz w:val="19"/>
                <w:szCs w:val="19"/>
              </w:rPr>
              <w:t>Severity</w:t>
            </w:r>
          </w:p>
        </w:tc>
        <w:tc>
          <w:tcPr>
            <w:tcW w:w="7680" w:type="dxa"/>
            <w:shd w:val="clear" w:color="auto" w:fill="FFF9DB"/>
            <w:tcMar>
              <w:top w:w="100" w:type="dxa"/>
              <w:left w:w="120" w:type="dxa"/>
              <w:bottom w:w="100" w:type="dxa"/>
              <w:right w:w="120" w:type="dxa"/>
            </w:tcMar>
            <w:vAlign w:val="center"/>
          </w:tcPr>
          <w:p w14:paraId="050A4596" w14:textId="77777777" w:rsidR="004E0AFF" w:rsidRDefault="00000000">
            <w:r>
              <w:rPr>
                <w:b/>
                <w:bCs/>
                <w:color w:val="1E293B"/>
                <w:sz w:val="19"/>
                <w:szCs w:val="19"/>
              </w:rPr>
              <w:t>Medium</w:t>
            </w:r>
          </w:p>
        </w:tc>
      </w:tr>
      <w:tr w:rsidR="004E0AFF" w14:paraId="01C4E33D" w14:textId="77777777">
        <w:tc>
          <w:tcPr>
            <w:tcW w:w="2400" w:type="dxa"/>
            <w:shd w:val="clear" w:color="auto" w:fill="F1F5F9"/>
            <w:tcMar>
              <w:top w:w="100" w:type="dxa"/>
              <w:left w:w="120" w:type="dxa"/>
              <w:bottom w:w="100" w:type="dxa"/>
              <w:right w:w="120" w:type="dxa"/>
            </w:tcMar>
            <w:vAlign w:val="center"/>
          </w:tcPr>
          <w:p w14:paraId="32B73824" w14:textId="77777777" w:rsidR="004E0AFF" w:rsidRDefault="00000000">
            <w:r>
              <w:rPr>
                <w:b/>
                <w:bCs/>
                <w:color w:val="1E293B"/>
                <w:sz w:val="19"/>
                <w:szCs w:val="19"/>
              </w:rPr>
              <w:t>Priority</w:t>
            </w:r>
          </w:p>
        </w:tc>
        <w:tc>
          <w:tcPr>
            <w:tcW w:w="7680" w:type="dxa"/>
            <w:tcMar>
              <w:top w:w="100" w:type="dxa"/>
              <w:left w:w="120" w:type="dxa"/>
              <w:bottom w:w="100" w:type="dxa"/>
              <w:right w:w="120" w:type="dxa"/>
            </w:tcMar>
            <w:vAlign w:val="center"/>
          </w:tcPr>
          <w:p w14:paraId="39F18695" w14:textId="77777777" w:rsidR="004E0AFF" w:rsidRDefault="00000000">
            <w:r>
              <w:rPr>
                <w:color w:val="1E293B"/>
                <w:sz w:val="19"/>
                <w:szCs w:val="19"/>
              </w:rPr>
              <w:t>P2</w:t>
            </w:r>
          </w:p>
        </w:tc>
      </w:tr>
      <w:tr w:rsidR="004E0AFF" w14:paraId="5831C230" w14:textId="77777777">
        <w:tc>
          <w:tcPr>
            <w:tcW w:w="2400" w:type="dxa"/>
            <w:shd w:val="clear" w:color="auto" w:fill="F1F5F9"/>
            <w:tcMar>
              <w:top w:w="100" w:type="dxa"/>
              <w:left w:w="120" w:type="dxa"/>
              <w:bottom w:w="100" w:type="dxa"/>
              <w:right w:w="120" w:type="dxa"/>
            </w:tcMar>
            <w:vAlign w:val="center"/>
          </w:tcPr>
          <w:p w14:paraId="794E5E38" w14:textId="77777777" w:rsidR="004E0AFF" w:rsidRDefault="00000000">
            <w:r>
              <w:rPr>
                <w:b/>
                <w:bCs/>
                <w:color w:val="1E293B"/>
                <w:sz w:val="19"/>
                <w:szCs w:val="19"/>
              </w:rPr>
              <w:t>Environment</w:t>
            </w:r>
          </w:p>
        </w:tc>
        <w:tc>
          <w:tcPr>
            <w:tcW w:w="7680" w:type="dxa"/>
            <w:tcMar>
              <w:top w:w="100" w:type="dxa"/>
              <w:left w:w="120" w:type="dxa"/>
              <w:bottom w:w="100" w:type="dxa"/>
              <w:right w:w="120" w:type="dxa"/>
            </w:tcMar>
            <w:vAlign w:val="center"/>
          </w:tcPr>
          <w:p w14:paraId="4E8179FD" w14:textId="061B968B" w:rsidR="004E0AFF" w:rsidRDefault="007C0168">
            <w:r w:rsidRPr="007C0168">
              <w:rPr>
                <w:color w:val="1E293B"/>
                <w:sz w:val="19"/>
                <w:szCs w:val="19"/>
              </w:rPr>
              <w:t>Signup page – First Name input field (Tichi Web Application, Google Chrome – Latest Version, Windows 11)</w:t>
            </w:r>
          </w:p>
        </w:tc>
      </w:tr>
      <w:tr w:rsidR="004E0AFF" w14:paraId="4D4B50E6" w14:textId="77777777">
        <w:tc>
          <w:tcPr>
            <w:tcW w:w="2400" w:type="dxa"/>
            <w:shd w:val="clear" w:color="auto" w:fill="F1F5F9"/>
            <w:tcMar>
              <w:top w:w="100" w:type="dxa"/>
              <w:left w:w="120" w:type="dxa"/>
              <w:bottom w:w="100" w:type="dxa"/>
              <w:right w:w="120" w:type="dxa"/>
            </w:tcMar>
            <w:vAlign w:val="center"/>
          </w:tcPr>
          <w:p w14:paraId="07F39F21" w14:textId="77777777" w:rsidR="004E0AFF" w:rsidRDefault="00000000">
            <w:r>
              <w:rPr>
                <w:b/>
                <w:bCs/>
                <w:color w:val="1E293B"/>
                <w:sz w:val="19"/>
                <w:szCs w:val="19"/>
              </w:rPr>
              <w:t>Steps to Reproduce</w:t>
            </w:r>
          </w:p>
        </w:tc>
        <w:tc>
          <w:tcPr>
            <w:tcW w:w="7680" w:type="dxa"/>
            <w:tcMar>
              <w:top w:w="100" w:type="dxa"/>
              <w:left w:w="120" w:type="dxa"/>
              <w:bottom w:w="100" w:type="dxa"/>
              <w:right w:w="120" w:type="dxa"/>
            </w:tcMar>
            <w:vAlign w:val="center"/>
          </w:tcPr>
          <w:p w14:paraId="282C79D9" w14:textId="2B0048B1" w:rsidR="004E0AFF" w:rsidRDefault="007C0168">
            <w:r w:rsidRPr="007C0168">
              <w:rPr>
                <w:b/>
                <w:bCs/>
                <w:color w:val="1E293B"/>
                <w:sz w:val="19"/>
                <w:szCs w:val="19"/>
              </w:rPr>
              <w:t>1.</w:t>
            </w:r>
            <w:r w:rsidRPr="007C0168">
              <w:rPr>
                <w:color w:val="1E293B"/>
                <w:sz w:val="19"/>
                <w:szCs w:val="19"/>
              </w:rPr>
              <w:t xml:space="preserve"> Navigate to the Signup page. </w:t>
            </w:r>
            <w:r w:rsidRPr="007C0168">
              <w:rPr>
                <w:b/>
                <w:bCs/>
                <w:color w:val="1E293B"/>
                <w:sz w:val="19"/>
                <w:szCs w:val="19"/>
              </w:rPr>
              <w:t>2.</w:t>
            </w:r>
            <w:r w:rsidRPr="007C0168">
              <w:rPr>
                <w:color w:val="1E293B"/>
                <w:sz w:val="19"/>
                <w:szCs w:val="19"/>
              </w:rPr>
              <w:t xml:space="preserve"> Enter a First Name containing more than 150 characters. </w:t>
            </w:r>
            <w:r w:rsidRPr="007C0168">
              <w:rPr>
                <w:b/>
                <w:bCs/>
                <w:color w:val="1E293B"/>
                <w:sz w:val="19"/>
                <w:szCs w:val="19"/>
              </w:rPr>
              <w:t>3.</w:t>
            </w:r>
            <w:r w:rsidRPr="007C0168">
              <w:rPr>
                <w:color w:val="1E293B"/>
                <w:sz w:val="19"/>
                <w:szCs w:val="19"/>
              </w:rPr>
              <w:t xml:space="preserve"> Fill all the remaining mandatory fields with valid data. </w:t>
            </w:r>
            <w:r w:rsidRPr="007C0168">
              <w:rPr>
                <w:b/>
                <w:bCs/>
                <w:color w:val="1E293B"/>
                <w:sz w:val="19"/>
                <w:szCs w:val="19"/>
              </w:rPr>
              <w:t>4.</w:t>
            </w:r>
            <w:r w:rsidRPr="007C0168">
              <w:rPr>
                <w:color w:val="1E293B"/>
                <w:sz w:val="19"/>
                <w:szCs w:val="19"/>
              </w:rPr>
              <w:t xml:space="preserve"> Click the </w:t>
            </w:r>
            <w:proofErr w:type="gramStart"/>
            <w:r w:rsidRPr="007C0168">
              <w:rPr>
                <w:b/>
                <w:bCs/>
                <w:color w:val="1E293B"/>
                <w:sz w:val="19"/>
                <w:szCs w:val="19"/>
              </w:rPr>
              <w:t>Sign Up</w:t>
            </w:r>
            <w:proofErr w:type="gramEnd"/>
            <w:r w:rsidRPr="007C0168">
              <w:rPr>
                <w:color w:val="1E293B"/>
                <w:sz w:val="19"/>
                <w:szCs w:val="19"/>
              </w:rPr>
              <w:t xml:space="preserve"> button.</w:t>
            </w:r>
          </w:p>
        </w:tc>
      </w:tr>
      <w:tr w:rsidR="004E0AFF" w14:paraId="3EC0A675" w14:textId="77777777">
        <w:tc>
          <w:tcPr>
            <w:tcW w:w="2400" w:type="dxa"/>
            <w:shd w:val="clear" w:color="auto" w:fill="F1F5F9"/>
            <w:tcMar>
              <w:top w:w="100" w:type="dxa"/>
              <w:left w:w="120" w:type="dxa"/>
              <w:bottom w:w="100" w:type="dxa"/>
              <w:right w:w="120" w:type="dxa"/>
            </w:tcMar>
            <w:vAlign w:val="center"/>
          </w:tcPr>
          <w:p w14:paraId="5D6B63F1" w14:textId="77777777" w:rsidR="004E0AFF" w:rsidRDefault="00000000">
            <w:r>
              <w:rPr>
                <w:b/>
                <w:bCs/>
                <w:color w:val="1E293B"/>
                <w:sz w:val="19"/>
                <w:szCs w:val="19"/>
              </w:rPr>
              <w:t>Test Data Used</w:t>
            </w:r>
          </w:p>
        </w:tc>
        <w:tc>
          <w:tcPr>
            <w:tcW w:w="7680" w:type="dxa"/>
            <w:tcMar>
              <w:top w:w="100" w:type="dxa"/>
              <w:left w:w="120" w:type="dxa"/>
              <w:bottom w:w="100" w:type="dxa"/>
              <w:right w:w="120" w:type="dxa"/>
            </w:tcMar>
            <w:vAlign w:val="center"/>
          </w:tcPr>
          <w:p w14:paraId="7BE5ECF6" w14:textId="77777777" w:rsidR="004E0AFF" w:rsidRDefault="00000000">
            <w:r>
              <w:rPr>
                <w:color w:val="1E293B"/>
                <w:sz w:val="19"/>
                <w:szCs w:val="19"/>
              </w:rPr>
              <w:t>First Name: a 150+ character string of repeated characters</w:t>
            </w:r>
          </w:p>
        </w:tc>
      </w:tr>
      <w:tr w:rsidR="004E0AFF" w14:paraId="18CC985F" w14:textId="77777777">
        <w:tc>
          <w:tcPr>
            <w:tcW w:w="2400" w:type="dxa"/>
            <w:shd w:val="clear" w:color="auto" w:fill="F1F5F9"/>
            <w:tcMar>
              <w:top w:w="100" w:type="dxa"/>
              <w:left w:w="120" w:type="dxa"/>
              <w:bottom w:w="100" w:type="dxa"/>
              <w:right w:w="120" w:type="dxa"/>
            </w:tcMar>
            <w:vAlign w:val="center"/>
          </w:tcPr>
          <w:p w14:paraId="7FBEB18A" w14:textId="77777777" w:rsidR="004E0AFF" w:rsidRDefault="00000000">
            <w:r>
              <w:rPr>
                <w:b/>
                <w:bCs/>
                <w:color w:val="1E293B"/>
                <w:sz w:val="19"/>
                <w:szCs w:val="19"/>
              </w:rPr>
              <w:t>Expected Result</w:t>
            </w:r>
          </w:p>
        </w:tc>
        <w:tc>
          <w:tcPr>
            <w:tcW w:w="7680" w:type="dxa"/>
            <w:tcMar>
              <w:top w:w="100" w:type="dxa"/>
              <w:left w:w="120" w:type="dxa"/>
              <w:bottom w:w="100" w:type="dxa"/>
              <w:right w:w="120" w:type="dxa"/>
            </w:tcMar>
            <w:vAlign w:val="center"/>
          </w:tcPr>
          <w:p w14:paraId="51ADEF92" w14:textId="742F8A2F" w:rsidR="004E0AFF" w:rsidRDefault="007C0168">
            <w:r w:rsidRPr="007C0168">
              <w:rPr>
                <w:color w:val="1E293B"/>
                <w:sz w:val="19"/>
                <w:szCs w:val="19"/>
              </w:rPr>
              <w:t>The application should enforce a maximum character limit for the First Name field (for example, 50 characters) or display a validation message indicating that the maximum allowed length has been exceeded.</w:t>
            </w:r>
          </w:p>
        </w:tc>
      </w:tr>
      <w:tr w:rsidR="004E0AFF" w14:paraId="6B32A574" w14:textId="77777777">
        <w:tc>
          <w:tcPr>
            <w:tcW w:w="2400" w:type="dxa"/>
            <w:shd w:val="clear" w:color="auto" w:fill="F1F5F9"/>
            <w:tcMar>
              <w:top w:w="100" w:type="dxa"/>
              <w:left w:w="120" w:type="dxa"/>
              <w:bottom w:w="100" w:type="dxa"/>
              <w:right w:w="120" w:type="dxa"/>
            </w:tcMar>
            <w:vAlign w:val="center"/>
          </w:tcPr>
          <w:p w14:paraId="7BFE304D" w14:textId="77777777" w:rsidR="004E0AFF" w:rsidRDefault="00000000">
            <w:r>
              <w:rPr>
                <w:b/>
                <w:bCs/>
                <w:color w:val="1E293B"/>
                <w:sz w:val="19"/>
                <w:szCs w:val="19"/>
              </w:rPr>
              <w:lastRenderedPageBreak/>
              <w:t>Actual Result</w:t>
            </w:r>
          </w:p>
        </w:tc>
        <w:tc>
          <w:tcPr>
            <w:tcW w:w="7680" w:type="dxa"/>
            <w:tcMar>
              <w:top w:w="100" w:type="dxa"/>
              <w:left w:w="120" w:type="dxa"/>
              <w:bottom w:w="100" w:type="dxa"/>
              <w:right w:w="120" w:type="dxa"/>
            </w:tcMar>
            <w:vAlign w:val="center"/>
          </w:tcPr>
          <w:p w14:paraId="618FF83A" w14:textId="4294EC17" w:rsidR="004E0AFF" w:rsidRDefault="007C0168">
            <w:r w:rsidRPr="007C0168">
              <w:rPr>
                <w:color w:val="B91C1C"/>
                <w:sz w:val="19"/>
                <w:szCs w:val="19"/>
              </w:rPr>
              <w:t>The application accepts the entire input without enforcing any maximum character limit or displaying a validation message.</w:t>
            </w:r>
          </w:p>
        </w:tc>
      </w:tr>
      <w:tr w:rsidR="004E0AFF" w14:paraId="1F9E190C" w14:textId="77777777">
        <w:tc>
          <w:tcPr>
            <w:tcW w:w="2400" w:type="dxa"/>
            <w:shd w:val="clear" w:color="auto" w:fill="F1F5F9"/>
            <w:tcMar>
              <w:top w:w="100" w:type="dxa"/>
              <w:left w:w="120" w:type="dxa"/>
              <w:bottom w:w="100" w:type="dxa"/>
              <w:right w:w="120" w:type="dxa"/>
            </w:tcMar>
            <w:vAlign w:val="center"/>
          </w:tcPr>
          <w:p w14:paraId="110251EC" w14:textId="77777777" w:rsidR="004E0AFF" w:rsidRDefault="00000000">
            <w:r>
              <w:rPr>
                <w:b/>
                <w:bCs/>
                <w:color w:val="1E293B"/>
                <w:sz w:val="19"/>
                <w:szCs w:val="19"/>
              </w:rPr>
              <w:t>Impact</w:t>
            </w:r>
          </w:p>
        </w:tc>
        <w:tc>
          <w:tcPr>
            <w:tcW w:w="7680" w:type="dxa"/>
            <w:tcMar>
              <w:top w:w="100" w:type="dxa"/>
              <w:left w:w="120" w:type="dxa"/>
              <w:bottom w:w="100" w:type="dxa"/>
              <w:right w:w="120" w:type="dxa"/>
            </w:tcMar>
            <w:vAlign w:val="center"/>
          </w:tcPr>
          <w:p w14:paraId="210D8B1A" w14:textId="0D1D643B" w:rsidR="004E0AFF" w:rsidRDefault="007C0168">
            <w:r w:rsidRPr="007C0168">
              <w:rPr>
                <w:color w:val="1E293B"/>
                <w:sz w:val="19"/>
                <w:szCs w:val="19"/>
              </w:rPr>
              <w:t>Accepting excessively long names may cause UI layout issues, unnecessary database storage, data inconsistency, and potential database field overflow. It also affects the overall quality and reliability of user profile information.</w:t>
            </w:r>
          </w:p>
        </w:tc>
      </w:tr>
      <w:tr w:rsidR="004E0AFF" w14:paraId="6FF0C640" w14:textId="77777777">
        <w:tc>
          <w:tcPr>
            <w:tcW w:w="2400" w:type="dxa"/>
            <w:shd w:val="clear" w:color="auto" w:fill="F1F5F9"/>
            <w:tcMar>
              <w:top w:w="100" w:type="dxa"/>
              <w:left w:w="120" w:type="dxa"/>
              <w:bottom w:w="100" w:type="dxa"/>
              <w:right w:w="120" w:type="dxa"/>
            </w:tcMar>
            <w:vAlign w:val="center"/>
          </w:tcPr>
          <w:p w14:paraId="0F33A878" w14:textId="77777777" w:rsidR="004E0AFF" w:rsidRDefault="00000000">
            <w:r>
              <w:rPr>
                <w:b/>
                <w:bCs/>
                <w:color w:val="1E293B"/>
                <w:sz w:val="19"/>
                <w:szCs w:val="19"/>
              </w:rPr>
              <w:t>Suggested Fix</w:t>
            </w:r>
          </w:p>
        </w:tc>
        <w:tc>
          <w:tcPr>
            <w:tcW w:w="7680" w:type="dxa"/>
            <w:tcMar>
              <w:top w:w="100" w:type="dxa"/>
              <w:left w:w="120" w:type="dxa"/>
              <w:bottom w:w="100" w:type="dxa"/>
              <w:right w:w="120" w:type="dxa"/>
            </w:tcMar>
            <w:vAlign w:val="center"/>
          </w:tcPr>
          <w:p w14:paraId="4BD2C588" w14:textId="1BA127D0" w:rsidR="004E0AFF" w:rsidRDefault="007C0168">
            <w:r w:rsidRPr="007C0168">
              <w:rPr>
                <w:color w:val="1E293B"/>
                <w:sz w:val="19"/>
                <w:szCs w:val="19"/>
              </w:rPr>
              <w:t xml:space="preserve">Implement a reasonable maximum character limit (e.g., </w:t>
            </w:r>
            <w:r w:rsidRPr="007C0168">
              <w:rPr>
                <w:b/>
                <w:bCs/>
                <w:color w:val="1E293B"/>
                <w:sz w:val="19"/>
                <w:szCs w:val="19"/>
              </w:rPr>
              <w:t>50 characters</w:t>
            </w:r>
            <w:r w:rsidRPr="007C0168">
              <w:rPr>
                <w:color w:val="1E293B"/>
                <w:sz w:val="19"/>
                <w:szCs w:val="19"/>
              </w:rPr>
              <w:t>) for the First Name field. Apply validation on both the client side and server side, and display a clear validation message when the limit is exceeded.</w:t>
            </w:r>
          </w:p>
        </w:tc>
      </w:tr>
    </w:tbl>
    <w:p w14:paraId="02F268E9" w14:textId="77777777" w:rsidR="004E0AFF" w:rsidRDefault="004E0AFF">
      <w:pPr>
        <w:spacing w:after="300"/>
      </w:pPr>
    </w:p>
    <w:tbl>
      <w:tblPr>
        <w:tblW w:w="1008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400"/>
        <w:gridCol w:w="7680"/>
      </w:tblGrid>
      <w:tr w:rsidR="004E0AFF" w14:paraId="3FC20465" w14:textId="77777777">
        <w:tc>
          <w:tcPr>
            <w:tcW w:w="2400" w:type="dxa"/>
            <w:shd w:val="clear" w:color="auto" w:fill="111827"/>
            <w:tcMar>
              <w:top w:w="100" w:type="dxa"/>
              <w:left w:w="120" w:type="dxa"/>
              <w:bottom w:w="100" w:type="dxa"/>
              <w:right w:w="120" w:type="dxa"/>
            </w:tcMar>
            <w:vAlign w:val="center"/>
          </w:tcPr>
          <w:p w14:paraId="28AF563D" w14:textId="77777777" w:rsidR="004E0AFF" w:rsidRDefault="00000000">
            <w:r>
              <w:rPr>
                <w:b/>
                <w:bCs/>
                <w:color w:val="FFFFFF"/>
                <w:sz w:val="19"/>
                <w:szCs w:val="19"/>
              </w:rPr>
              <w:t>BUG-04</w:t>
            </w:r>
          </w:p>
        </w:tc>
        <w:tc>
          <w:tcPr>
            <w:tcW w:w="7680" w:type="dxa"/>
            <w:shd w:val="clear" w:color="auto" w:fill="111827"/>
            <w:tcMar>
              <w:top w:w="100" w:type="dxa"/>
              <w:left w:w="120" w:type="dxa"/>
              <w:bottom w:w="100" w:type="dxa"/>
              <w:right w:w="120" w:type="dxa"/>
            </w:tcMar>
            <w:vAlign w:val="center"/>
          </w:tcPr>
          <w:p w14:paraId="698C205A" w14:textId="77777777" w:rsidR="004E0AFF" w:rsidRDefault="00000000">
            <w:r>
              <w:rPr>
                <w:b/>
                <w:bCs/>
                <w:color w:val="FFFFFF"/>
                <w:sz w:val="19"/>
                <w:szCs w:val="19"/>
              </w:rPr>
              <w:t>Resend-verification countdown timer does not decrement</w:t>
            </w:r>
          </w:p>
        </w:tc>
      </w:tr>
      <w:tr w:rsidR="004E0AFF" w14:paraId="1EA309CA" w14:textId="77777777">
        <w:tc>
          <w:tcPr>
            <w:tcW w:w="2400" w:type="dxa"/>
            <w:shd w:val="clear" w:color="auto" w:fill="F1F5F9"/>
            <w:tcMar>
              <w:top w:w="100" w:type="dxa"/>
              <w:left w:w="120" w:type="dxa"/>
              <w:bottom w:w="100" w:type="dxa"/>
              <w:right w:w="120" w:type="dxa"/>
            </w:tcMar>
            <w:vAlign w:val="center"/>
          </w:tcPr>
          <w:p w14:paraId="112F7F85" w14:textId="77777777" w:rsidR="004E0AFF" w:rsidRDefault="00000000">
            <w:r>
              <w:rPr>
                <w:b/>
                <w:bCs/>
                <w:color w:val="1E293B"/>
                <w:sz w:val="19"/>
                <w:szCs w:val="19"/>
              </w:rPr>
              <w:t>Related Test Case</w:t>
            </w:r>
          </w:p>
        </w:tc>
        <w:tc>
          <w:tcPr>
            <w:tcW w:w="7680" w:type="dxa"/>
            <w:tcMar>
              <w:top w:w="100" w:type="dxa"/>
              <w:left w:w="120" w:type="dxa"/>
              <w:bottom w:w="100" w:type="dxa"/>
              <w:right w:w="120" w:type="dxa"/>
            </w:tcMar>
            <w:vAlign w:val="center"/>
          </w:tcPr>
          <w:p w14:paraId="663BC936" w14:textId="31A8D08A" w:rsidR="004E0AFF" w:rsidRDefault="0036157A">
            <w:r w:rsidRPr="0036157A">
              <w:rPr>
                <w:color w:val="1E293B"/>
                <w:sz w:val="19"/>
                <w:szCs w:val="19"/>
              </w:rPr>
              <w:t>LTC-053</w:t>
            </w:r>
          </w:p>
        </w:tc>
      </w:tr>
      <w:tr w:rsidR="004E0AFF" w14:paraId="313F4846" w14:textId="77777777">
        <w:tc>
          <w:tcPr>
            <w:tcW w:w="2400" w:type="dxa"/>
            <w:shd w:val="clear" w:color="auto" w:fill="F1F5F9"/>
            <w:tcMar>
              <w:top w:w="100" w:type="dxa"/>
              <w:left w:w="120" w:type="dxa"/>
              <w:bottom w:w="100" w:type="dxa"/>
              <w:right w:w="120" w:type="dxa"/>
            </w:tcMar>
            <w:vAlign w:val="center"/>
          </w:tcPr>
          <w:p w14:paraId="6FBB56CF" w14:textId="77777777" w:rsidR="004E0AFF" w:rsidRDefault="00000000">
            <w:r>
              <w:rPr>
                <w:b/>
                <w:bCs/>
                <w:color w:val="1E293B"/>
                <w:sz w:val="19"/>
                <w:szCs w:val="19"/>
              </w:rPr>
              <w:t>Module</w:t>
            </w:r>
          </w:p>
        </w:tc>
        <w:tc>
          <w:tcPr>
            <w:tcW w:w="7680" w:type="dxa"/>
            <w:tcMar>
              <w:top w:w="100" w:type="dxa"/>
              <w:left w:w="120" w:type="dxa"/>
              <w:bottom w:w="100" w:type="dxa"/>
              <w:right w:w="120" w:type="dxa"/>
            </w:tcMar>
            <w:vAlign w:val="center"/>
          </w:tcPr>
          <w:p w14:paraId="00FE2788" w14:textId="77777777" w:rsidR="004E0AFF" w:rsidRDefault="00000000">
            <w:r>
              <w:rPr>
                <w:color w:val="1E293B"/>
                <w:sz w:val="19"/>
                <w:szCs w:val="19"/>
              </w:rPr>
              <w:t>Signup</w:t>
            </w:r>
          </w:p>
        </w:tc>
      </w:tr>
      <w:tr w:rsidR="004E0AFF" w14:paraId="68B45DE8" w14:textId="77777777">
        <w:tc>
          <w:tcPr>
            <w:tcW w:w="2400" w:type="dxa"/>
            <w:shd w:val="clear" w:color="auto" w:fill="F1F5F9"/>
            <w:tcMar>
              <w:top w:w="100" w:type="dxa"/>
              <w:left w:w="120" w:type="dxa"/>
              <w:bottom w:w="100" w:type="dxa"/>
              <w:right w:w="120" w:type="dxa"/>
            </w:tcMar>
            <w:vAlign w:val="center"/>
          </w:tcPr>
          <w:p w14:paraId="63C4844A" w14:textId="77777777" w:rsidR="004E0AFF" w:rsidRDefault="00000000">
            <w:r>
              <w:rPr>
                <w:b/>
                <w:bCs/>
                <w:color w:val="1E293B"/>
                <w:sz w:val="19"/>
                <w:szCs w:val="19"/>
              </w:rPr>
              <w:t>Severity</w:t>
            </w:r>
          </w:p>
        </w:tc>
        <w:tc>
          <w:tcPr>
            <w:tcW w:w="7680" w:type="dxa"/>
            <w:shd w:val="clear" w:color="auto" w:fill="FFF9DB"/>
            <w:tcMar>
              <w:top w:w="100" w:type="dxa"/>
              <w:left w:w="120" w:type="dxa"/>
              <w:bottom w:w="100" w:type="dxa"/>
              <w:right w:w="120" w:type="dxa"/>
            </w:tcMar>
            <w:vAlign w:val="center"/>
          </w:tcPr>
          <w:p w14:paraId="0513EE94" w14:textId="77777777" w:rsidR="004E0AFF" w:rsidRDefault="00000000">
            <w:r>
              <w:rPr>
                <w:b/>
                <w:bCs/>
                <w:color w:val="1E293B"/>
                <w:sz w:val="19"/>
                <w:szCs w:val="19"/>
              </w:rPr>
              <w:t>Low</w:t>
            </w:r>
          </w:p>
        </w:tc>
      </w:tr>
      <w:tr w:rsidR="004E0AFF" w14:paraId="3B7D41DC" w14:textId="77777777">
        <w:tc>
          <w:tcPr>
            <w:tcW w:w="2400" w:type="dxa"/>
            <w:shd w:val="clear" w:color="auto" w:fill="F1F5F9"/>
            <w:tcMar>
              <w:top w:w="100" w:type="dxa"/>
              <w:left w:w="120" w:type="dxa"/>
              <w:bottom w:w="100" w:type="dxa"/>
              <w:right w:w="120" w:type="dxa"/>
            </w:tcMar>
            <w:vAlign w:val="center"/>
          </w:tcPr>
          <w:p w14:paraId="6A838BAF" w14:textId="77777777" w:rsidR="004E0AFF" w:rsidRDefault="00000000">
            <w:r>
              <w:rPr>
                <w:b/>
                <w:bCs/>
                <w:color w:val="1E293B"/>
                <w:sz w:val="19"/>
                <w:szCs w:val="19"/>
              </w:rPr>
              <w:t>Priority</w:t>
            </w:r>
          </w:p>
        </w:tc>
        <w:tc>
          <w:tcPr>
            <w:tcW w:w="7680" w:type="dxa"/>
            <w:tcMar>
              <w:top w:w="100" w:type="dxa"/>
              <w:left w:w="120" w:type="dxa"/>
              <w:bottom w:w="100" w:type="dxa"/>
              <w:right w:w="120" w:type="dxa"/>
            </w:tcMar>
            <w:vAlign w:val="center"/>
          </w:tcPr>
          <w:p w14:paraId="5392A2D2" w14:textId="77777777" w:rsidR="004E0AFF" w:rsidRDefault="00000000">
            <w:r>
              <w:rPr>
                <w:color w:val="1E293B"/>
                <w:sz w:val="19"/>
                <w:szCs w:val="19"/>
              </w:rPr>
              <w:t>P3</w:t>
            </w:r>
          </w:p>
        </w:tc>
      </w:tr>
      <w:tr w:rsidR="004E0AFF" w14:paraId="71BEBB0B" w14:textId="77777777">
        <w:tc>
          <w:tcPr>
            <w:tcW w:w="2400" w:type="dxa"/>
            <w:shd w:val="clear" w:color="auto" w:fill="F1F5F9"/>
            <w:tcMar>
              <w:top w:w="100" w:type="dxa"/>
              <w:left w:w="120" w:type="dxa"/>
              <w:bottom w:w="100" w:type="dxa"/>
              <w:right w:w="120" w:type="dxa"/>
            </w:tcMar>
            <w:vAlign w:val="center"/>
          </w:tcPr>
          <w:p w14:paraId="4F545A28" w14:textId="77777777" w:rsidR="004E0AFF" w:rsidRDefault="00000000">
            <w:r>
              <w:rPr>
                <w:b/>
                <w:bCs/>
                <w:color w:val="1E293B"/>
                <w:sz w:val="19"/>
                <w:szCs w:val="19"/>
              </w:rPr>
              <w:t>Environment</w:t>
            </w:r>
          </w:p>
        </w:tc>
        <w:tc>
          <w:tcPr>
            <w:tcW w:w="7680" w:type="dxa"/>
            <w:tcMar>
              <w:top w:w="100" w:type="dxa"/>
              <w:left w:w="120" w:type="dxa"/>
              <w:bottom w:w="100" w:type="dxa"/>
              <w:right w:w="120" w:type="dxa"/>
            </w:tcMar>
            <w:vAlign w:val="center"/>
          </w:tcPr>
          <w:p w14:paraId="72138413" w14:textId="3A1164E4" w:rsidR="004E0AFF" w:rsidRDefault="0036157A">
            <w:r w:rsidRPr="0036157A">
              <w:rPr>
                <w:color w:val="1E293B"/>
                <w:sz w:val="19"/>
                <w:szCs w:val="19"/>
              </w:rPr>
              <w:t>Signup – Email Verification Screen (Tichi Web Application, Google Chrome – Latest Version, Windows 11)</w:t>
            </w:r>
          </w:p>
        </w:tc>
      </w:tr>
      <w:tr w:rsidR="004E0AFF" w14:paraId="321D87EA" w14:textId="77777777">
        <w:tc>
          <w:tcPr>
            <w:tcW w:w="2400" w:type="dxa"/>
            <w:shd w:val="clear" w:color="auto" w:fill="F1F5F9"/>
            <w:tcMar>
              <w:top w:w="100" w:type="dxa"/>
              <w:left w:w="120" w:type="dxa"/>
              <w:bottom w:w="100" w:type="dxa"/>
              <w:right w:w="120" w:type="dxa"/>
            </w:tcMar>
            <w:vAlign w:val="center"/>
          </w:tcPr>
          <w:p w14:paraId="3D1A95CC" w14:textId="77777777" w:rsidR="004E0AFF" w:rsidRDefault="00000000">
            <w:r>
              <w:rPr>
                <w:b/>
                <w:bCs/>
                <w:color w:val="1E293B"/>
                <w:sz w:val="19"/>
                <w:szCs w:val="19"/>
              </w:rPr>
              <w:t>Steps to Reproduce</w:t>
            </w:r>
          </w:p>
        </w:tc>
        <w:tc>
          <w:tcPr>
            <w:tcW w:w="7680" w:type="dxa"/>
            <w:tcMar>
              <w:top w:w="100" w:type="dxa"/>
              <w:left w:w="120" w:type="dxa"/>
              <w:bottom w:w="100" w:type="dxa"/>
              <w:right w:w="120" w:type="dxa"/>
            </w:tcMar>
            <w:vAlign w:val="center"/>
          </w:tcPr>
          <w:p w14:paraId="3FF1963D" w14:textId="74E52A11" w:rsidR="004E0AFF" w:rsidRDefault="0036157A">
            <w:r w:rsidRPr="0036157A">
              <w:rPr>
                <w:b/>
                <w:bCs/>
                <w:color w:val="1E293B"/>
                <w:sz w:val="19"/>
                <w:szCs w:val="19"/>
              </w:rPr>
              <w:t>1.</w:t>
            </w:r>
            <w:r w:rsidRPr="0036157A">
              <w:rPr>
                <w:color w:val="1E293B"/>
                <w:sz w:val="19"/>
                <w:szCs w:val="19"/>
              </w:rPr>
              <w:t xml:space="preserve"> Navigate to the Signup page. </w:t>
            </w:r>
            <w:r w:rsidRPr="0036157A">
              <w:rPr>
                <w:b/>
                <w:bCs/>
                <w:color w:val="1E293B"/>
                <w:sz w:val="19"/>
                <w:szCs w:val="19"/>
              </w:rPr>
              <w:t>2.</w:t>
            </w:r>
            <w:r w:rsidRPr="0036157A">
              <w:rPr>
                <w:color w:val="1E293B"/>
                <w:sz w:val="19"/>
                <w:szCs w:val="19"/>
              </w:rPr>
              <w:t xml:space="preserve"> Complete the registration using valid user details. </w:t>
            </w:r>
            <w:r w:rsidRPr="0036157A">
              <w:rPr>
                <w:b/>
                <w:bCs/>
                <w:color w:val="1E293B"/>
                <w:sz w:val="19"/>
                <w:szCs w:val="19"/>
              </w:rPr>
              <w:t>3.</w:t>
            </w:r>
            <w:r w:rsidRPr="0036157A">
              <w:rPr>
                <w:color w:val="1E293B"/>
                <w:sz w:val="19"/>
                <w:szCs w:val="19"/>
              </w:rPr>
              <w:t xml:space="preserve"> Reach the Email Verification screen. </w:t>
            </w:r>
            <w:r w:rsidRPr="0036157A">
              <w:rPr>
                <w:b/>
                <w:bCs/>
                <w:color w:val="1E293B"/>
                <w:sz w:val="19"/>
                <w:szCs w:val="19"/>
              </w:rPr>
              <w:t>4.</w:t>
            </w:r>
            <w:r w:rsidRPr="0036157A">
              <w:rPr>
                <w:color w:val="1E293B"/>
                <w:sz w:val="19"/>
                <w:szCs w:val="19"/>
              </w:rPr>
              <w:t xml:space="preserve"> Observe the countdown timer displayed next to the </w:t>
            </w:r>
            <w:r w:rsidRPr="0036157A">
              <w:rPr>
                <w:b/>
                <w:bCs/>
                <w:color w:val="1E293B"/>
                <w:sz w:val="19"/>
                <w:szCs w:val="19"/>
              </w:rPr>
              <w:t>Resend Verification</w:t>
            </w:r>
            <w:r w:rsidRPr="0036157A">
              <w:rPr>
                <w:color w:val="1E293B"/>
                <w:sz w:val="19"/>
                <w:szCs w:val="19"/>
              </w:rPr>
              <w:t xml:space="preserve"> button.</w:t>
            </w:r>
          </w:p>
        </w:tc>
      </w:tr>
      <w:tr w:rsidR="004E0AFF" w14:paraId="1A0677D8" w14:textId="77777777">
        <w:tc>
          <w:tcPr>
            <w:tcW w:w="2400" w:type="dxa"/>
            <w:shd w:val="clear" w:color="auto" w:fill="F1F5F9"/>
            <w:tcMar>
              <w:top w:w="100" w:type="dxa"/>
              <w:left w:w="120" w:type="dxa"/>
              <w:bottom w:w="100" w:type="dxa"/>
              <w:right w:w="120" w:type="dxa"/>
            </w:tcMar>
            <w:vAlign w:val="center"/>
          </w:tcPr>
          <w:p w14:paraId="31F3E91C" w14:textId="77777777" w:rsidR="004E0AFF" w:rsidRDefault="00000000">
            <w:r>
              <w:rPr>
                <w:b/>
                <w:bCs/>
                <w:color w:val="1E293B"/>
                <w:sz w:val="19"/>
                <w:szCs w:val="19"/>
              </w:rPr>
              <w:t>Test Data Used</w:t>
            </w:r>
          </w:p>
        </w:tc>
        <w:tc>
          <w:tcPr>
            <w:tcW w:w="7680" w:type="dxa"/>
            <w:tcMar>
              <w:top w:w="100" w:type="dxa"/>
              <w:left w:w="120" w:type="dxa"/>
              <w:bottom w:w="100" w:type="dxa"/>
              <w:right w:w="120" w:type="dxa"/>
            </w:tcMar>
            <w:vAlign w:val="center"/>
          </w:tcPr>
          <w:p w14:paraId="7542AD7D" w14:textId="2CAB94B5" w:rsidR="004E0AFF" w:rsidRDefault="0036157A">
            <w:r w:rsidRPr="0036157A">
              <w:rPr>
                <w:color w:val="1E293B"/>
                <w:sz w:val="19"/>
                <w:szCs w:val="19"/>
              </w:rPr>
              <w:t xml:space="preserve">Valid user account with email verification enabled (Expected countdown timer: </w:t>
            </w:r>
            <w:r w:rsidRPr="0036157A">
              <w:rPr>
                <w:b/>
                <w:bCs/>
                <w:color w:val="1E293B"/>
                <w:sz w:val="19"/>
                <w:szCs w:val="19"/>
              </w:rPr>
              <w:t>15 seconds</w:t>
            </w:r>
            <w:r w:rsidRPr="0036157A">
              <w:rPr>
                <w:color w:val="1E293B"/>
                <w:sz w:val="19"/>
                <w:szCs w:val="19"/>
              </w:rPr>
              <w:t>)</w:t>
            </w:r>
          </w:p>
        </w:tc>
      </w:tr>
      <w:tr w:rsidR="004E0AFF" w14:paraId="519DE6B2" w14:textId="77777777">
        <w:tc>
          <w:tcPr>
            <w:tcW w:w="2400" w:type="dxa"/>
            <w:shd w:val="clear" w:color="auto" w:fill="F1F5F9"/>
            <w:tcMar>
              <w:top w:w="100" w:type="dxa"/>
              <w:left w:w="120" w:type="dxa"/>
              <w:bottom w:w="100" w:type="dxa"/>
              <w:right w:w="120" w:type="dxa"/>
            </w:tcMar>
            <w:vAlign w:val="center"/>
          </w:tcPr>
          <w:p w14:paraId="05304E72" w14:textId="77777777" w:rsidR="004E0AFF" w:rsidRDefault="00000000">
            <w:r>
              <w:rPr>
                <w:b/>
                <w:bCs/>
                <w:color w:val="1E293B"/>
                <w:sz w:val="19"/>
                <w:szCs w:val="19"/>
              </w:rPr>
              <w:t>Expected Result</w:t>
            </w:r>
          </w:p>
        </w:tc>
        <w:tc>
          <w:tcPr>
            <w:tcW w:w="7680" w:type="dxa"/>
            <w:tcMar>
              <w:top w:w="100" w:type="dxa"/>
              <w:left w:w="120" w:type="dxa"/>
              <w:bottom w:w="100" w:type="dxa"/>
              <w:right w:w="120" w:type="dxa"/>
            </w:tcMar>
            <w:vAlign w:val="center"/>
          </w:tcPr>
          <w:p w14:paraId="293E2F00" w14:textId="29E9B13A" w:rsidR="004E0AFF" w:rsidRDefault="0036157A">
            <w:r w:rsidRPr="0036157A">
              <w:rPr>
                <w:color w:val="1E293B"/>
                <w:sz w:val="19"/>
                <w:szCs w:val="19"/>
              </w:rPr>
              <w:t xml:space="preserve">The countdown timer should start from </w:t>
            </w:r>
            <w:r w:rsidRPr="0036157A">
              <w:rPr>
                <w:b/>
                <w:bCs/>
                <w:color w:val="1E293B"/>
                <w:sz w:val="19"/>
                <w:szCs w:val="19"/>
              </w:rPr>
              <w:t>15 seconds</w:t>
            </w:r>
            <w:r w:rsidRPr="0036157A">
              <w:rPr>
                <w:color w:val="1E293B"/>
                <w:sz w:val="19"/>
                <w:szCs w:val="19"/>
              </w:rPr>
              <w:t xml:space="preserve"> and decrement to </w:t>
            </w:r>
            <w:r w:rsidRPr="0036157A">
              <w:rPr>
                <w:b/>
                <w:bCs/>
                <w:color w:val="1E293B"/>
                <w:sz w:val="19"/>
                <w:szCs w:val="19"/>
              </w:rPr>
              <w:t>0 seconds</w:t>
            </w:r>
            <w:r w:rsidRPr="0036157A">
              <w:rPr>
                <w:color w:val="1E293B"/>
                <w:sz w:val="19"/>
                <w:szCs w:val="19"/>
              </w:rPr>
              <w:t xml:space="preserve"> in real time. Once the countdown reaches </w:t>
            </w:r>
            <w:r w:rsidRPr="0036157A">
              <w:rPr>
                <w:b/>
                <w:bCs/>
                <w:color w:val="1E293B"/>
                <w:sz w:val="19"/>
                <w:szCs w:val="19"/>
              </w:rPr>
              <w:t>0</w:t>
            </w:r>
            <w:r w:rsidRPr="0036157A">
              <w:rPr>
                <w:color w:val="1E293B"/>
                <w:sz w:val="19"/>
                <w:szCs w:val="19"/>
              </w:rPr>
              <w:t xml:space="preserve">, the </w:t>
            </w:r>
            <w:r w:rsidRPr="0036157A">
              <w:rPr>
                <w:b/>
                <w:bCs/>
                <w:color w:val="1E293B"/>
                <w:sz w:val="19"/>
                <w:szCs w:val="19"/>
              </w:rPr>
              <w:t>Resend Verification</w:t>
            </w:r>
            <w:r w:rsidRPr="0036157A">
              <w:rPr>
                <w:color w:val="1E293B"/>
                <w:sz w:val="19"/>
                <w:szCs w:val="19"/>
              </w:rPr>
              <w:t xml:space="preserve"> button should become active.</w:t>
            </w:r>
          </w:p>
        </w:tc>
      </w:tr>
      <w:tr w:rsidR="004E0AFF" w14:paraId="0A0E232D" w14:textId="77777777">
        <w:tc>
          <w:tcPr>
            <w:tcW w:w="2400" w:type="dxa"/>
            <w:shd w:val="clear" w:color="auto" w:fill="F1F5F9"/>
            <w:tcMar>
              <w:top w:w="100" w:type="dxa"/>
              <w:left w:w="120" w:type="dxa"/>
              <w:bottom w:w="100" w:type="dxa"/>
              <w:right w:w="120" w:type="dxa"/>
            </w:tcMar>
            <w:vAlign w:val="center"/>
          </w:tcPr>
          <w:p w14:paraId="31A81062" w14:textId="77777777" w:rsidR="004E0AFF" w:rsidRDefault="00000000">
            <w:r>
              <w:rPr>
                <w:b/>
                <w:bCs/>
                <w:color w:val="1E293B"/>
                <w:sz w:val="19"/>
                <w:szCs w:val="19"/>
              </w:rPr>
              <w:t>Actual Result</w:t>
            </w:r>
          </w:p>
        </w:tc>
        <w:tc>
          <w:tcPr>
            <w:tcW w:w="7680" w:type="dxa"/>
            <w:tcMar>
              <w:top w:w="100" w:type="dxa"/>
              <w:left w:w="120" w:type="dxa"/>
              <w:bottom w:w="100" w:type="dxa"/>
              <w:right w:w="120" w:type="dxa"/>
            </w:tcMar>
            <w:vAlign w:val="center"/>
          </w:tcPr>
          <w:p w14:paraId="178951A7" w14:textId="6431852F" w:rsidR="004E0AFF" w:rsidRDefault="0036157A">
            <w:r w:rsidRPr="0036157A">
              <w:rPr>
                <w:color w:val="B91C1C"/>
                <w:sz w:val="19"/>
                <w:szCs w:val="19"/>
              </w:rPr>
              <w:t xml:space="preserve">The countdown timer remains static and does not decrease. Users do not receive any visual indication of the remaining wait time before the </w:t>
            </w:r>
            <w:r w:rsidRPr="0036157A">
              <w:rPr>
                <w:b/>
                <w:bCs/>
                <w:color w:val="B91C1C"/>
                <w:sz w:val="19"/>
                <w:szCs w:val="19"/>
              </w:rPr>
              <w:t>Resend Verification</w:t>
            </w:r>
            <w:r w:rsidRPr="0036157A">
              <w:rPr>
                <w:color w:val="B91C1C"/>
                <w:sz w:val="19"/>
                <w:szCs w:val="19"/>
              </w:rPr>
              <w:t xml:space="preserve"> button becomes available.</w:t>
            </w:r>
          </w:p>
        </w:tc>
      </w:tr>
      <w:tr w:rsidR="004E0AFF" w14:paraId="67BB4C93" w14:textId="77777777">
        <w:tc>
          <w:tcPr>
            <w:tcW w:w="2400" w:type="dxa"/>
            <w:shd w:val="clear" w:color="auto" w:fill="F1F5F9"/>
            <w:tcMar>
              <w:top w:w="100" w:type="dxa"/>
              <w:left w:w="120" w:type="dxa"/>
              <w:bottom w:w="100" w:type="dxa"/>
              <w:right w:w="120" w:type="dxa"/>
            </w:tcMar>
            <w:vAlign w:val="center"/>
          </w:tcPr>
          <w:p w14:paraId="5B682EF7" w14:textId="77777777" w:rsidR="004E0AFF" w:rsidRDefault="00000000">
            <w:r>
              <w:rPr>
                <w:b/>
                <w:bCs/>
                <w:color w:val="1E293B"/>
                <w:sz w:val="19"/>
                <w:szCs w:val="19"/>
              </w:rPr>
              <w:t>Impact</w:t>
            </w:r>
          </w:p>
        </w:tc>
        <w:tc>
          <w:tcPr>
            <w:tcW w:w="7680" w:type="dxa"/>
            <w:tcMar>
              <w:top w:w="100" w:type="dxa"/>
              <w:left w:w="120" w:type="dxa"/>
              <w:bottom w:w="100" w:type="dxa"/>
              <w:right w:w="120" w:type="dxa"/>
            </w:tcMar>
            <w:vAlign w:val="center"/>
          </w:tcPr>
          <w:p w14:paraId="46DEADB8" w14:textId="52DB7DB5" w:rsidR="004E0AFF" w:rsidRDefault="0036157A">
            <w:r w:rsidRPr="0036157A">
              <w:rPr>
                <w:color w:val="1E293B"/>
                <w:sz w:val="19"/>
                <w:szCs w:val="19"/>
              </w:rPr>
              <w:t>The missing countdown creates confusion for users waiting to resend the verification email. It may lead to repeated button clicks, uncertainty about the resend process, and a less intuitive user experience, although it does not prevent successful account creation.</w:t>
            </w:r>
          </w:p>
        </w:tc>
      </w:tr>
      <w:tr w:rsidR="004E0AFF" w14:paraId="7DF022AB" w14:textId="77777777">
        <w:tc>
          <w:tcPr>
            <w:tcW w:w="2400" w:type="dxa"/>
            <w:shd w:val="clear" w:color="auto" w:fill="F1F5F9"/>
            <w:tcMar>
              <w:top w:w="100" w:type="dxa"/>
              <w:left w:w="120" w:type="dxa"/>
              <w:bottom w:w="100" w:type="dxa"/>
              <w:right w:w="120" w:type="dxa"/>
            </w:tcMar>
            <w:vAlign w:val="center"/>
          </w:tcPr>
          <w:p w14:paraId="1775905A" w14:textId="77777777" w:rsidR="004E0AFF" w:rsidRDefault="00000000">
            <w:r>
              <w:rPr>
                <w:b/>
                <w:bCs/>
                <w:color w:val="1E293B"/>
                <w:sz w:val="19"/>
                <w:szCs w:val="19"/>
              </w:rPr>
              <w:t>Suggested Fix</w:t>
            </w:r>
          </w:p>
        </w:tc>
        <w:tc>
          <w:tcPr>
            <w:tcW w:w="7680" w:type="dxa"/>
            <w:tcMar>
              <w:top w:w="100" w:type="dxa"/>
              <w:left w:w="120" w:type="dxa"/>
              <w:bottom w:w="100" w:type="dxa"/>
              <w:right w:w="120" w:type="dxa"/>
            </w:tcMar>
            <w:vAlign w:val="center"/>
          </w:tcPr>
          <w:p w14:paraId="142F8438" w14:textId="5C957E85" w:rsidR="004E0AFF" w:rsidRDefault="0036157A">
            <w:r w:rsidRPr="0036157A">
              <w:rPr>
                <w:color w:val="1E293B"/>
                <w:sz w:val="19"/>
                <w:szCs w:val="19"/>
              </w:rPr>
              <w:t xml:space="preserve">Verify the front-end countdown timer implementation and ensure it updates correctly at one-second intervals. The </w:t>
            </w:r>
            <w:r w:rsidRPr="0036157A">
              <w:rPr>
                <w:b/>
                <w:bCs/>
                <w:color w:val="1E293B"/>
                <w:sz w:val="19"/>
                <w:szCs w:val="19"/>
              </w:rPr>
              <w:t>Resend Verification</w:t>
            </w:r>
            <w:r w:rsidRPr="0036157A">
              <w:rPr>
                <w:color w:val="1E293B"/>
                <w:sz w:val="19"/>
                <w:szCs w:val="19"/>
              </w:rPr>
              <w:t xml:space="preserve"> button should remain disabled until the timer reaches </w:t>
            </w:r>
            <w:r w:rsidRPr="0036157A">
              <w:rPr>
                <w:b/>
                <w:bCs/>
                <w:color w:val="1E293B"/>
                <w:sz w:val="19"/>
                <w:szCs w:val="19"/>
              </w:rPr>
              <w:t>0</w:t>
            </w:r>
            <w:r w:rsidRPr="0036157A">
              <w:rPr>
                <w:color w:val="1E293B"/>
                <w:sz w:val="19"/>
                <w:szCs w:val="19"/>
              </w:rPr>
              <w:t>, after which it should automatically become enabled. Confirm that the timer is synchronized with the application's resend cooldown logic.</w:t>
            </w:r>
          </w:p>
        </w:tc>
      </w:tr>
    </w:tbl>
    <w:p w14:paraId="006F0185" w14:textId="77777777" w:rsidR="004E0AFF" w:rsidRDefault="004E0AFF">
      <w:pPr>
        <w:spacing w:after="300"/>
      </w:pPr>
    </w:p>
    <w:p w14:paraId="6D36800A" w14:textId="04042C0A" w:rsidR="004E0AFF" w:rsidRDefault="004E0AFF">
      <w:pPr>
        <w:spacing w:before="100"/>
      </w:pPr>
    </w:p>
    <w:sectPr w:rsidR="004E0AF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845C7"/>
    <w:multiLevelType w:val="hybridMultilevel"/>
    <w:tmpl w:val="37EA7686"/>
    <w:lvl w:ilvl="0" w:tplc="8B9A374E">
      <w:start w:val="1"/>
      <w:numFmt w:val="bullet"/>
      <w:lvlText w:val="●"/>
      <w:lvlJc w:val="left"/>
      <w:pPr>
        <w:ind w:left="720" w:hanging="360"/>
      </w:pPr>
    </w:lvl>
    <w:lvl w:ilvl="1" w:tplc="FF90DDA8">
      <w:start w:val="1"/>
      <w:numFmt w:val="bullet"/>
      <w:lvlText w:val="○"/>
      <w:lvlJc w:val="left"/>
      <w:pPr>
        <w:ind w:left="1440" w:hanging="360"/>
      </w:pPr>
    </w:lvl>
    <w:lvl w:ilvl="2" w:tplc="344C9E56">
      <w:start w:val="1"/>
      <w:numFmt w:val="bullet"/>
      <w:lvlText w:val="■"/>
      <w:lvlJc w:val="left"/>
      <w:pPr>
        <w:ind w:left="2160" w:hanging="360"/>
      </w:pPr>
    </w:lvl>
    <w:lvl w:ilvl="3" w:tplc="DFC2937E">
      <w:start w:val="1"/>
      <w:numFmt w:val="bullet"/>
      <w:lvlText w:val="●"/>
      <w:lvlJc w:val="left"/>
      <w:pPr>
        <w:ind w:left="2880" w:hanging="360"/>
      </w:pPr>
    </w:lvl>
    <w:lvl w:ilvl="4" w:tplc="E758C24E">
      <w:start w:val="1"/>
      <w:numFmt w:val="bullet"/>
      <w:lvlText w:val="○"/>
      <w:lvlJc w:val="left"/>
      <w:pPr>
        <w:ind w:left="3600" w:hanging="360"/>
      </w:pPr>
    </w:lvl>
    <w:lvl w:ilvl="5" w:tplc="D7D0EDF4">
      <w:start w:val="1"/>
      <w:numFmt w:val="bullet"/>
      <w:lvlText w:val="■"/>
      <w:lvlJc w:val="left"/>
      <w:pPr>
        <w:ind w:left="4320" w:hanging="360"/>
      </w:pPr>
    </w:lvl>
    <w:lvl w:ilvl="6" w:tplc="6E1CC7F6">
      <w:start w:val="1"/>
      <w:numFmt w:val="bullet"/>
      <w:lvlText w:val="●"/>
      <w:lvlJc w:val="left"/>
      <w:pPr>
        <w:ind w:left="5040" w:hanging="360"/>
      </w:pPr>
    </w:lvl>
    <w:lvl w:ilvl="7" w:tplc="A546DE7A">
      <w:start w:val="1"/>
      <w:numFmt w:val="bullet"/>
      <w:lvlText w:val="●"/>
      <w:lvlJc w:val="left"/>
      <w:pPr>
        <w:ind w:left="5760" w:hanging="360"/>
      </w:pPr>
    </w:lvl>
    <w:lvl w:ilvl="8" w:tplc="837456F6">
      <w:start w:val="1"/>
      <w:numFmt w:val="bullet"/>
      <w:lvlText w:val="●"/>
      <w:lvlJc w:val="left"/>
      <w:pPr>
        <w:ind w:left="6480" w:hanging="360"/>
      </w:pPr>
    </w:lvl>
  </w:abstractNum>
  <w:num w:numId="1" w16cid:durableId="214005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AFF"/>
    <w:rsid w:val="0024178B"/>
    <w:rsid w:val="0036157A"/>
    <w:rsid w:val="004E0AFF"/>
    <w:rsid w:val="007C0168"/>
    <w:rsid w:val="0089161E"/>
    <w:rsid w:val="00AB02DE"/>
    <w:rsid w:val="00E75F21"/>
    <w:rsid w:val="00F45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DF95"/>
  <w15:docId w15:val="{67333E3C-16FA-44B9-BC3D-B3C44D7AD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DEVASREE THIRUPPATHI</cp:lastModifiedBy>
  <cp:revision>2</cp:revision>
  <dcterms:created xsi:type="dcterms:W3CDTF">2026-07-04T07:25:00Z</dcterms:created>
  <dcterms:modified xsi:type="dcterms:W3CDTF">2026-07-04T07:25:00Z</dcterms:modified>
</cp:coreProperties>
</file>