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  <w:gridCol w:w="4500"/>
      </w:tblGrid>
      <w:tr w:rsidR="00546815" w:rsidRPr="008C57F2" w14:paraId="39728235" w14:textId="77777777" w:rsidTr="00E84DF6">
        <w:trPr>
          <w:trHeight w:val="450"/>
        </w:trPr>
        <w:tc>
          <w:tcPr>
            <w:tcW w:w="486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1833BC0" w14:textId="4BC87889" w:rsidR="00546815" w:rsidRPr="008C57F2" w:rsidRDefault="00546815" w:rsidP="001D692B">
            <w:pPr>
              <w:spacing w:before="12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57F2">
              <w:rPr>
                <w:rFonts w:ascii="Segoe UI" w:hAnsi="Segoe UI" w:cs="Segoe UI"/>
                <w:b/>
                <w:bCs/>
                <w:sz w:val="24"/>
                <w:szCs w:val="24"/>
              </w:rPr>
              <w:t>Pros</w:t>
            </w:r>
            <w:r w:rsidR="00BC27D4" w:rsidRPr="008C57F2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 w:rsidR="00BC27D4" w:rsidRPr="008C57F2">
              <w:rPr>
                <mc:AlternateContent>
                  <mc:Choice Requires="w16se">
                    <w:rFonts w:ascii="Segoe UI" w:hAnsi="Segoe UI" w:cs="Segoe U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50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297ED2C" w14:textId="375BCC5D" w:rsidR="00546815" w:rsidRPr="008C57F2" w:rsidRDefault="00546815" w:rsidP="001D692B">
            <w:pPr>
              <w:spacing w:before="12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57F2">
              <w:rPr>
                <w:rFonts w:ascii="Segoe UI" w:hAnsi="Segoe UI" w:cs="Segoe UI"/>
                <w:b/>
                <w:bCs/>
                <w:sz w:val="24"/>
                <w:szCs w:val="24"/>
              </w:rPr>
              <w:t>Cons</w:t>
            </w:r>
            <w:r w:rsidR="00BC27D4" w:rsidRPr="008C57F2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 w:rsidR="00BC27D4" w:rsidRPr="008C57F2">
              <w:rPr>
                <mc:AlternateContent>
                  <mc:Choice Requires="w16se">
                    <w:rFonts w:ascii="Segoe UI" w:hAnsi="Segoe UI" w:cs="Segoe U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546815" w:rsidRPr="008C57F2" w14:paraId="65B9B0B4" w14:textId="77777777" w:rsidTr="00E84DF6">
        <w:trPr>
          <w:trHeight w:val="2420"/>
        </w:trPr>
        <w:tc>
          <w:tcPr>
            <w:tcW w:w="4860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52E62C" w14:textId="3F36DBB2" w:rsidR="003F0DB4" w:rsidRPr="008C57F2" w:rsidRDefault="003F0DB4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57F2">
              <w:rPr>
                <w:rFonts w:ascii="Segoe UI" w:hAnsi="Segoe UI" w:cs="Segoe UI"/>
                <w:b/>
                <w:bCs/>
                <w:sz w:val="24"/>
                <w:szCs w:val="24"/>
              </w:rPr>
              <w:t>IntelliSense support</w:t>
            </w:r>
          </w:p>
          <w:p w14:paraId="2E7C569E" w14:textId="341EBAC1" w:rsidR="008C57F2" w:rsidRPr="008C57F2" w:rsidRDefault="00B6734B" w:rsidP="00793BAB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IntelliSense support with valid keys displayed as a list</w:t>
            </w:r>
            <w:r w:rsidR="008C57F2" w:rsidRPr="008C57F2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. </w:t>
            </w:r>
          </w:p>
          <w:p w14:paraId="471018F0" w14:textId="48BA4149" w:rsidR="00920AC6" w:rsidRPr="009E3213" w:rsidRDefault="008C57F2" w:rsidP="00675BF6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9E3213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The use of invalid keys is detected at </w:t>
            </w:r>
            <w:r w:rsidRPr="009E3213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compilation</w:t>
            </w:r>
            <w:r w:rsidRPr="009E3213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 time. </w:t>
            </w:r>
          </w:p>
          <w:p w14:paraId="3E1241F7" w14:textId="36971EB8" w:rsidR="00546815" w:rsidRPr="008C57F2" w:rsidRDefault="00B737F6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57F2">
              <w:rPr>
                <w:rFonts w:ascii="Segoe UI" w:hAnsi="Segoe UI" w:cs="Segoe UI"/>
                <w:b/>
                <w:bCs/>
                <w:sz w:val="24"/>
                <w:szCs w:val="24"/>
              </w:rPr>
              <w:t>Simple JSON or CSV text table</w:t>
            </w:r>
          </w:p>
          <w:p w14:paraId="436F1280" w14:textId="77777777" w:rsidR="00B6734B" w:rsidRPr="00B6734B" w:rsidRDefault="00B6734B" w:rsidP="00B6734B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Text tables are in JSON or CSV format, so there is no need for a Visual Studio .resx editor.</w:t>
            </w:r>
          </w:p>
          <w:p w14:paraId="17259A22" w14:textId="77777777" w:rsidR="00B6734B" w:rsidRPr="00B6734B" w:rsidRDefault="00B6734B" w:rsidP="00B6734B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Native translators can use a spreadsheet for their work. </w:t>
            </w:r>
          </w:p>
          <w:p w14:paraId="7E22006A" w14:textId="025263A9" w:rsidR="00F67FAE" w:rsidRPr="00B6734B" w:rsidRDefault="00B6734B" w:rsidP="00820EA8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Track</w:t>
            </w:r>
            <w:r>
              <w:rPr>
                <w:rFonts w:ascii="Segoe UI" w:hAnsi="Segoe UI" w:cs="Segoe UI" w:hint="eastAsia"/>
                <w:color w:val="595959" w:themeColor="text1" w:themeTint="A6"/>
                <w:sz w:val="24"/>
                <w:szCs w:val="24"/>
              </w:rPr>
              <w:t>ing</w:t>
            </w:r>
            <w:r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 text table differences </w:t>
            </w:r>
            <w:r>
              <w:rPr>
                <w:rFonts w:ascii="Segoe UI" w:hAnsi="Segoe UI" w:cs="Segoe UI" w:hint="eastAsia"/>
                <w:color w:val="595959" w:themeColor="text1" w:themeTint="A6"/>
                <w:sz w:val="24"/>
                <w:szCs w:val="24"/>
              </w:rPr>
              <w:t>is easy</w:t>
            </w:r>
            <w:r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 on any version control system, such as Git. </w:t>
            </w:r>
            <w:r w:rsidR="00793BAB" w:rsidRPr="00B6734B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481DA401" w14:textId="152F4674" w:rsidR="00BE7DEB" w:rsidRPr="00793BAB" w:rsidRDefault="00793BAB" w:rsidP="00C77B81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93BAB">
              <w:rPr>
                <w:rFonts w:ascii="Segoe UI" w:hAnsi="Segoe UI" w:cs="Segoe UI" w:hint="eastAsia"/>
                <w:b/>
                <w:bCs/>
                <w:sz w:val="24"/>
                <w:szCs w:val="24"/>
              </w:rPr>
              <w:t>Changing</w:t>
            </w:r>
            <w:r w:rsidR="00991EA5" w:rsidRPr="00793BAB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 w:rsidRPr="00793BAB">
              <w:rPr>
                <w:rFonts w:ascii="Segoe UI" w:hAnsi="Segoe UI" w:cs="Segoe UI"/>
                <w:b/>
                <w:bCs/>
                <w:sz w:val="24"/>
                <w:szCs w:val="24"/>
              </w:rPr>
              <w:t>display</w:t>
            </w:r>
            <w:r w:rsidR="00991EA5" w:rsidRPr="00793BAB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language without reloading</w:t>
            </w:r>
          </w:p>
          <w:p w14:paraId="78FA0CB2" w14:textId="747B4375" w:rsidR="00793BAB" w:rsidRPr="008C57F2" w:rsidRDefault="00F8014E" w:rsidP="00793BAB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Segoe UI" w:hAnsi="Segoe UI" w:cs="Segoe UI"/>
                <w:sz w:val="24"/>
                <w:szCs w:val="24"/>
              </w:rPr>
            </w:pPr>
            <w:r w:rsidRPr="00F8014E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The display language can be changed without</w:t>
            </w:r>
            <w:r w:rsidR="00B6734B">
              <w:rPr>
                <w:rFonts w:ascii="Segoe UI" w:hAnsi="Segoe UI" w:cs="Segoe UI" w:hint="eastAsia"/>
                <w:color w:val="595959" w:themeColor="text1" w:themeTint="A6"/>
                <w:sz w:val="24"/>
                <w:szCs w:val="24"/>
              </w:rPr>
              <w:t xml:space="preserve"> page reloading</w:t>
            </w:r>
            <w:r w:rsidRPr="00F8014E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.</w:t>
            </w:r>
          </w:p>
        </w:tc>
        <w:tc>
          <w:tcPr>
            <w:tcW w:w="45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C9AAF2" w14:textId="77777777" w:rsidR="00793BAB" w:rsidRPr="00793BAB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sz w:val="24"/>
                <w:szCs w:val="24"/>
              </w:rPr>
            </w:pPr>
            <w:r w:rsidRPr="00793BAB">
              <w:rPr>
                <w:rFonts w:ascii="Segoe UI" w:hAnsi="Segoe UI" w:cs="Segoe UI"/>
                <w:sz w:val="24"/>
                <w:szCs w:val="24"/>
              </w:rPr>
              <w:t xml:space="preserve">Official support from the ASP.NET developer team is not available. </w:t>
            </w:r>
          </w:p>
          <w:p w14:paraId="0FAFEDFE" w14:textId="77777777" w:rsidR="00793BAB" w:rsidRPr="00793BAB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sz w:val="24"/>
                <w:szCs w:val="24"/>
              </w:rPr>
            </w:pPr>
            <w:r w:rsidRPr="00793BAB">
              <w:rPr>
                <w:rFonts w:ascii="Segoe UI" w:hAnsi="Segoe UI" w:cs="Segoe UI"/>
                <w:sz w:val="24"/>
                <w:szCs w:val="24"/>
              </w:rPr>
              <w:t>Asynchronous behavior is required.</w:t>
            </w:r>
          </w:p>
          <w:p w14:paraId="6B49E849" w14:textId="77777777" w:rsidR="00793BAB" w:rsidRPr="00793BAB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sz w:val="24"/>
                <w:szCs w:val="24"/>
              </w:rPr>
            </w:pPr>
            <w:r w:rsidRPr="00793BAB">
              <w:rPr>
                <w:rFonts w:ascii="Segoe UI" w:hAnsi="Segoe UI" w:cs="Segoe UI"/>
                <w:sz w:val="24"/>
                <w:szCs w:val="24"/>
              </w:rPr>
              <w:t xml:space="preserve">All text you will localize must have a corresponding text table row. </w:t>
            </w:r>
          </w:p>
          <w:p w14:paraId="00869C7E" w14:textId="0D612F82" w:rsidR="0091774C" w:rsidRPr="008C57F2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sz w:val="24"/>
                <w:szCs w:val="24"/>
              </w:rPr>
            </w:pPr>
            <w:r w:rsidRPr="00793BAB">
              <w:rPr>
                <w:rFonts w:ascii="Segoe UI" w:hAnsi="Segoe UI" w:cs="Segoe UI"/>
                <w:sz w:val="24"/>
                <w:szCs w:val="24"/>
              </w:rPr>
              <w:t>Text keys must be valid as C# field names.</w:t>
            </w:r>
          </w:p>
          <w:p w14:paraId="32ABD1DD" w14:textId="0F4B8189" w:rsidR="0091774C" w:rsidRPr="00F905BF" w:rsidRDefault="0091774C" w:rsidP="0091774C">
            <w:pPr>
              <w:pStyle w:val="ListParagraph"/>
              <w:numPr>
                <w:ilvl w:val="1"/>
                <w:numId w:val="1"/>
              </w:numPr>
              <w:spacing w:before="120" w:after="160" w:line="259" w:lineRule="auto"/>
              <w:ind w:left="690"/>
              <w:contextualSpacing w:val="0"/>
              <w:rPr>
                <w:rFonts w:ascii="Cascadia Mono" w:hAnsi="Cascadia Mono" w:cs="Cascadia Mono"/>
                <w:color w:val="595959" w:themeColor="text1" w:themeTint="A6"/>
                <w:sz w:val="24"/>
                <w:szCs w:val="24"/>
              </w:rPr>
            </w:pPr>
            <w:r w:rsidRPr="008C57F2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t>You can't do this:</w:t>
            </w:r>
            <w:r w:rsidRPr="008C57F2"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  <w:br/>
            </w:r>
            <w:r w:rsidRPr="00F905BF">
              <w:rPr>
                <w:rFonts w:ascii="Cascadia Mono" w:hAnsi="Cascadia Mono" w:cs="Cascadia Mono"/>
                <w:color w:val="595959" w:themeColor="text1" w:themeTint="A6"/>
                <w:sz w:val="24"/>
                <w:szCs w:val="24"/>
              </w:rPr>
              <w:t>text["Hello, World!"]</w:t>
            </w:r>
          </w:p>
          <w:p w14:paraId="2BC5FE4E" w14:textId="6918FBBB" w:rsidR="00F154AE" w:rsidRPr="008C57F2" w:rsidRDefault="00F154AE" w:rsidP="0091774C">
            <w:pPr>
              <w:spacing w:before="12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492F2FB4" w14:textId="77777777" w:rsidR="00CA19EC" w:rsidRPr="001D78E2" w:rsidRDefault="00CA19EC" w:rsidP="001D692B">
      <w:pPr>
        <w:spacing w:before="120"/>
        <w:rPr>
          <w:rFonts w:ascii="Trebuchet MS" w:hAnsi="Trebuchet MS"/>
          <w:sz w:val="24"/>
          <w:szCs w:val="24"/>
        </w:rPr>
      </w:pPr>
    </w:p>
    <w:sectPr w:rsidR="00CA19EC" w:rsidRPr="001D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C39EB"/>
    <w:multiLevelType w:val="hybridMultilevel"/>
    <w:tmpl w:val="5E788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E0CFD"/>
    <w:multiLevelType w:val="multilevel"/>
    <w:tmpl w:val="03B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070505">
    <w:abstractNumId w:val="0"/>
  </w:num>
  <w:num w:numId="2" w16cid:durableId="1729692066">
    <w:abstractNumId w:val="1"/>
  </w:num>
  <w:num w:numId="3" w16cid:durableId="2132753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666110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359662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5"/>
    <w:rsid w:val="000815F1"/>
    <w:rsid w:val="001D692B"/>
    <w:rsid w:val="001D78E2"/>
    <w:rsid w:val="00213CBC"/>
    <w:rsid w:val="002E2593"/>
    <w:rsid w:val="0033665B"/>
    <w:rsid w:val="003F0DB4"/>
    <w:rsid w:val="00411366"/>
    <w:rsid w:val="004D13B9"/>
    <w:rsid w:val="004D5037"/>
    <w:rsid w:val="00546815"/>
    <w:rsid w:val="00576910"/>
    <w:rsid w:val="005A76D1"/>
    <w:rsid w:val="005F6712"/>
    <w:rsid w:val="00675BF6"/>
    <w:rsid w:val="006957A7"/>
    <w:rsid w:val="00706DFC"/>
    <w:rsid w:val="00793BAB"/>
    <w:rsid w:val="007E031E"/>
    <w:rsid w:val="00845A71"/>
    <w:rsid w:val="00864338"/>
    <w:rsid w:val="008C5104"/>
    <w:rsid w:val="008C57F2"/>
    <w:rsid w:val="0091774C"/>
    <w:rsid w:val="00920AC6"/>
    <w:rsid w:val="00962D8C"/>
    <w:rsid w:val="00991EA5"/>
    <w:rsid w:val="009E3213"/>
    <w:rsid w:val="00A44B30"/>
    <w:rsid w:val="00A54E78"/>
    <w:rsid w:val="00A91A18"/>
    <w:rsid w:val="00B5629D"/>
    <w:rsid w:val="00B6734B"/>
    <w:rsid w:val="00B737F6"/>
    <w:rsid w:val="00BC27D4"/>
    <w:rsid w:val="00BE7DEB"/>
    <w:rsid w:val="00C621DE"/>
    <w:rsid w:val="00C77B81"/>
    <w:rsid w:val="00CA19EC"/>
    <w:rsid w:val="00CE5D1F"/>
    <w:rsid w:val="00CF541D"/>
    <w:rsid w:val="00E84DF6"/>
    <w:rsid w:val="00F154AE"/>
    <w:rsid w:val="00F67FAE"/>
    <w:rsid w:val="00F8014E"/>
    <w:rsid w:val="00F9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F4F"/>
  <w15:chartTrackingRefBased/>
  <w15:docId w15:val="{BC5EE0CD-BF3B-4E6E-A5B3-0FC7613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41</cp:revision>
  <dcterms:created xsi:type="dcterms:W3CDTF">2020-04-26T05:42:00Z</dcterms:created>
  <dcterms:modified xsi:type="dcterms:W3CDTF">2024-08-03T12:11:00Z</dcterms:modified>
</cp:coreProperties>
</file>