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28D4C" w14:textId="77777777" w:rsidR="00A5525C" w:rsidRPr="00A5525C" w:rsidRDefault="00BC1EF6" w:rsidP="00A5525C">
      <w:pPr>
        <w:spacing w:after="0" w:line="259" w:lineRule="auto"/>
        <w:ind w:left="0" w:right="0" w:firstLine="0"/>
        <w:jc w:val="center"/>
        <w:rPr>
          <w:rFonts w:ascii="Times New Roman" w:hAnsi="Times New Roman" w:cs="Times New Roman"/>
          <w:b/>
          <w:bCs/>
          <w:sz w:val="28"/>
          <w:szCs w:val="28"/>
        </w:rPr>
      </w:pPr>
      <w:bookmarkStart w:id="0" w:name="_Hlk171636083"/>
      <w:bookmarkStart w:id="1" w:name="_Hlk171632010"/>
      <w:r w:rsidRPr="00A5525C">
        <w:rPr>
          <w:rFonts w:ascii="Times New Roman" w:hAnsi="Times New Roman" w:cs="Times New Roman"/>
          <w:b/>
          <w:bCs/>
          <w:sz w:val="28"/>
          <w:szCs w:val="28"/>
        </w:rPr>
        <w:t>Comparative p</w:t>
      </w:r>
      <w:r w:rsidR="00F10CB4" w:rsidRPr="00A5525C">
        <w:rPr>
          <w:rFonts w:ascii="Times New Roman" w:hAnsi="Times New Roman" w:cs="Times New Roman"/>
          <w:b/>
          <w:bCs/>
          <w:sz w:val="28"/>
          <w:szCs w:val="28"/>
        </w:rPr>
        <w:t>erformance analysis o</w:t>
      </w:r>
      <w:r w:rsidR="00483D3F" w:rsidRPr="00A5525C">
        <w:rPr>
          <w:rFonts w:ascii="Times New Roman" w:hAnsi="Times New Roman" w:cs="Times New Roman"/>
          <w:b/>
          <w:bCs/>
          <w:sz w:val="28"/>
          <w:szCs w:val="28"/>
        </w:rPr>
        <w:t xml:space="preserve">f </w:t>
      </w:r>
      <w:r w:rsidR="00F10CB4" w:rsidRPr="00A5525C">
        <w:rPr>
          <w:rFonts w:ascii="Times New Roman" w:hAnsi="Times New Roman" w:cs="Times New Roman"/>
          <w:b/>
          <w:bCs/>
          <w:sz w:val="28"/>
          <w:szCs w:val="28"/>
        </w:rPr>
        <w:t>t</w:t>
      </w:r>
      <w:r w:rsidR="00483D3F" w:rsidRPr="00A5525C">
        <w:rPr>
          <w:rFonts w:ascii="Times New Roman" w:hAnsi="Times New Roman" w:cs="Times New Roman"/>
          <w:b/>
          <w:bCs/>
          <w:sz w:val="28"/>
          <w:szCs w:val="28"/>
        </w:rPr>
        <w:t xml:space="preserve">echnical </w:t>
      </w:r>
      <w:r w:rsidR="00F10CB4" w:rsidRPr="00A5525C">
        <w:rPr>
          <w:rFonts w:ascii="Times New Roman" w:hAnsi="Times New Roman" w:cs="Times New Roman"/>
          <w:b/>
          <w:bCs/>
          <w:sz w:val="28"/>
          <w:szCs w:val="28"/>
        </w:rPr>
        <w:t>i</w:t>
      </w:r>
      <w:r w:rsidR="00483D3F" w:rsidRPr="00A5525C">
        <w:rPr>
          <w:rFonts w:ascii="Times New Roman" w:hAnsi="Times New Roman" w:cs="Times New Roman"/>
          <w:b/>
          <w:bCs/>
          <w:sz w:val="28"/>
          <w:szCs w:val="28"/>
        </w:rPr>
        <w:t xml:space="preserve">ndicators </w:t>
      </w:r>
      <w:r w:rsidR="00F10CB4" w:rsidRPr="00A5525C">
        <w:rPr>
          <w:rFonts w:ascii="Times New Roman" w:hAnsi="Times New Roman" w:cs="Times New Roman"/>
          <w:b/>
          <w:bCs/>
          <w:sz w:val="28"/>
          <w:szCs w:val="28"/>
        </w:rPr>
        <w:t>i</w:t>
      </w:r>
      <w:r w:rsidR="00483D3F" w:rsidRPr="00A5525C">
        <w:rPr>
          <w:rFonts w:ascii="Times New Roman" w:hAnsi="Times New Roman" w:cs="Times New Roman"/>
          <w:b/>
          <w:bCs/>
          <w:sz w:val="28"/>
          <w:szCs w:val="28"/>
        </w:rPr>
        <w:t xml:space="preserve">n </w:t>
      </w:r>
      <w:r w:rsidR="00F10CB4" w:rsidRPr="00A5525C">
        <w:rPr>
          <w:rFonts w:ascii="Times New Roman" w:hAnsi="Times New Roman" w:cs="Times New Roman"/>
          <w:b/>
          <w:bCs/>
          <w:sz w:val="28"/>
          <w:szCs w:val="28"/>
        </w:rPr>
        <w:t>b</w:t>
      </w:r>
      <w:r w:rsidR="00483D3F" w:rsidRPr="00A5525C">
        <w:rPr>
          <w:rFonts w:ascii="Times New Roman" w:hAnsi="Times New Roman" w:cs="Times New Roman"/>
          <w:b/>
          <w:bCs/>
          <w:sz w:val="28"/>
          <w:szCs w:val="28"/>
        </w:rPr>
        <w:t xml:space="preserve">anking </w:t>
      </w:r>
      <w:r w:rsidR="00F10CB4" w:rsidRPr="00A5525C">
        <w:rPr>
          <w:rFonts w:ascii="Times New Roman" w:hAnsi="Times New Roman" w:cs="Times New Roman"/>
          <w:b/>
          <w:bCs/>
          <w:sz w:val="28"/>
          <w:szCs w:val="28"/>
        </w:rPr>
        <w:t>s</w:t>
      </w:r>
      <w:r w:rsidR="00483D3F" w:rsidRPr="00A5525C">
        <w:rPr>
          <w:rFonts w:ascii="Times New Roman" w:hAnsi="Times New Roman" w:cs="Times New Roman"/>
          <w:b/>
          <w:bCs/>
          <w:sz w:val="28"/>
          <w:szCs w:val="28"/>
        </w:rPr>
        <w:t>tocks</w:t>
      </w:r>
      <w:r w:rsidR="00903C0C" w:rsidRPr="00A5525C">
        <w:rPr>
          <w:rFonts w:ascii="Times New Roman" w:hAnsi="Times New Roman" w:cs="Times New Roman"/>
          <w:b/>
          <w:bCs/>
          <w:sz w:val="28"/>
          <w:szCs w:val="28"/>
        </w:rPr>
        <w:t xml:space="preserve"> with</w:t>
      </w:r>
    </w:p>
    <w:p w14:paraId="2122300E" w14:textId="7FD68306" w:rsidR="00A83B21" w:rsidRPr="00A5525C" w:rsidRDefault="00903C0C" w:rsidP="00A5525C">
      <w:pPr>
        <w:spacing w:after="0" w:line="259" w:lineRule="auto"/>
        <w:ind w:left="0" w:right="0" w:firstLine="0"/>
        <w:jc w:val="center"/>
        <w:rPr>
          <w:rFonts w:ascii="Times New Roman" w:hAnsi="Times New Roman" w:cs="Times New Roman"/>
          <w:b/>
          <w:bCs/>
          <w:sz w:val="28"/>
          <w:szCs w:val="28"/>
        </w:rPr>
      </w:pPr>
      <w:r w:rsidRPr="00A5525C">
        <w:rPr>
          <w:rFonts w:ascii="Times New Roman" w:hAnsi="Times New Roman" w:cs="Times New Roman"/>
          <w:b/>
          <w:bCs/>
          <w:sz w:val="28"/>
          <w:szCs w:val="28"/>
        </w:rPr>
        <w:t>LSTM</w:t>
      </w:r>
    </w:p>
    <w:bookmarkEnd w:id="0"/>
    <w:p w14:paraId="159C3374" w14:textId="5D33A183" w:rsidR="00A83B21" w:rsidRPr="001E48B6" w:rsidRDefault="00A83B21" w:rsidP="00A5525C">
      <w:pPr>
        <w:spacing w:after="0" w:line="259" w:lineRule="auto"/>
        <w:ind w:left="2160" w:right="0" w:firstLine="720"/>
        <w:rPr>
          <w:rFonts w:ascii="Times New Roman" w:hAnsi="Times New Roman" w:cs="Times New Roman"/>
          <w:color w:val="auto"/>
          <w:sz w:val="16"/>
          <w:szCs w:val="16"/>
          <w:vertAlign w:val="superscript"/>
        </w:rPr>
      </w:pPr>
      <w:r w:rsidRPr="001E48B6">
        <w:rPr>
          <w:rFonts w:ascii="Times New Roman" w:hAnsi="Times New Roman" w:cs="Times New Roman"/>
          <w:color w:val="auto"/>
          <w:sz w:val="16"/>
          <w:szCs w:val="16"/>
        </w:rPr>
        <w:t>Devduth C</w:t>
      </w:r>
      <w:r w:rsidRPr="001E48B6">
        <w:rPr>
          <w:rFonts w:ascii="Times New Roman" w:hAnsi="Times New Roman" w:cs="Times New Roman"/>
          <w:color w:val="auto"/>
          <w:sz w:val="16"/>
          <w:szCs w:val="16"/>
          <w:vertAlign w:val="superscript"/>
        </w:rPr>
        <w:t>1</w:t>
      </w:r>
      <w:r w:rsidRPr="001E48B6">
        <w:rPr>
          <w:rFonts w:ascii="Times New Roman" w:hAnsi="Times New Roman" w:cs="Times New Roman"/>
          <w:color w:val="auto"/>
          <w:sz w:val="16"/>
          <w:szCs w:val="16"/>
        </w:rPr>
        <w:t>.    Anjana B S</w:t>
      </w:r>
      <w:r w:rsidRPr="001E48B6">
        <w:rPr>
          <w:rFonts w:ascii="Times New Roman" w:hAnsi="Times New Roman" w:cs="Times New Roman"/>
          <w:color w:val="auto"/>
          <w:sz w:val="16"/>
          <w:szCs w:val="16"/>
          <w:vertAlign w:val="superscript"/>
        </w:rPr>
        <w:t>1</w:t>
      </w:r>
      <w:r w:rsidRPr="001E48B6">
        <w:rPr>
          <w:rFonts w:ascii="Times New Roman" w:hAnsi="Times New Roman" w:cs="Times New Roman"/>
          <w:color w:val="auto"/>
          <w:sz w:val="16"/>
          <w:szCs w:val="16"/>
        </w:rPr>
        <w:t>.   Anju Asokan</w:t>
      </w:r>
      <w:r w:rsidRPr="001E48B6">
        <w:rPr>
          <w:rFonts w:ascii="Times New Roman" w:hAnsi="Times New Roman" w:cs="Times New Roman"/>
          <w:color w:val="auto"/>
          <w:sz w:val="16"/>
          <w:szCs w:val="16"/>
          <w:vertAlign w:val="superscript"/>
        </w:rPr>
        <w:t>2</w:t>
      </w:r>
      <w:r w:rsidRPr="001E48B6">
        <w:rPr>
          <w:rFonts w:ascii="Times New Roman" w:hAnsi="Times New Roman" w:cs="Times New Roman"/>
          <w:color w:val="auto"/>
          <w:sz w:val="16"/>
          <w:szCs w:val="16"/>
        </w:rPr>
        <w:t>.  Manju B R</w:t>
      </w:r>
      <w:r w:rsidRPr="001E48B6">
        <w:rPr>
          <w:rFonts w:ascii="Times New Roman" w:hAnsi="Times New Roman" w:cs="Times New Roman"/>
          <w:color w:val="auto"/>
          <w:sz w:val="16"/>
          <w:szCs w:val="16"/>
          <w:vertAlign w:val="superscript"/>
        </w:rPr>
        <w:t>2</w:t>
      </w:r>
    </w:p>
    <w:p w14:paraId="7B981B1B" w14:textId="20C80B8A" w:rsidR="00A83B21" w:rsidRPr="001E48B6" w:rsidRDefault="00A83B21" w:rsidP="00A5525C">
      <w:pPr>
        <w:spacing w:after="0" w:line="240" w:lineRule="auto"/>
        <w:ind w:left="2890" w:firstLine="0"/>
        <w:rPr>
          <w:rFonts w:ascii="Times New Roman" w:eastAsia="Times New Roman" w:hAnsi="Times New Roman" w:cs="Times New Roman"/>
          <w:kern w:val="0"/>
          <w:sz w:val="16"/>
          <w:szCs w:val="16"/>
          <w14:ligatures w14:val="none"/>
        </w:rPr>
      </w:pPr>
      <w:r w:rsidRPr="001E48B6">
        <w:rPr>
          <w:rFonts w:ascii="Times New Roman" w:eastAsia="Times New Roman" w:hAnsi="Times New Roman" w:cs="Times New Roman"/>
          <w:kern w:val="0"/>
          <w:sz w:val="16"/>
          <w:szCs w:val="16"/>
          <w14:ligatures w14:val="none"/>
        </w:rPr>
        <w:t>Department of Physics</w:t>
      </w:r>
      <w:r w:rsidR="00A5525C" w:rsidRPr="001E48B6">
        <w:rPr>
          <w:rFonts w:ascii="Times New Roman" w:hAnsi="Times New Roman" w:cs="Times New Roman"/>
          <w:sz w:val="16"/>
          <w:szCs w:val="16"/>
        </w:rPr>
        <w:t>¹</w:t>
      </w:r>
      <w:r w:rsidRPr="001E48B6">
        <w:rPr>
          <w:rFonts w:ascii="Times New Roman" w:eastAsia="Times New Roman" w:hAnsi="Times New Roman" w:cs="Times New Roman"/>
          <w:kern w:val="0"/>
          <w:sz w:val="16"/>
          <w:szCs w:val="16"/>
          <w14:ligatures w14:val="none"/>
        </w:rPr>
        <w:t>, Department of Mathematics</w:t>
      </w:r>
      <w:r w:rsidR="00A5525C" w:rsidRPr="001E48B6">
        <w:rPr>
          <w:rFonts w:ascii="Times New Roman" w:hAnsi="Times New Roman" w:cs="Times New Roman"/>
          <w:sz w:val="16"/>
          <w:szCs w:val="16"/>
        </w:rPr>
        <w:t>²</w:t>
      </w:r>
    </w:p>
    <w:p w14:paraId="1554E7B6" w14:textId="356F64A8" w:rsidR="00A83B21" w:rsidRPr="001E48B6" w:rsidRDefault="00A83B21" w:rsidP="00A5525C">
      <w:pPr>
        <w:spacing w:after="0" w:line="240" w:lineRule="auto"/>
        <w:ind w:left="2890" w:firstLine="0"/>
        <w:rPr>
          <w:rFonts w:ascii="Times New Roman" w:eastAsia="Times New Roman" w:hAnsi="Times New Roman" w:cs="Times New Roman"/>
          <w:kern w:val="0"/>
          <w:sz w:val="16"/>
          <w:szCs w:val="16"/>
          <w14:ligatures w14:val="none"/>
        </w:rPr>
      </w:pPr>
      <w:r w:rsidRPr="001E48B6">
        <w:rPr>
          <w:rFonts w:ascii="Times New Roman" w:eastAsia="Times New Roman" w:hAnsi="Times New Roman" w:cs="Times New Roman"/>
          <w:kern w:val="0"/>
          <w:sz w:val="16"/>
          <w:szCs w:val="16"/>
          <w14:ligatures w14:val="none"/>
        </w:rPr>
        <w:t>Amrita Vishwa Vidyapeetham, Amritapuri 690525, Kollam, Kerala, India</w:t>
      </w:r>
    </w:p>
    <w:p w14:paraId="7549DFF2" w14:textId="0D754B5D" w:rsidR="00A83B21" w:rsidRPr="001E48B6" w:rsidRDefault="00A83B21" w:rsidP="00A5525C">
      <w:pPr>
        <w:spacing w:line="240" w:lineRule="auto"/>
        <w:ind w:left="2890" w:firstLine="0"/>
        <w:contextualSpacing/>
        <w:rPr>
          <w:rFonts w:ascii="Times New Roman" w:eastAsia="Times New Roman" w:hAnsi="Times New Roman" w:cs="Times New Roman"/>
          <w:kern w:val="0"/>
          <w:sz w:val="16"/>
          <w:szCs w:val="16"/>
          <w14:ligatures w14:val="none"/>
        </w:rPr>
      </w:pPr>
      <w:r w:rsidRPr="001E48B6">
        <w:rPr>
          <w:rFonts w:ascii="Times New Roman" w:eastAsia="Times New Roman" w:hAnsi="Times New Roman" w:cs="Times New Roman"/>
          <w:kern w:val="0"/>
          <w:sz w:val="16"/>
          <w:szCs w:val="16"/>
          <w14:ligatures w14:val="none"/>
        </w:rPr>
        <w:t xml:space="preserve">Corresponding Author: Dr. Manju B R ( </w:t>
      </w:r>
      <w:r w:rsidRPr="001E48B6">
        <w:rPr>
          <w:rFonts w:ascii="Times New Roman" w:eastAsia="Times New Roman" w:hAnsi="Times New Roman" w:cs="Times New Roman"/>
          <w:color w:val="467886"/>
          <w:kern w:val="0"/>
          <w:sz w:val="16"/>
          <w:szCs w:val="16"/>
          <w14:ligatures w14:val="none"/>
        </w:rPr>
        <w:t xml:space="preserve">manjubr@am.amrita.edu </w:t>
      </w:r>
      <w:r w:rsidRPr="001E48B6">
        <w:rPr>
          <w:rFonts w:ascii="Times New Roman" w:eastAsia="Times New Roman" w:hAnsi="Times New Roman" w:cs="Times New Roman"/>
          <w:kern w:val="0"/>
          <w:sz w:val="16"/>
          <w:szCs w:val="16"/>
          <w14:ligatures w14:val="none"/>
        </w:rPr>
        <w:t>)</w:t>
      </w:r>
    </w:p>
    <w:p w14:paraId="352F9671" w14:textId="77777777" w:rsidR="00A83B21" w:rsidRPr="001E48B6" w:rsidRDefault="00A83B21" w:rsidP="00A5525C">
      <w:pPr>
        <w:spacing w:line="240" w:lineRule="auto"/>
        <w:contextualSpacing/>
        <w:rPr>
          <w:rFonts w:ascii="Times New Roman" w:eastAsia="Times New Roman" w:hAnsi="Times New Roman" w:cs="Times New Roman"/>
          <w:kern w:val="0"/>
          <w:sz w:val="16"/>
          <w:szCs w:val="16"/>
          <w14:ligatures w14:val="none"/>
        </w:rPr>
      </w:pPr>
    </w:p>
    <w:bookmarkEnd w:id="1"/>
    <w:p w14:paraId="2ADD57C4" w14:textId="77777777" w:rsidR="00A83B21" w:rsidRPr="00903C0C" w:rsidRDefault="00A83B21" w:rsidP="00A83B21">
      <w:pPr>
        <w:spacing w:line="240" w:lineRule="auto"/>
        <w:contextualSpacing/>
        <w:jc w:val="center"/>
        <w:rPr>
          <w:rFonts w:ascii="Times New Roman" w:eastAsia="Times New Roman" w:hAnsi="Times New Roman" w:cs="Times New Roman"/>
          <w:kern w:val="0"/>
          <w:sz w:val="20"/>
          <w:szCs w:val="20"/>
          <w14:ligatures w14:val="none"/>
        </w:rPr>
      </w:pPr>
    </w:p>
    <w:p w14:paraId="00EB4DFB" w14:textId="77777777" w:rsidR="00E76391" w:rsidRPr="008331DB" w:rsidRDefault="00A83B21" w:rsidP="00E76391">
      <w:pPr>
        <w:pStyle w:val="paragraph"/>
        <w:spacing w:before="0" w:beforeAutospacing="0" w:after="0" w:afterAutospacing="0"/>
        <w:jc w:val="both"/>
        <w:textAlignment w:val="baseline"/>
        <w:rPr>
          <w:rStyle w:val="normaltextrun"/>
          <w:rFonts w:eastAsia="Cambria"/>
          <w:b/>
          <w:sz w:val="20"/>
          <w:szCs w:val="20"/>
          <w:lang w:val="en-US"/>
        </w:rPr>
      </w:pPr>
      <w:r w:rsidRPr="008331DB">
        <w:rPr>
          <w:rStyle w:val="normaltextrun"/>
          <w:rFonts w:eastAsia="Cambria"/>
          <w:b/>
          <w:sz w:val="20"/>
          <w:szCs w:val="20"/>
          <w:lang w:val="en-US"/>
        </w:rPr>
        <w:t>Abstract</w:t>
      </w:r>
    </w:p>
    <w:p w14:paraId="2EF31433" w14:textId="5E222118" w:rsidR="00A83B21" w:rsidRPr="00D61944" w:rsidRDefault="00B82A74" w:rsidP="001B3766">
      <w:pPr>
        <w:pStyle w:val="paragraph"/>
        <w:jc w:val="both"/>
        <w:textAlignment w:val="baseline"/>
        <w:rPr>
          <w:rStyle w:val="normaltextrun"/>
          <w:rFonts w:eastAsia="Cambria"/>
          <w:bCs/>
          <w:sz w:val="20"/>
          <w:szCs w:val="20"/>
        </w:rPr>
      </w:pPr>
      <w:r w:rsidRPr="00903C0C">
        <w:rPr>
          <w:rStyle w:val="normaltextrun"/>
          <w:rFonts w:eastAsia="Cambria"/>
          <w:bCs/>
          <w:sz w:val="20"/>
          <w:szCs w:val="20"/>
          <w:lang w:val="en-US"/>
        </w:rPr>
        <w:t xml:space="preserve">The stock market plays a significant role in modern capitalism, providing a platform for companies to raise capital, investors to grow wealth and economies to expand. Accurate stock price forecasting is critical for investors who want to make educated decisions, optimize their portfolios, and manage financial risk efficiently. One of the most popular </w:t>
      </w:r>
      <w:r w:rsidR="005E32FF">
        <w:rPr>
          <w:rStyle w:val="normaltextrun"/>
          <w:rFonts w:eastAsia="Cambria"/>
          <w:bCs/>
          <w:sz w:val="20"/>
          <w:szCs w:val="20"/>
          <w:lang w:val="en-US"/>
        </w:rPr>
        <w:t>methods</w:t>
      </w:r>
      <w:r w:rsidRPr="00903C0C">
        <w:rPr>
          <w:rStyle w:val="normaltextrun"/>
          <w:rFonts w:eastAsia="Cambria"/>
          <w:bCs/>
          <w:sz w:val="20"/>
          <w:szCs w:val="20"/>
          <w:lang w:val="en-US"/>
        </w:rPr>
        <w:t xml:space="preserve"> for market prediction is through technical analysis, which uses indicators that are computed based on historical market data. The wide variety of indicators present </w:t>
      </w:r>
      <w:r w:rsidR="005E32FF">
        <w:rPr>
          <w:rStyle w:val="normaltextrun"/>
          <w:rFonts w:eastAsia="Cambria"/>
          <w:bCs/>
          <w:sz w:val="20"/>
          <w:szCs w:val="20"/>
          <w:lang w:val="en-US"/>
        </w:rPr>
        <w:t>challenges</w:t>
      </w:r>
      <w:r w:rsidRPr="00903C0C">
        <w:rPr>
          <w:rStyle w:val="normaltextrun"/>
          <w:rFonts w:eastAsia="Cambria"/>
          <w:bCs/>
          <w:sz w:val="20"/>
          <w:szCs w:val="20"/>
          <w:lang w:val="en-US"/>
        </w:rPr>
        <w:t xml:space="preserve"> stock price forecasting as one is unaware of which to use. The study </w:t>
      </w:r>
      <w:r w:rsidR="005E32FF">
        <w:rPr>
          <w:rStyle w:val="normaltextrun"/>
          <w:rFonts w:eastAsia="Cambria"/>
          <w:bCs/>
          <w:sz w:val="20"/>
          <w:szCs w:val="20"/>
          <w:lang w:val="en-US"/>
        </w:rPr>
        <w:t xml:space="preserve">extracted and </w:t>
      </w:r>
      <w:r w:rsidRPr="00903C0C">
        <w:rPr>
          <w:rStyle w:val="normaltextrun"/>
          <w:rFonts w:eastAsia="Cambria"/>
          <w:bCs/>
          <w:sz w:val="20"/>
          <w:szCs w:val="20"/>
          <w:lang w:val="en-US"/>
        </w:rPr>
        <w:t>group</w:t>
      </w:r>
      <w:r w:rsidR="008331DB">
        <w:rPr>
          <w:rStyle w:val="normaltextrun"/>
          <w:rFonts w:eastAsia="Cambria"/>
          <w:bCs/>
          <w:sz w:val="20"/>
          <w:szCs w:val="20"/>
          <w:lang w:val="en-US"/>
        </w:rPr>
        <w:t xml:space="preserve">ed </w:t>
      </w:r>
      <w:r w:rsidRPr="00903C0C">
        <w:rPr>
          <w:rStyle w:val="normaltextrun"/>
          <w:rFonts w:eastAsia="Cambria"/>
          <w:bCs/>
          <w:sz w:val="20"/>
          <w:szCs w:val="20"/>
          <w:lang w:val="en-US"/>
        </w:rPr>
        <w:t xml:space="preserve">commonly used overlay and oscillator indicators </w:t>
      </w:r>
      <w:r w:rsidR="00D61944">
        <w:rPr>
          <w:rStyle w:val="normaltextrun"/>
          <w:rFonts w:eastAsia="Cambria"/>
          <w:bCs/>
          <w:sz w:val="20"/>
          <w:szCs w:val="20"/>
          <w:lang w:val="en-US"/>
        </w:rPr>
        <w:t xml:space="preserve">-RSI, MA, MACD, ADX, ATR, OBV, </w:t>
      </w:r>
      <w:r w:rsidR="00D61944" w:rsidRPr="00D61944">
        <w:rPr>
          <w:rFonts w:eastAsia="Cambria"/>
          <w:sz w:val="20"/>
          <w:szCs w:val="20"/>
        </w:rPr>
        <w:t>Stochastic oscillator</w:t>
      </w:r>
      <w:r w:rsidR="00D61944" w:rsidRPr="00D61944">
        <w:rPr>
          <w:rFonts w:eastAsia="Cambria"/>
          <w:sz w:val="20"/>
          <w:szCs w:val="20"/>
          <w:lang w:val="en-US"/>
        </w:rPr>
        <w:t xml:space="preserve"> </w:t>
      </w:r>
      <w:r w:rsidRPr="00903C0C">
        <w:rPr>
          <w:rStyle w:val="normaltextrun"/>
          <w:rFonts w:eastAsia="Cambria"/>
          <w:bCs/>
          <w:sz w:val="20"/>
          <w:szCs w:val="20"/>
          <w:lang w:val="en-US"/>
        </w:rPr>
        <w:t>and</w:t>
      </w:r>
      <w:r w:rsidR="00D61944" w:rsidRPr="00D61944">
        <w:rPr>
          <w:rFonts w:eastAsia="Cambria"/>
          <w:sz w:val="20"/>
          <w:szCs w:val="20"/>
        </w:rPr>
        <w:t xml:space="preserve"> Bollinger bands</w:t>
      </w:r>
      <w:r w:rsidR="00D61944">
        <w:rPr>
          <w:rFonts w:eastAsia="Cambria"/>
          <w:sz w:val="20"/>
          <w:szCs w:val="20"/>
        </w:rPr>
        <w:t xml:space="preserve"> </w:t>
      </w:r>
      <w:r w:rsidR="005E32FF">
        <w:rPr>
          <w:rFonts w:eastAsia="Cambria"/>
          <w:sz w:val="20"/>
          <w:szCs w:val="20"/>
        </w:rPr>
        <w:t xml:space="preserve">from historic data of two Indian and International banks </w:t>
      </w:r>
      <w:r w:rsidR="00D61944">
        <w:rPr>
          <w:rFonts w:eastAsia="Cambria"/>
          <w:sz w:val="20"/>
          <w:szCs w:val="20"/>
        </w:rPr>
        <w:t xml:space="preserve">and </w:t>
      </w:r>
      <w:r w:rsidRPr="00903C0C">
        <w:rPr>
          <w:rStyle w:val="normaltextrun"/>
          <w:rFonts w:eastAsia="Cambria"/>
          <w:bCs/>
          <w:sz w:val="20"/>
          <w:szCs w:val="20"/>
          <w:lang w:val="en-US"/>
        </w:rPr>
        <w:t xml:space="preserve">found out the best set of indicators </w:t>
      </w:r>
      <w:r w:rsidR="00ED618E">
        <w:rPr>
          <w:rStyle w:val="normaltextrun"/>
          <w:rFonts w:eastAsia="Cambria"/>
          <w:bCs/>
          <w:sz w:val="20"/>
          <w:szCs w:val="20"/>
          <w:lang w:val="en-US"/>
        </w:rPr>
        <w:t xml:space="preserve">for banking stocks </w:t>
      </w:r>
      <w:r w:rsidRPr="00903C0C">
        <w:rPr>
          <w:rStyle w:val="normaltextrun"/>
          <w:rFonts w:eastAsia="Cambria"/>
          <w:bCs/>
          <w:sz w:val="20"/>
          <w:szCs w:val="20"/>
          <w:lang w:val="en-US"/>
        </w:rPr>
        <w:t xml:space="preserve">by using the Long Short Term Memory (LSTM) model, a type of </w:t>
      </w:r>
      <w:r w:rsidR="00903C0C" w:rsidRPr="00903C0C">
        <w:rPr>
          <w:rStyle w:val="normaltextrun"/>
          <w:rFonts w:eastAsia="Cambria"/>
          <w:bCs/>
          <w:sz w:val="20"/>
          <w:szCs w:val="20"/>
          <w:lang w:val="en-US"/>
        </w:rPr>
        <w:t xml:space="preserve">Recurrent </w:t>
      </w:r>
      <w:r w:rsidRPr="00903C0C">
        <w:rPr>
          <w:rStyle w:val="normaltextrun"/>
          <w:rFonts w:eastAsia="Cambria"/>
          <w:bCs/>
          <w:sz w:val="20"/>
          <w:szCs w:val="20"/>
          <w:lang w:val="en-US"/>
        </w:rPr>
        <w:t>Neural Network (</w:t>
      </w:r>
      <w:r w:rsidR="00903C0C" w:rsidRPr="00903C0C">
        <w:rPr>
          <w:rStyle w:val="normaltextrun"/>
          <w:rFonts w:eastAsia="Cambria"/>
          <w:bCs/>
          <w:sz w:val="20"/>
          <w:szCs w:val="20"/>
          <w:lang w:val="en-US"/>
        </w:rPr>
        <w:t>R</w:t>
      </w:r>
      <w:r w:rsidRPr="00903C0C">
        <w:rPr>
          <w:rStyle w:val="normaltextrun"/>
          <w:rFonts w:eastAsia="Cambria"/>
          <w:bCs/>
          <w:sz w:val="20"/>
          <w:szCs w:val="20"/>
          <w:lang w:val="en-US"/>
        </w:rPr>
        <w:t>NN)</w:t>
      </w:r>
      <w:r w:rsidR="00D61944">
        <w:rPr>
          <w:rStyle w:val="normaltextrun"/>
          <w:rFonts w:eastAsia="Cambria"/>
          <w:bCs/>
          <w:sz w:val="20"/>
          <w:szCs w:val="20"/>
          <w:lang w:val="en-US"/>
        </w:rPr>
        <w:t>.</w:t>
      </w:r>
      <w:r w:rsidR="005E32FF">
        <w:rPr>
          <w:rStyle w:val="normaltextrun"/>
          <w:rFonts w:eastAsia="Cambria"/>
          <w:bCs/>
          <w:sz w:val="20"/>
          <w:szCs w:val="20"/>
          <w:lang w:val="en-US"/>
        </w:rPr>
        <w:t xml:space="preserve"> </w:t>
      </w:r>
      <w:r w:rsidR="00D61944">
        <w:rPr>
          <w:rStyle w:val="normaltextrun"/>
          <w:rFonts w:eastAsia="Cambria"/>
          <w:bCs/>
          <w:sz w:val="20"/>
          <w:szCs w:val="20"/>
          <w:lang w:val="en-US"/>
        </w:rPr>
        <w:t xml:space="preserve">The performance of indicator groups is </w:t>
      </w:r>
      <w:r w:rsidRPr="00903C0C">
        <w:rPr>
          <w:rStyle w:val="normaltextrun"/>
          <w:rFonts w:eastAsia="Cambria"/>
          <w:bCs/>
          <w:sz w:val="20"/>
          <w:szCs w:val="20"/>
          <w:lang w:val="en-US"/>
        </w:rPr>
        <w:t xml:space="preserve">evaluated by parameters such as Mean Absolute Error (MAE), Root Mean Square Error (RMSE), and directional correctness. By combining LSTM networks with a carefully selected collection of technical indicators, </w:t>
      </w:r>
      <w:r w:rsidR="00D61944">
        <w:rPr>
          <w:rFonts w:eastAsia="Cambria"/>
          <w:bCs/>
          <w:sz w:val="20"/>
          <w:szCs w:val="20"/>
        </w:rPr>
        <w:t>the study shows</w:t>
      </w:r>
      <w:r w:rsidR="00D61944" w:rsidRPr="00D61944">
        <w:rPr>
          <w:rFonts w:eastAsia="Cambria"/>
          <w:bCs/>
          <w:sz w:val="20"/>
          <w:szCs w:val="20"/>
        </w:rPr>
        <w:t xml:space="preserve"> that the first set of indicators outperforms the second set regarding the Mean Squared Error (MSE) and Mean Absolute Error (MAE) across all Indian as well as international banks</w:t>
      </w:r>
      <w:r w:rsidR="001B3766">
        <w:rPr>
          <w:rFonts w:eastAsia="Cambria"/>
          <w:bCs/>
          <w:sz w:val="20"/>
          <w:szCs w:val="20"/>
        </w:rPr>
        <w:t xml:space="preserve"> ,</w:t>
      </w:r>
      <w:r w:rsidR="00D61944">
        <w:rPr>
          <w:rFonts w:eastAsia="Cambria"/>
          <w:bCs/>
          <w:sz w:val="20"/>
          <w:szCs w:val="20"/>
        </w:rPr>
        <w:t>except</w:t>
      </w:r>
      <w:r w:rsidR="00D61944" w:rsidRPr="00D61944">
        <w:rPr>
          <w:rFonts w:eastAsia="Cambria"/>
          <w:bCs/>
          <w:sz w:val="20"/>
          <w:szCs w:val="20"/>
        </w:rPr>
        <w:t xml:space="preserve"> </w:t>
      </w:r>
      <w:r w:rsidR="005E32FF">
        <w:rPr>
          <w:rFonts w:eastAsia="Cambria"/>
          <w:bCs/>
          <w:sz w:val="20"/>
          <w:szCs w:val="20"/>
        </w:rPr>
        <w:t xml:space="preserve">for </w:t>
      </w:r>
      <w:r w:rsidR="00D61944" w:rsidRPr="00D61944">
        <w:rPr>
          <w:rFonts w:eastAsia="Cambria"/>
          <w:bCs/>
          <w:sz w:val="20"/>
          <w:szCs w:val="20"/>
        </w:rPr>
        <w:t xml:space="preserve">HDFC Bank, where the second set of </w:t>
      </w:r>
      <w:r w:rsidR="005E32FF">
        <w:rPr>
          <w:rFonts w:eastAsia="Cambria"/>
          <w:bCs/>
          <w:sz w:val="20"/>
          <w:szCs w:val="20"/>
        </w:rPr>
        <w:t>indicators exhibited better results</w:t>
      </w:r>
      <w:r w:rsidR="00D61944" w:rsidRPr="00D61944">
        <w:rPr>
          <w:rFonts w:eastAsia="Cambria"/>
          <w:bCs/>
          <w:sz w:val="20"/>
          <w:szCs w:val="20"/>
        </w:rPr>
        <w:t xml:space="preserve">. </w:t>
      </w:r>
      <w:r w:rsidR="00D61944">
        <w:rPr>
          <w:rFonts w:eastAsia="Cambria"/>
          <w:bCs/>
          <w:sz w:val="20"/>
          <w:szCs w:val="20"/>
        </w:rPr>
        <w:t xml:space="preserve">This result </w:t>
      </w:r>
      <w:r w:rsidRPr="00903C0C">
        <w:rPr>
          <w:rStyle w:val="normaltextrun"/>
          <w:rFonts w:eastAsia="Cambria"/>
          <w:bCs/>
          <w:sz w:val="20"/>
          <w:szCs w:val="20"/>
          <w:lang w:val="en-US"/>
        </w:rPr>
        <w:t>offers investors a strong tool for improving price prediction in the stock market</w:t>
      </w:r>
      <w:r w:rsidR="00D61944">
        <w:rPr>
          <w:rStyle w:val="normaltextrun"/>
          <w:rFonts w:eastAsia="Cambria"/>
          <w:bCs/>
          <w:sz w:val="20"/>
          <w:szCs w:val="20"/>
          <w:lang w:val="en-US"/>
        </w:rPr>
        <w:t xml:space="preserve"> and perform appropriate decisions. </w:t>
      </w:r>
    </w:p>
    <w:p w14:paraId="6823C951" w14:textId="16E09AC3" w:rsidR="008B69B7" w:rsidRPr="00903C0C" w:rsidRDefault="008B69B7" w:rsidP="00B82A74">
      <w:pPr>
        <w:ind w:left="0" w:right="1162" w:firstLine="0"/>
        <w:rPr>
          <w:rFonts w:ascii="Times New Roman" w:hAnsi="Times New Roman" w:cs="Times New Roman"/>
          <w:sz w:val="20"/>
          <w:szCs w:val="20"/>
        </w:rPr>
      </w:pPr>
    </w:p>
    <w:p w14:paraId="3FEF0B8E" w14:textId="2C3CEF50" w:rsidR="008B69B7" w:rsidRPr="008331DB" w:rsidRDefault="00000000">
      <w:pPr>
        <w:spacing w:after="0" w:line="259" w:lineRule="auto"/>
        <w:ind w:left="-5" w:right="0"/>
        <w:rPr>
          <w:rFonts w:ascii="Times New Roman" w:hAnsi="Times New Roman" w:cs="Times New Roman"/>
          <w:b/>
          <w:sz w:val="20"/>
          <w:szCs w:val="20"/>
        </w:rPr>
      </w:pPr>
      <w:r w:rsidRPr="008331DB">
        <w:rPr>
          <w:rFonts w:ascii="Times New Roman" w:hAnsi="Times New Roman" w:cs="Times New Roman"/>
          <w:b/>
          <w:sz w:val="20"/>
          <w:szCs w:val="20"/>
        </w:rPr>
        <w:t>Keywords</w:t>
      </w:r>
    </w:p>
    <w:p w14:paraId="69B002B8" w14:textId="77777777" w:rsidR="00A83B21" w:rsidRDefault="00000000" w:rsidP="00903C0C">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Stock </w:t>
      </w:r>
      <w:r w:rsidR="00A83B21" w:rsidRPr="00903C0C">
        <w:rPr>
          <w:rFonts w:ascii="Times New Roman" w:hAnsi="Times New Roman" w:cs="Times New Roman"/>
          <w:sz w:val="20"/>
          <w:szCs w:val="20"/>
        </w:rPr>
        <w:t>Market, LSTM, Technical</w:t>
      </w:r>
      <w:r w:rsidRPr="00903C0C">
        <w:rPr>
          <w:rFonts w:ascii="Times New Roman" w:hAnsi="Times New Roman" w:cs="Times New Roman"/>
          <w:sz w:val="20"/>
          <w:szCs w:val="20"/>
        </w:rPr>
        <w:t xml:space="preserve"> </w:t>
      </w:r>
      <w:r w:rsidR="00A83B21" w:rsidRPr="00903C0C">
        <w:rPr>
          <w:rFonts w:ascii="Times New Roman" w:hAnsi="Times New Roman" w:cs="Times New Roman"/>
          <w:sz w:val="20"/>
          <w:szCs w:val="20"/>
        </w:rPr>
        <w:t>Indicators, Financial</w:t>
      </w:r>
      <w:r w:rsidRPr="00903C0C">
        <w:rPr>
          <w:rFonts w:ascii="Times New Roman" w:hAnsi="Times New Roman" w:cs="Times New Roman"/>
          <w:sz w:val="20"/>
          <w:szCs w:val="20"/>
        </w:rPr>
        <w:t xml:space="preserve"> Market </w:t>
      </w:r>
      <w:r w:rsidR="00A83B21" w:rsidRPr="00903C0C">
        <w:rPr>
          <w:rFonts w:ascii="Times New Roman" w:hAnsi="Times New Roman" w:cs="Times New Roman"/>
          <w:sz w:val="20"/>
          <w:szCs w:val="20"/>
        </w:rPr>
        <w:t>Dynamics, Machine</w:t>
      </w:r>
      <w:r w:rsidRPr="00903C0C">
        <w:rPr>
          <w:rFonts w:ascii="Times New Roman" w:hAnsi="Times New Roman" w:cs="Times New Roman"/>
          <w:sz w:val="20"/>
          <w:szCs w:val="20"/>
        </w:rPr>
        <w:t xml:space="preserve"> Learning in Finance</w:t>
      </w:r>
      <w:r w:rsidR="00903C0C" w:rsidRPr="00903C0C">
        <w:rPr>
          <w:rFonts w:ascii="Times New Roman" w:hAnsi="Times New Roman" w:cs="Times New Roman"/>
          <w:sz w:val="20"/>
          <w:szCs w:val="20"/>
        </w:rPr>
        <w:t>, RNN</w:t>
      </w:r>
      <w:r w:rsidRPr="00903C0C">
        <w:rPr>
          <w:rFonts w:ascii="Times New Roman" w:hAnsi="Times New Roman" w:cs="Times New Roman"/>
          <w:sz w:val="20"/>
          <w:szCs w:val="20"/>
        </w:rPr>
        <w:t xml:space="preserve"> </w:t>
      </w:r>
    </w:p>
    <w:p w14:paraId="2E11B6DD" w14:textId="77777777" w:rsidR="008331DB" w:rsidRDefault="008331DB" w:rsidP="00903C0C">
      <w:pPr>
        <w:ind w:left="-5" w:right="68"/>
        <w:rPr>
          <w:rFonts w:ascii="Times New Roman" w:hAnsi="Times New Roman" w:cs="Times New Roman"/>
          <w:sz w:val="20"/>
          <w:szCs w:val="20"/>
        </w:rPr>
      </w:pPr>
    </w:p>
    <w:p w14:paraId="58482984" w14:textId="28AD1339" w:rsidR="008331DB" w:rsidRPr="00903C0C" w:rsidRDefault="008331DB" w:rsidP="00903C0C">
      <w:pPr>
        <w:ind w:left="-5" w:right="68"/>
        <w:rPr>
          <w:rFonts w:ascii="Times New Roman" w:hAnsi="Times New Roman" w:cs="Times New Roman"/>
          <w:sz w:val="20"/>
          <w:szCs w:val="20"/>
        </w:rPr>
        <w:sectPr w:rsidR="008331DB" w:rsidRPr="00903C0C" w:rsidSect="002178DA">
          <w:headerReference w:type="default" r:id="rId8"/>
          <w:footerReference w:type="default" r:id="rId9"/>
          <w:type w:val="continuous"/>
          <w:pgSz w:w="11906" w:h="16838"/>
          <w:pgMar w:top="720" w:right="720" w:bottom="720" w:left="720" w:header="720" w:footer="397" w:gutter="0"/>
          <w:cols w:space="730"/>
          <w:docGrid w:linePitch="490"/>
        </w:sectPr>
      </w:pPr>
    </w:p>
    <w:p w14:paraId="3CC20277" w14:textId="563BAB4B" w:rsidR="008331DB" w:rsidRPr="008331DB" w:rsidRDefault="00F31AF5" w:rsidP="008331DB">
      <w:pPr>
        <w:pStyle w:val="Heading1"/>
        <w:ind w:left="-5"/>
        <w:rPr>
          <w:rFonts w:ascii="Times New Roman" w:hAnsi="Times New Roman" w:cs="Times New Roman"/>
          <w:sz w:val="20"/>
          <w:szCs w:val="20"/>
          <w:u w:val="none"/>
        </w:rPr>
        <w:sectPr w:rsidR="008331DB" w:rsidRPr="008331DB" w:rsidSect="00A83B21">
          <w:type w:val="continuous"/>
          <w:pgSz w:w="11906" w:h="16838"/>
          <w:pgMar w:top="720" w:right="720" w:bottom="720" w:left="720" w:header="720" w:footer="720" w:gutter="0"/>
          <w:cols w:num="2" w:space="730"/>
          <w:docGrid w:linePitch="490"/>
        </w:sectPr>
      </w:pPr>
      <w:r w:rsidRPr="008331DB">
        <w:rPr>
          <w:rFonts w:ascii="Times New Roman" w:hAnsi="Times New Roman" w:cs="Times New Roman"/>
          <w:sz w:val="20"/>
          <w:szCs w:val="20"/>
          <w:u w:val="none"/>
        </w:rPr>
        <w:t>Introduction</w:t>
      </w:r>
    </w:p>
    <w:p w14:paraId="2D39BB89" w14:textId="3208EE38" w:rsidR="008B69B7" w:rsidRPr="00903C0C" w:rsidRDefault="008331DB" w:rsidP="005E32FF">
      <w:pPr>
        <w:ind w:left="0" w:right="68" w:firstLine="0"/>
        <w:rPr>
          <w:rFonts w:ascii="Times New Roman" w:hAnsi="Times New Roman" w:cs="Times New Roman"/>
          <w:sz w:val="20"/>
          <w:szCs w:val="20"/>
        </w:rPr>
      </w:pPr>
      <w:r>
        <w:rPr>
          <w:rFonts w:ascii="Times New Roman" w:hAnsi="Times New Roman" w:cs="Times New Roman"/>
          <w:sz w:val="20"/>
          <w:szCs w:val="20"/>
        </w:rPr>
        <w:t xml:space="preserve">The </w:t>
      </w:r>
      <w:r w:rsidR="00297BB2" w:rsidRPr="00903C0C">
        <w:rPr>
          <w:rFonts w:ascii="Times New Roman" w:hAnsi="Times New Roman" w:cs="Times New Roman"/>
          <w:sz w:val="20"/>
          <w:szCs w:val="20"/>
        </w:rPr>
        <w:t xml:space="preserve">Stock market is </w:t>
      </w:r>
      <w:r w:rsidR="00F31AF5" w:rsidRPr="00903C0C">
        <w:rPr>
          <w:rFonts w:ascii="Times New Roman" w:hAnsi="Times New Roman" w:cs="Times New Roman"/>
          <w:sz w:val="20"/>
          <w:szCs w:val="20"/>
        </w:rPr>
        <w:t>a</w:t>
      </w:r>
      <w:r w:rsidR="00297BB2" w:rsidRPr="00903C0C">
        <w:rPr>
          <w:rFonts w:ascii="Times New Roman" w:hAnsi="Times New Roman" w:cs="Times New Roman"/>
          <w:sz w:val="20"/>
          <w:szCs w:val="20"/>
        </w:rPr>
        <w:t xml:space="preserve"> network of exchanges and marketplaces where shares of publicly listed firms are purchased, sold, and issued. It is an important component of the global economy, allowing firms to obtain funds for expansion and </w:t>
      </w:r>
      <w:r>
        <w:rPr>
          <w:rFonts w:ascii="Times New Roman" w:hAnsi="Times New Roman" w:cs="Times New Roman"/>
          <w:sz w:val="20"/>
          <w:szCs w:val="20"/>
        </w:rPr>
        <w:t>allowing investors</w:t>
      </w:r>
      <w:r w:rsidR="00297BB2" w:rsidRPr="00903C0C">
        <w:rPr>
          <w:rFonts w:ascii="Times New Roman" w:hAnsi="Times New Roman" w:cs="Times New Roman"/>
          <w:sz w:val="20"/>
          <w:szCs w:val="20"/>
        </w:rPr>
        <w:t xml:space="preserve"> to buy shares in these enterprises. Nowadays, most stock dealers depend on Wise Trading Frameworks, which help in price prediction considering different </w:t>
      </w:r>
      <w:r w:rsidRPr="00903C0C">
        <w:rPr>
          <w:rFonts w:ascii="Times New Roman" w:hAnsi="Times New Roman" w:cs="Times New Roman"/>
          <w:sz w:val="20"/>
          <w:szCs w:val="20"/>
        </w:rPr>
        <w:t>situations and settings, empowering them to make quick business choices.[</w:t>
      </w:r>
      <w:r w:rsidR="00660519">
        <w:rPr>
          <w:rFonts w:ascii="Times New Roman" w:hAnsi="Times New Roman" w:cs="Times New Roman"/>
          <w:sz w:val="20"/>
          <w:szCs w:val="20"/>
        </w:rPr>
        <w:t>1</w:t>
      </w:r>
      <w:r w:rsidRPr="00903C0C">
        <w:rPr>
          <w:rFonts w:ascii="Times New Roman" w:hAnsi="Times New Roman" w:cs="Times New Roman"/>
          <w:sz w:val="20"/>
          <w:szCs w:val="20"/>
        </w:rPr>
        <w:t xml:space="preserve">] </w:t>
      </w:r>
      <w:r w:rsidR="005E32FF">
        <w:rPr>
          <w:rFonts w:ascii="Times New Roman" w:hAnsi="Times New Roman" w:cs="Times New Roman"/>
          <w:sz w:val="20"/>
          <w:szCs w:val="20"/>
        </w:rPr>
        <w:t>.</w:t>
      </w:r>
      <w:r>
        <w:rPr>
          <w:rFonts w:ascii="Times New Roman" w:hAnsi="Times New Roman" w:cs="Times New Roman"/>
          <w:sz w:val="20"/>
          <w:szCs w:val="20"/>
        </w:rPr>
        <w:t>Several</w:t>
      </w:r>
      <w:r w:rsidRPr="00903C0C">
        <w:rPr>
          <w:rFonts w:ascii="Times New Roman" w:hAnsi="Times New Roman" w:cs="Times New Roman"/>
          <w:sz w:val="20"/>
          <w:szCs w:val="20"/>
        </w:rPr>
        <w:t xml:space="preserve"> variables impact the stock market's</w:t>
      </w:r>
      <w:r>
        <w:rPr>
          <w:rFonts w:ascii="Times New Roman" w:hAnsi="Times New Roman" w:cs="Times New Roman"/>
          <w:sz w:val="20"/>
          <w:szCs w:val="20"/>
        </w:rPr>
        <w:t xml:space="preserve"> </w:t>
      </w:r>
      <w:r w:rsidRPr="00903C0C">
        <w:rPr>
          <w:rFonts w:ascii="Times New Roman" w:hAnsi="Times New Roman" w:cs="Times New Roman"/>
          <w:sz w:val="20"/>
          <w:szCs w:val="20"/>
        </w:rPr>
        <w:t xml:space="preserve">performance, providing vital insights into economic health, market trends, and individual business success. Stock prediction is crucial in the stock market, utilizing various indicators based on historical prices and volume.  </w:t>
      </w:r>
    </w:p>
    <w:p w14:paraId="0FBFD159" w14:textId="75A61FA0" w:rsidR="008B69B7" w:rsidRPr="00903C0C" w:rsidRDefault="00000000" w:rsidP="005E32FF">
      <w:pPr>
        <w:spacing w:after="0" w:line="259" w:lineRule="auto"/>
        <w:ind w:left="0" w:right="0" w:firstLine="0"/>
        <w:rPr>
          <w:rFonts w:ascii="Times New Roman" w:hAnsi="Times New Roman" w:cs="Times New Roman"/>
          <w:sz w:val="20"/>
          <w:szCs w:val="20"/>
        </w:rPr>
      </w:pPr>
      <w:r w:rsidRPr="00903C0C">
        <w:rPr>
          <w:rFonts w:ascii="Times New Roman" w:hAnsi="Times New Roman" w:cs="Times New Roman"/>
          <w:sz w:val="20"/>
          <w:szCs w:val="20"/>
        </w:rPr>
        <w:t xml:space="preserve"> Investing in the stock market can be both profitable and risky, especially when it comes to choosing the correct technical indicators to guide trading decisions. Indicators are used to measure current conditions of financial and economic trends. </w:t>
      </w:r>
      <w:r w:rsidRPr="00903C0C">
        <w:rPr>
          <w:rFonts w:ascii="Times New Roman" w:hAnsi="Times New Roman" w:cs="Times New Roman"/>
          <w:color w:val="222222"/>
          <w:sz w:val="20"/>
          <w:szCs w:val="20"/>
        </w:rPr>
        <w:t xml:space="preserve">Presently used stock forecasting techniques include time series, technical, and fundamental. Fundamental analysis, which is focused on a company’s own controllable events, is helpful for </w:t>
      </w:r>
      <w:r w:rsidR="00B9213D" w:rsidRPr="00903C0C">
        <w:rPr>
          <w:rFonts w:ascii="Times New Roman" w:hAnsi="Times New Roman" w:cs="Times New Roman"/>
          <w:color w:val="222222"/>
          <w:sz w:val="20"/>
          <w:szCs w:val="20"/>
        </w:rPr>
        <w:t>long-term</w:t>
      </w:r>
      <w:r w:rsidRPr="00903C0C">
        <w:rPr>
          <w:rFonts w:ascii="Times New Roman" w:hAnsi="Times New Roman" w:cs="Times New Roman"/>
          <w:color w:val="222222"/>
          <w:sz w:val="20"/>
          <w:szCs w:val="20"/>
        </w:rPr>
        <w:t xml:space="preserve"> predictions.  </w:t>
      </w:r>
    </w:p>
    <w:p w14:paraId="3D745720" w14:textId="01183BD5" w:rsidR="008B69B7" w:rsidRPr="00903C0C" w:rsidRDefault="00000000" w:rsidP="005E32FF">
      <w:pPr>
        <w:spacing w:after="0" w:line="259" w:lineRule="auto"/>
        <w:ind w:left="0" w:right="0" w:firstLine="0"/>
        <w:rPr>
          <w:rFonts w:ascii="Times New Roman" w:hAnsi="Times New Roman" w:cs="Times New Roman"/>
          <w:sz w:val="20"/>
          <w:szCs w:val="20"/>
        </w:rPr>
      </w:pPr>
      <w:r w:rsidRPr="00903C0C">
        <w:rPr>
          <w:rFonts w:ascii="Times New Roman" w:hAnsi="Times New Roman" w:cs="Times New Roman"/>
          <w:color w:val="222222"/>
          <w:sz w:val="20"/>
          <w:szCs w:val="20"/>
        </w:rPr>
        <w:t xml:space="preserve"> Technical analysis is used to learn patterns from historical data to anticipate the future by making the confident assumption that the learnt pattern can connect to external, unforeseen future events. For making short-term forecasts, technical analysis </w:t>
      </w:r>
    </w:p>
    <w:p w14:paraId="35B02A04" w14:textId="706D01BC" w:rsidR="00670E38" w:rsidRPr="005E32FF" w:rsidRDefault="00000000" w:rsidP="005E32FF">
      <w:pPr>
        <w:spacing w:after="3" w:line="263" w:lineRule="auto"/>
        <w:ind w:right="55"/>
        <w:rPr>
          <w:rFonts w:ascii="Times New Roman" w:hAnsi="Times New Roman" w:cs="Times New Roman"/>
          <w:sz w:val="20"/>
          <w:szCs w:val="20"/>
        </w:rPr>
      </w:pPr>
      <w:r w:rsidRPr="00903C0C">
        <w:rPr>
          <w:rFonts w:ascii="Times New Roman" w:hAnsi="Times New Roman" w:cs="Times New Roman"/>
          <w:color w:val="222222"/>
          <w:sz w:val="20"/>
          <w:szCs w:val="20"/>
        </w:rPr>
        <w:t>is helpful [</w:t>
      </w:r>
      <w:r w:rsidR="00660519">
        <w:rPr>
          <w:rFonts w:ascii="Times New Roman" w:hAnsi="Times New Roman" w:cs="Times New Roman"/>
          <w:color w:val="222222"/>
          <w:sz w:val="20"/>
          <w:szCs w:val="20"/>
        </w:rPr>
        <w:t>2</w:t>
      </w:r>
      <w:r w:rsidRPr="00903C0C">
        <w:rPr>
          <w:rFonts w:ascii="Times New Roman" w:hAnsi="Times New Roman" w:cs="Times New Roman"/>
          <w:color w:val="222222"/>
          <w:sz w:val="20"/>
          <w:szCs w:val="20"/>
        </w:rPr>
        <w:t>]</w:t>
      </w:r>
      <w:r w:rsidRPr="00903C0C">
        <w:rPr>
          <w:rFonts w:ascii="Times New Roman" w:hAnsi="Times New Roman" w:cs="Times New Roman"/>
          <w:sz w:val="20"/>
          <w:szCs w:val="20"/>
        </w:rPr>
        <w:t xml:space="preserve"> </w:t>
      </w:r>
      <w:r w:rsidR="00670E38" w:rsidRPr="00903C0C">
        <w:rPr>
          <w:rFonts w:ascii="Times New Roman" w:eastAsia="Times New Roman" w:hAnsi="Times New Roman" w:cs="Times New Roman"/>
          <w:color w:val="auto"/>
          <w:kern w:val="0"/>
          <w:sz w:val="20"/>
          <w:szCs w:val="20"/>
          <w14:ligatures w14:val="none"/>
        </w:rPr>
        <w:t>Technical indicators can be utilised to predict and asses</w:t>
      </w:r>
      <w:r w:rsidR="003319FC" w:rsidRPr="00903C0C">
        <w:rPr>
          <w:rFonts w:ascii="Times New Roman" w:eastAsia="Times New Roman" w:hAnsi="Times New Roman" w:cs="Times New Roman"/>
          <w:color w:val="auto"/>
          <w:kern w:val="0"/>
          <w:sz w:val="20"/>
          <w:szCs w:val="20"/>
          <w14:ligatures w14:val="none"/>
        </w:rPr>
        <w:t>s</w:t>
      </w:r>
      <w:r w:rsidR="00670E38" w:rsidRPr="00903C0C">
        <w:rPr>
          <w:rFonts w:ascii="Times New Roman" w:eastAsia="Times New Roman" w:hAnsi="Times New Roman" w:cs="Times New Roman"/>
          <w:color w:val="auto"/>
          <w:kern w:val="0"/>
          <w:sz w:val="20"/>
          <w:szCs w:val="20"/>
          <w14:ligatures w14:val="none"/>
        </w:rPr>
        <w:t xml:space="preserve"> financial markets, and they are employed here based on past values and volume.</w:t>
      </w:r>
    </w:p>
    <w:p w14:paraId="3547B870" w14:textId="52691EE3" w:rsidR="00670E38" w:rsidRPr="00903C0C" w:rsidRDefault="00670E38" w:rsidP="003562A7">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eastAsia="Times New Roman" w:hAnsi="Times New Roman" w:cs="Times New Roman"/>
          <w:color w:val="auto"/>
          <w:kern w:val="0"/>
          <w:sz w:val="20"/>
          <w:szCs w:val="20"/>
          <w14:ligatures w14:val="none"/>
        </w:rPr>
        <w:t>Such indicators aid in the identification of market trends and behaviours. Technical indicators are computations generated from previous price, volume, or open interest data that traders use to forecast future market changes.</w:t>
      </w:r>
    </w:p>
    <w:p w14:paraId="1EE01A1C" w14:textId="791AF999" w:rsidR="008B69B7" w:rsidRPr="00903C0C" w:rsidRDefault="00000000" w:rsidP="003562A7">
      <w:pPr>
        <w:ind w:left="-5" w:right="1213"/>
        <w:rPr>
          <w:rFonts w:ascii="Times New Roman" w:hAnsi="Times New Roman" w:cs="Times New Roman"/>
          <w:sz w:val="20"/>
          <w:szCs w:val="20"/>
        </w:rPr>
      </w:pPr>
      <w:r w:rsidRPr="00903C0C">
        <w:rPr>
          <w:rFonts w:ascii="Times New Roman" w:hAnsi="Times New Roman" w:cs="Times New Roman"/>
          <w:sz w:val="20"/>
          <w:szCs w:val="20"/>
        </w:rPr>
        <w:t>With so many indicators</w:t>
      </w:r>
      <w:r w:rsidR="003562A7" w:rsidRPr="00903C0C">
        <w:rPr>
          <w:rFonts w:ascii="Times New Roman" w:hAnsi="Times New Roman" w:cs="Times New Roman"/>
          <w:sz w:val="20"/>
          <w:szCs w:val="20"/>
        </w:rPr>
        <w:t xml:space="preserve"> </w:t>
      </w:r>
      <w:r w:rsidRPr="00903C0C">
        <w:rPr>
          <w:rFonts w:ascii="Times New Roman" w:hAnsi="Times New Roman" w:cs="Times New Roman"/>
          <w:sz w:val="20"/>
          <w:szCs w:val="20"/>
        </w:rPr>
        <w:t>available, each having a</w:t>
      </w:r>
      <w:r w:rsidR="003562A7" w:rsidRPr="00903C0C">
        <w:rPr>
          <w:rFonts w:ascii="Times New Roman" w:hAnsi="Times New Roman" w:cs="Times New Roman"/>
          <w:sz w:val="20"/>
          <w:szCs w:val="20"/>
        </w:rPr>
        <w:t xml:space="preserve"> </w:t>
      </w:r>
      <w:r w:rsidRPr="00903C0C">
        <w:rPr>
          <w:rFonts w:ascii="Times New Roman" w:hAnsi="Times New Roman" w:cs="Times New Roman"/>
          <w:sz w:val="20"/>
          <w:szCs w:val="20"/>
        </w:rPr>
        <w:t>particular function and delivering unique insights, determining the best one for a certain market trend can be difficult.</w:t>
      </w:r>
    </w:p>
    <w:p w14:paraId="16567519" w14:textId="77777777" w:rsidR="008B69B7" w:rsidRPr="00903C0C" w:rsidRDefault="00000000">
      <w:pPr>
        <w:spacing w:after="128" w:line="259" w:lineRule="auto"/>
        <w:ind w:left="0" w:right="0" w:firstLine="0"/>
        <w:rPr>
          <w:rFonts w:ascii="Times New Roman" w:hAnsi="Times New Roman" w:cs="Times New Roman"/>
          <w:sz w:val="20"/>
          <w:szCs w:val="20"/>
        </w:rPr>
      </w:pPr>
      <w:r w:rsidRPr="00903C0C">
        <w:rPr>
          <w:rFonts w:ascii="Times New Roman" w:hAnsi="Times New Roman" w:cs="Times New Roman"/>
          <w:sz w:val="20"/>
          <w:szCs w:val="20"/>
        </w:rPr>
        <w:t xml:space="preserve">  </w:t>
      </w:r>
    </w:p>
    <w:p w14:paraId="0DD6FA28" w14:textId="77777777" w:rsidR="008B69B7" w:rsidRPr="00903C0C" w:rsidRDefault="00000000">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Choosing the proper indication might be challenging due to variations in performance based on market conditions. For example, trend-following indicators like moving averages are more useful in trending </w:t>
      </w:r>
    </w:p>
    <w:p w14:paraId="0B477B3E" w14:textId="77777777" w:rsidR="008B69B7" w:rsidRPr="00903C0C" w:rsidRDefault="00000000">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markets, whereas oscillators like the RSI are better suited to rangebound situations. </w:t>
      </w:r>
    </w:p>
    <w:p w14:paraId="504FC187" w14:textId="497036ED" w:rsidR="008B69B7" w:rsidRPr="00903C0C" w:rsidRDefault="00000000">
      <w:pPr>
        <w:ind w:left="-5" w:right="1084"/>
        <w:rPr>
          <w:rFonts w:ascii="Times New Roman" w:hAnsi="Times New Roman" w:cs="Times New Roman"/>
          <w:sz w:val="20"/>
          <w:szCs w:val="20"/>
        </w:rPr>
      </w:pPr>
      <w:r w:rsidRPr="00903C0C">
        <w:rPr>
          <w:rFonts w:ascii="Times New Roman" w:hAnsi="Times New Roman" w:cs="Times New Roman"/>
          <w:sz w:val="20"/>
          <w:szCs w:val="20"/>
        </w:rPr>
        <w:t xml:space="preserve">Lagging indicators, such as moving averages, confirm trends after they have begun, resulting in later entry and exit locations. Leading indicators, such as </w:t>
      </w:r>
    </w:p>
    <w:p w14:paraId="1EC0473D" w14:textId="77777777" w:rsidR="008B69B7" w:rsidRPr="00903C0C" w:rsidRDefault="00000000">
      <w:pPr>
        <w:spacing w:after="137"/>
        <w:ind w:left="-5" w:right="1177"/>
        <w:rPr>
          <w:rFonts w:ascii="Times New Roman" w:hAnsi="Times New Roman" w:cs="Times New Roman"/>
          <w:sz w:val="20"/>
          <w:szCs w:val="20"/>
        </w:rPr>
      </w:pPr>
      <w:r w:rsidRPr="00903C0C">
        <w:rPr>
          <w:rFonts w:ascii="Times New Roman" w:hAnsi="Times New Roman" w:cs="Times New Roman"/>
          <w:sz w:val="20"/>
          <w:szCs w:val="20"/>
        </w:rPr>
        <w:t xml:space="preserve">the RSI, seek to forecast future movements but may provide erroneous signals. Traders frequently struggle to balance these two sorts of indications. </w:t>
      </w:r>
    </w:p>
    <w:p w14:paraId="18DA1073" w14:textId="592CE3C5" w:rsidR="00670E38" w:rsidRPr="00903C0C" w:rsidRDefault="00670E38" w:rsidP="00670E38">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eastAsia="Times New Roman" w:hAnsi="Times New Roman" w:cs="Times New Roman"/>
          <w:color w:val="auto"/>
          <w:kern w:val="0"/>
          <w:sz w:val="20"/>
          <w:szCs w:val="20"/>
          <w14:ligatures w14:val="none"/>
        </w:rPr>
        <w:t>Finding the right technical indicators in</w:t>
      </w:r>
      <w:r w:rsidR="00264272" w:rsidRPr="00903C0C">
        <w:rPr>
          <w:rFonts w:ascii="Times New Roman" w:eastAsia="Times New Roman" w:hAnsi="Times New Roman" w:cs="Times New Roman"/>
          <w:color w:val="auto"/>
          <w:kern w:val="0"/>
          <w:sz w:val="20"/>
          <w:szCs w:val="20"/>
          <w14:ligatures w14:val="none"/>
        </w:rPr>
        <w:t xml:space="preserve"> </w:t>
      </w:r>
      <w:r w:rsidRPr="00903C0C">
        <w:rPr>
          <w:rFonts w:ascii="Times New Roman" w:eastAsia="Times New Roman" w:hAnsi="Times New Roman" w:cs="Times New Roman"/>
          <w:color w:val="auto"/>
          <w:kern w:val="0"/>
          <w:sz w:val="20"/>
          <w:szCs w:val="20"/>
          <w14:ligatures w14:val="none"/>
        </w:rPr>
        <w:t xml:space="preserve">stock market is </w:t>
      </w:r>
      <w:r w:rsidR="00264272" w:rsidRPr="00903C0C">
        <w:rPr>
          <w:rFonts w:ascii="Times New Roman" w:eastAsia="Times New Roman" w:hAnsi="Times New Roman" w:cs="Times New Roman"/>
          <w:color w:val="auto"/>
          <w:kern w:val="0"/>
          <w:sz w:val="20"/>
          <w:szCs w:val="20"/>
          <w14:ligatures w14:val="none"/>
        </w:rPr>
        <w:t xml:space="preserve">a </w:t>
      </w:r>
      <w:r w:rsidR="00C46E8F" w:rsidRPr="00903C0C">
        <w:rPr>
          <w:rFonts w:ascii="Times New Roman" w:eastAsia="Times New Roman" w:hAnsi="Times New Roman" w:cs="Times New Roman"/>
          <w:color w:val="auto"/>
          <w:kern w:val="0"/>
          <w:sz w:val="20"/>
          <w:szCs w:val="20"/>
          <w14:ligatures w14:val="none"/>
        </w:rPr>
        <w:t>difficult step</w:t>
      </w:r>
      <w:r w:rsidRPr="00903C0C">
        <w:rPr>
          <w:rFonts w:ascii="Times New Roman" w:eastAsia="Times New Roman" w:hAnsi="Times New Roman" w:cs="Times New Roman"/>
          <w:color w:val="auto"/>
          <w:kern w:val="0"/>
          <w:sz w:val="20"/>
          <w:szCs w:val="20"/>
          <w14:ligatures w14:val="none"/>
        </w:rPr>
        <w:t xml:space="preserve"> that </w:t>
      </w:r>
      <w:r w:rsidR="00264272" w:rsidRPr="00903C0C">
        <w:rPr>
          <w:rFonts w:ascii="Times New Roman" w:eastAsia="Times New Roman" w:hAnsi="Times New Roman" w:cs="Times New Roman"/>
          <w:color w:val="auto"/>
          <w:kern w:val="0"/>
          <w:sz w:val="20"/>
          <w:szCs w:val="20"/>
          <w14:ligatures w14:val="none"/>
        </w:rPr>
        <w:t>needs</w:t>
      </w:r>
      <w:r w:rsidRPr="00903C0C">
        <w:rPr>
          <w:rFonts w:ascii="Times New Roman" w:eastAsia="Times New Roman" w:hAnsi="Times New Roman" w:cs="Times New Roman"/>
          <w:color w:val="auto"/>
          <w:kern w:val="0"/>
          <w:sz w:val="20"/>
          <w:szCs w:val="20"/>
          <w14:ligatures w14:val="none"/>
        </w:rPr>
        <w:t xml:space="preserve"> a full </w:t>
      </w:r>
      <w:r w:rsidR="00264272" w:rsidRPr="00903C0C">
        <w:rPr>
          <w:rFonts w:ascii="Times New Roman" w:eastAsia="Times New Roman" w:hAnsi="Times New Roman" w:cs="Times New Roman"/>
          <w:color w:val="auto"/>
          <w:kern w:val="0"/>
          <w:sz w:val="20"/>
          <w:szCs w:val="20"/>
          <w14:ligatures w14:val="none"/>
        </w:rPr>
        <w:t>knowledge</w:t>
      </w:r>
      <w:r w:rsidRPr="00903C0C">
        <w:rPr>
          <w:rFonts w:ascii="Times New Roman" w:eastAsia="Times New Roman" w:hAnsi="Times New Roman" w:cs="Times New Roman"/>
          <w:color w:val="auto"/>
          <w:kern w:val="0"/>
          <w:sz w:val="20"/>
          <w:szCs w:val="20"/>
          <w14:ligatures w14:val="none"/>
        </w:rPr>
        <w:t xml:space="preserve"> of the </w:t>
      </w:r>
      <w:r w:rsidR="005A546B" w:rsidRPr="00903C0C">
        <w:rPr>
          <w:rFonts w:ascii="Times New Roman" w:eastAsia="Times New Roman" w:hAnsi="Times New Roman" w:cs="Times New Roman"/>
          <w:color w:val="auto"/>
          <w:kern w:val="0"/>
          <w:sz w:val="20"/>
          <w:szCs w:val="20"/>
          <w14:ligatures w14:val="none"/>
        </w:rPr>
        <w:t xml:space="preserve">current </w:t>
      </w:r>
      <w:r w:rsidRPr="00903C0C">
        <w:rPr>
          <w:rFonts w:ascii="Times New Roman" w:eastAsia="Times New Roman" w:hAnsi="Times New Roman" w:cs="Times New Roman"/>
          <w:color w:val="auto"/>
          <w:kern w:val="0"/>
          <w:sz w:val="20"/>
          <w:szCs w:val="20"/>
          <w14:ligatures w14:val="none"/>
        </w:rPr>
        <w:t>situation, a balance of multiple types of indicators, and an organised strategy to trading.</w:t>
      </w:r>
    </w:p>
    <w:p w14:paraId="65F81B94" w14:textId="0D3BCC1C" w:rsidR="00670E38" w:rsidRPr="00903C0C" w:rsidRDefault="00000000" w:rsidP="00670E38">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hAnsi="Times New Roman" w:cs="Times New Roman"/>
          <w:sz w:val="20"/>
          <w:szCs w:val="20"/>
        </w:rPr>
        <w:t>While a large number of indicators might be difficult, a smart selection based on market circumstances, testing, and simplicity can improve trading efficiency.</w:t>
      </w:r>
      <w:r w:rsidR="00670E38" w:rsidRPr="00903C0C">
        <w:rPr>
          <w:rFonts w:ascii="Times New Roman" w:hAnsi="Times New Roman" w:cs="Times New Roman"/>
          <w:sz w:val="20"/>
          <w:szCs w:val="20"/>
        </w:rPr>
        <w:t xml:space="preserve"> </w:t>
      </w:r>
      <w:r w:rsidR="00670E38" w:rsidRPr="00903C0C">
        <w:rPr>
          <w:rFonts w:ascii="Times New Roman" w:eastAsia="Times New Roman" w:hAnsi="Times New Roman" w:cs="Times New Roman"/>
          <w:color w:val="auto"/>
          <w:kern w:val="0"/>
          <w:sz w:val="20"/>
          <w:szCs w:val="20"/>
          <w14:ligatures w14:val="none"/>
        </w:rPr>
        <w:t xml:space="preserve">Through regularly </w:t>
      </w:r>
      <w:r w:rsidR="00670E38" w:rsidRPr="00903C0C">
        <w:rPr>
          <w:rFonts w:ascii="Times New Roman" w:eastAsia="Times New Roman" w:hAnsi="Times New Roman" w:cs="Times New Roman"/>
          <w:color w:val="auto"/>
          <w:kern w:val="0"/>
          <w:sz w:val="20"/>
          <w:szCs w:val="20"/>
          <w14:ligatures w14:val="none"/>
        </w:rPr>
        <w:lastRenderedPageBreak/>
        <w:t>studying and changing, traders may navigate the obstacles of technical analysis and increase their probability for achievement in the equity industry.</w:t>
      </w:r>
    </w:p>
    <w:p w14:paraId="45917428" w14:textId="12911507" w:rsidR="008B69B7" w:rsidRPr="00903C0C" w:rsidRDefault="00000000" w:rsidP="00B9213D">
      <w:pPr>
        <w:ind w:left="-15" w:right="1187" w:firstLine="0"/>
        <w:rPr>
          <w:rFonts w:ascii="Times New Roman" w:hAnsi="Times New Roman" w:cs="Times New Roman"/>
          <w:sz w:val="20"/>
          <w:szCs w:val="20"/>
        </w:rPr>
      </w:pPr>
      <w:r w:rsidRPr="00903C0C">
        <w:rPr>
          <w:rFonts w:ascii="Times New Roman" w:hAnsi="Times New Roman" w:cs="Times New Roman"/>
          <w:sz w:val="20"/>
          <w:szCs w:val="20"/>
        </w:rPr>
        <w:t xml:space="preserve"> </w:t>
      </w:r>
      <w:r w:rsidRPr="00903C0C">
        <w:rPr>
          <w:rFonts w:ascii="Times New Roman" w:hAnsi="Times New Roman" w:cs="Times New Roman"/>
          <w:color w:val="222222"/>
          <w:sz w:val="20"/>
          <w:szCs w:val="20"/>
        </w:rPr>
        <w:t xml:space="preserve">Our research adds to this growing area by showing how LSTM models, combined with traditional strategies, significantly improve predictions and provide better trading decisions. We focus on the advantage of LSTM models over traditional analysis, which mainly uses past stock data for predictions and often falls short in forecasting future </w:t>
      </w:r>
      <w:r w:rsidR="00B9213D" w:rsidRPr="00903C0C">
        <w:rPr>
          <w:rFonts w:ascii="Times New Roman" w:hAnsi="Times New Roman" w:cs="Times New Roman"/>
          <w:color w:val="222222"/>
          <w:sz w:val="20"/>
          <w:szCs w:val="20"/>
        </w:rPr>
        <w:t>trends [</w:t>
      </w:r>
      <w:r w:rsidR="00660519">
        <w:rPr>
          <w:rFonts w:ascii="Times New Roman" w:hAnsi="Times New Roman" w:cs="Times New Roman"/>
          <w:color w:val="222222"/>
          <w:sz w:val="20"/>
          <w:szCs w:val="20"/>
        </w:rPr>
        <w:t>3</w:t>
      </w:r>
      <w:r w:rsidRPr="00903C0C">
        <w:rPr>
          <w:rFonts w:ascii="Times New Roman" w:hAnsi="Times New Roman" w:cs="Times New Roman"/>
          <w:color w:val="222222"/>
          <w:sz w:val="20"/>
          <w:szCs w:val="20"/>
        </w:rPr>
        <w:t>]</w:t>
      </w:r>
      <w:r w:rsidRPr="00903C0C">
        <w:rPr>
          <w:rFonts w:ascii="Times New Roman" w:hAnsi="Times New Roman" w:cs="Times New Roman"/>
          <w:sz w:val="20"/>
          <w:szCs w:val="20"/>
        </w:rPr>
        <w:t xml:space="preserve"> </w:t>
      </w:r>
    </w:p>
    <w:p w14:paraId="78220ECD" w14:textId="77777777" w:rsidR="008B69B7" w:rsidRPr="00903C0C" w:rsidRDefault="00000000">
      <w:pPr>
        <w:spacing w:after="0" w:line="259" w:lineRule="auto"/>
        <w:ind w:left="0" w:right="0" w:firstLine="0"/>
        <w:rPr>
          <w:rFonts w:ascii="Times New Roman" w:hAnsi="Times New Roman" w:cs="Times New Roman"/>
          <w:sz w:val="20"/>
          <w:szCs w:val="20"/>
        </w:rPr>
      </w:pPr>
      <w:r w:rsidRPr="00903C0C">
        <w:rPr>
          <w:rFonts w:ascii="Times New Roman" w:hAnsi="Times New Roman" w:cs="Times New Roman"/>
          <w:sz w:val="20"/>
          <w:szCs w:val="20"/>
        </w:rPr>
        <w:t xml:space="preserve"> </w:t>
      </w:r>
    </w:p>
    <w:p w14:paraId="4D9EBA5E" w14:textId="175F5970" w:rsidR="008B69B7" w:rsidRPr="00903C0C" w:rsidRDefault="00000000" w:rsidP="00670E38">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hAnsi="Times New Roman" w:cs="Times New Roman"/>
          <w:sz w:val="20"/>
          <w:szCs w:val="20"/>
        </w:rPr>
        <w:t xml:space="preserve">This journal paper compares stock market performance using technical indicators in Indian and international banks. Two sets of commonly used indicators are compared, with four sets of banks - Indian and International - and their accuracy, </w:t>
      </w:r>
      <w:r w:rsidR="003319FC" w:rsidRPr="00903C0C">
        <w:rPr>
          <w:rFonts w:ascii="Times New Roman" w:hAnsi="Times New Roman" w:cs="Times New Roman"/>
          <w:sz w:val="20"/>
          <w:szCs w:val="20"/>
        </w:rPr>
        <w:t xml:space="preserve">their </w:t>
      </w:r>
      <w:r w:rsidRPr="00903C0C">
        <w:rPr>
          <w:rFonts w:ascii="Times New Roman" w:hAnsi="Times New Roman" w:cs="Times New Roman"/>
          <w:sz w:val="20"/>
          <w:szCs w:val="20"/>
        </w:rPr>
        <w:t>mean square error, and mean absolute error.</w:t>
      </w:r>
      <w:r w:rsidR="00670E38" w:rsidRPr="00903C0C">
        <w:rPr>
          <w:rFonts w:ascii="Times New Roman" w:hAnsi="Times New Roman" w:cs="Times New Roman"/>
          <w:sz w:val="20"/>
          <w:szCs w:val="20"/>
        </w:rPr>
        <w:t xml:space="preserve"> </w:t>
      </w:r>
    </w:p>
    <w:p w14:paraId="5D609791" w14:textId="77777777" w:rsidR="008B69B7" w:rsidRPr="00903C0C" w:rsidRDefault="00000000">
      <w:pPr>
        <w:spacing w:after="3" w:line="263" w:lineRule="auto"/>
        <w:ind w:right="857"/>
        <w:rPr>
          <w:rFonts w:ascii="Times New Roman" w:hAnsi="Times New Roman" w:cs="Times New Roman"/>
          <w:sz w:val="20"/>
          <w:szCs w:val="20"/>
        </w:rPr>
      </w:pPr>
      <w:r w:rsidRPr="00903C0C">
        <w:rPr>
          <w:rFonts w:ascii="Times New Roman" w:hAnsi="Times New Roman" w:cs="Times New Roman"/>
          <w:color w:val="222222"/>
          <w:sz w:val="20"/>
          <w:szCs w:val="20"/>
        </w:rPr>
        <w:t xml:space="preserve">Analyses of real-world financial and economic data are a great challenge due to </w:t>
      </w:r>
    </w:p>
    <w:p w14:paraId="5DA37356" w14:textId="54E202C7" w:rsidR="008B69B7" w:rsidRPr="00903C0C" w:rsidRDefault="00000000">
      <w:pPr>
        <w:spacing w:after="122" w:line="263" w:lineRule="auto"/>
        <w:ind w:right="1258"/>
        <w:rPr>
          <w:rFonts w:ascii="Times New Roman" w:hAnsi="Times New Roman" w:cs="Times New Roman"/>
          <w:sz w:val="20"/>
          <w:szCs w:val="20"/>
        </w:rPr>
      </w:pPr>
      <w:r w:rsidRPr="00903C0C">
        <w:rPr>
          <w:rFonts w:ascii="Times New Roman" w:hAnsi="Times New Roman" w:cs="Times New Roman"/>
          <w:color w:val="222222"/>
          <w:sz w:val="20"/>
          <w:szCs w:val="20"/>
        </w:rPr>
        <w:t>their high volatility, vastness and other economic and political factors. Recently, the covid19 pandemic has also caused a drastic change in the financial data [</w:t>
      </w:r>
      <w:r w:rsidR="00660519">
        <w:rPr>
          <w:rFonts w:ascii="Times New Roman" w:hAnsi="Times New Roman" w:cs="Times New Roman"/>
          <w:color w:val="222222"/>
          <w:sz w:val="20"/>
          <w:szCs w:val="20"/>
        </w:rPr>
        <w:t>4</w:t>
      </w:r>
      <w:r w:rsidRPr="00903C0C">
        <w:rPr>
          <w:rFonts w:ascii="Times New Roman" w:hAnsi="Times New Roman" w:cs="Times New Roman"/>
          <w:color w:val="222222"/>
          <w:sz w:val="20"/>
          <w:szCs w:val="20"/>
        </w:rPr>
        <w:t>]</w:t>
      </w:r>
      <w:r w:rsidRPr="00903C0C">
        <w:rPr>
          <w:rFonts w:ascii="Times New Roman" w:hAnsi="Times New Roman" w:cs="Times New Roman"/>
          <w:sz w:val="20"/>
          <w:szCs w:val="20"/>
        </w:rPr>
        <w:t xml:space="preserve"> </w:t>
      </w:r>
    </w:p>
    <w:p w14:paraId="628C8607" w14:textId="09BA9DDD" w:rsidR="008B69B7" w:rsidRPr="00903C0C" w:rsidRDefault="00000000">
      <w:pPr>
        <w:spacing w:after="136"/>
        <w:ind w:left="-5" w:right="1087"/>
        <w:rPr>
          <w:rFonts w:ascii="Times New Roman" w:hAnsi="Times New Roman" w:cs="Times New Roman"/>
          <w:sz w:val="20"/>
          <w:szCs w:val="20"/>
        </w:rPr>
      </w:pPr>
      <w:r w:rsidRPr="00903C0C">
        <w:rPr>
          <w:rFonts w:ascii="Times New Roman" w:hAnsi="Times New Roman" w:cs="Times New Roman"/>
          <w:sz w:val="20"/>
          <w:szCs w:val="20"/>
        </w:rPr>
        <w:t xml:space="preserve">The four sets of banks are Housing </w:t>
      </w:r>
      <w:r w:rsidR="00D42AFB" w:rsidRPr="00903C0C">
        <w:rPr>
          <w:rFonts w:ascii="Times New Roman" w:hAnsi="Times New Roman" w:cs="Times New Roman"/>
          <w:sz w:val="20"/>
          <w:szCs w:val="20"/>
        </w:rPr>
        <w:t>D</w:t>
      </w:r>
      <w:r w:rsidRPr="00903C0C">
        <w:rPr>
          <w:rFonts w:ascii="Times New Roman" w:hAnsi="Times New Roman" w:cs="Times New Roman"/>
          <w:sz w:val="20"/>
          <w:szCs w:val="20"/>
        </w:rPr>
        <w:t xml:space="preserve">evelopment </w:t>
      </w:r>
      <w:r w:rsidR="00D42AFB" w:rsidRPr="00903C0C">
        <w:rPr>
          <w:rFonts w:ascii="Times New Roman" w:hAnsi="Times New Roman" w:cs="Times New Roman"/>
          <w:sz w:val="20"/>
          <w:szCs w:val="20"/>
        </w:rPr>
        <w:t>F</w:t>
      </w:r>
      <w:r w:rsidRPr="00903C0C">
        <w:rPr>
          <w:rFonts w:ascii="Times New Roman" w:hAnsi="Times New Roman" w:cs="Times New Roman"/>
          <w:sz w:val="20"/>
          <w:szCs w:val="20"/>
        </w:rPr>
        <w:t xml:space="preserve">inance corporation (HDFC), State </w:t>
      </w:r>
      <w:r w:rsidR="00D42AFB" w:rsidRPr="00903C0C">
        <w:rPr>
          <w:rFonts w:ascii="Times New Roman" w:hAnsi="Times New Roman" w:cs="Times New Roman"/>
          <w:sz w:val="20"/>
          <w:szCs w:val="20"/>
        </w:rPr>
        <w:t>B</w:t>
      </w:r>
      <w:r w:rsidRPr="00903C0C">
        <w:rPr>
          <w:rFonts w:ascii="Times New Roman" w:hAnsi="Times New Roman" w:cs="Times New Roman"/>
          <w:sz w:val="20"/>
          <w:szCs w:val="20"/>
        </w:rPr>
        <w:t xml:space="preserve">ank of </w:t>
      </w:r>
      <w:r w:rsidR="00D42AFB" w:rsidRPr="00903C0C">
        <w:rPr>
          <w:rFonts w:ascii="Times New Roman" w:hAnsi="Times New Roman" w:cs="Times New Roman"/>
          <w:sz w:val="20"/>
          <w:szCs w:val="20"/>
        </w:rPr>
        <w:t>I</w:t>
      </w:r>
      <w:r w:rsidRPr="00903C0C">
        <w:rPr>
          <w:rFonts w:ascii="Times New Roman" w:hAnsi="Times New Roman" w:cs="Times New Roman"/>
          <w:sz w:val="20"/>
          <w:szCs w:val="20"/>
        </w:rPr>
        <w:t xml:space="preserve">ndia (SBI), JP morgan chase &amp; co (JPM), and Bank of American </w:t>
      </w:r>
      <w:r w:rsidR="00D42AFB" w:rsidRPr="00903C0C">
        <w:rPr>
          <w:rFonts w:ascii="Times New Roman" w:hAnsi="Times New Roman" w:cs="Times New Roman"/>
          <w:sz w:val="20"/>
          <w:szCs w:val="20"/>
        </w:rPr>
        <w:t>C</w:t>
      </w:r>
      <w:r w:rsidRPr="00903C0C">
        <w:rPr>
          <w:rFonts w:ascii="Times New Roman" w:hAnsi="Times New Roman" w:cs="Times New Roman"/>
          <w:sz w:val="20"/>
          <w:szCs w:val="20"/>
        </w:rPr>
        <w:t xml:space="preserve">orporation (BAC). We grouped four datasets into two groups, with and without indicators, to compare to datasets that do not utilise indicators. For this investigation, we used the most generally used technical indicators. </w:t>
      </w:r>
    </w:p>
    <w:p w14:paraId="43FEA7F0" w14:textId="77777777" w:rsidR="008B69B7" w:rsidRPr="00903C0C" w:rsidRDefault="00000000">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 The first set of indicators combines the </w:t>
      </w:r>
      <w:bookmarkStart w:id="2" w:name="_Hlk170646990"/>
      <w:r w:rsidRPr="00903C0C">
        <w:rPr>
          <w:rFonts w:ascii="Times New Roman" w:hAnsi="Times New Roman" w:cs="Times New Roman"/>
          <w:sz w:val="20"/>
          <w:szCs w:val="20"/>
        </w:rPr>
        <w:t xml:space="preserve">Relative Strength Index (RSI), </w:t>
      </w:r>
    </w:p>
    <w:p w14:paraId="1B7D8386" w14:textId="77777777" w:rsidR="008B69B7" w:rsidRPr="00903C0C" w:rsidRDefault="00000000">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Moving Average (MA), </w:t>
      </w:r>
    </w:p>
    <w:p w14:paraId="4FA67670" w14:textId="5B5D5869" w:rsidR="008B69B7" w:rsidRPr="00903C0C" w:rsidRDefault="00000000" w:rsidP="00D42AFB">
      <w:pPr>
        <w:ind w:left="-5" w:right="68"/>
        <w:rPr>
          <w:rFonts w:ascii="Times New Roman" w:hAnsi="Times New Roman" w:cs="Times New Roman"/>
          <w:sz w:val="20"/>
          <w:szCs w:val="20"/>
        </w:rPr>
      </w:pPr>
      <w:r w:rsidRPr="00903C0C">
        <w:rPr>
          <w:rFonts w:ascii="Times New Roman" w:hAnsi="Times New Roman" w:cs="Times New Roman"/>
          <w:sz w:val="20"/>
          <w:szCs w:val="20"/>
        </w:rPr>
        <w:t xml:space="preserve">Moving </w:t>
      </w:r>
      <w:bookmarkStart w:id="3" w:name="_Hlk170646999"/>
      <w:bookmarkEnd w:id="2"/>
      <w:r w:rsidR="00D42AFB" w:rsidRPr="00903C0C">
        <w:rPr>
          <w:rFonts w:ascii="Times New Roman" w:hAnsi="Times New Roman" w:cs="Times New Roman"/>
          <w:sz w:val="20"/>
          <w:szCs w:val="20"/>
        </w:rPr>
        <w:t>Average Convergence</w:t>
      </w:r>
      <w:r w:rsidRPr="00903C0C">
        <w:rPr>
          <w:rFonts w:ascii="Times New Roman" w:hAnsi="Times New Roman" w:cs="Times New Roman"/>
          <w:sz w:val="20"/>
          <w:szCs w:val="20"/>
        </w:rPr>
        <w:t xml:space="preserve">/Divergence (MACD) and stochastic gradient descend. We calculated the </w:t>
      </w:r>
      <w:bookmarkStart w:id="4" w:name="_Hlk170647043"/>
      <w:r w:rsidRPr="00903C0C">
        <w:rPr>
          <w:rFonts w:ascii="Times New Roman" w:hAnsi="Times New Roman" w:cs="Times New Roman"/>
          <w:sz w:val="20"/>
          <w:szCs w:val="20"/>
        </w:rPr>
        <w:t xml:space="preserve">short exponential moving average (short EMA) and long exponential moving average (long EMA) </w:t>
      </w:r>
      <w:bookmarkEnd w:id="3"/>
      <w:bookmarkEnd w:id="4"/>
      <w:r w:rsidRPr="00903C0C">
        <w:rPr>
          <w:rFonts w:ascii="Times New Roman" w:hAnsi="Times New Roman" w:cs="Times New Roman"/>
          <w:sz w:val="20"/>
          <w:szCs w:val="20"/>
        </w:rPr>
        <w:t xml:space="preserve">using the moving average. In addition, we obtained the signal line, the lowest low, and the highest high from the MACD and we obtained %K and %D from stochastic oscillator. </w:t>
      </w:r>
    </w:p>
    <w:p w14:paraId="51E18250" w14:textId="525D2E94" w:rsidR="008B69B7" w:rsidRPr="0032639A" w:rsidRDefault="00B15FFC" w:rsidP="0032639A">
      <w:pPr>
        <w:keepNext/>
        <w:spacing w:after="32" w:line="259" w:lineRule="auto"/>
        <w:ind w:left="-2" w:right="0" w:firstLine="0"/>
        <w:rPr>
          <w:rFonts w:ascii="Times New Roman" w:hAnsi="Times New Roman" w:cs="Times New Roman"/>
          <w:color w:val="auto"/>
          <w:sz w:val="20"/>
          <w:szCs w:val="20"/>
        </w:rPr>
      </w:pPr>
      <w:r w:rsidRPr="00903C0C">
        <w:rPr>
          <w:rFonts w:ascii="Times New Roman" w:hAnsi="Times New Roman" w:cs="Times New Roman"/>
          <w:sz w:val="20"/>
          <w:szCs w:val="20"/>
        </w:rPr>
        <w:t xml:space="preserve"> The second set of indicators combines the Average Directional Index (ADX), </w:t>
      </w:r>
    </w:p>
    <w:p w14:paraId="49210F4A" w14:textId="4A155D3F" w:rsidR="008B69B7" w:rsidRPr="00903C0C" w:rsidRDefault="00000000" w:rsidP="0032639A">
      <w:pPr>
        <w:spacing w:after="64"/>
        <w:ind w:left="-5" w:right="1143"/>
        <w:rPr>
          <w:rFonts w:ascii="Times New Roman" w:hAnsi="Times New Roman" w:cs="Times New Roman"/>
          <w:sz w:val="20"/>
          <w:szCs w:val="20"/>
        </w:rPr>
      </w:pPr>
      <w:r w:rsidRPr="00903C0C">
        <w:rPr>
          <w:rFonts w:ascii="Times New Roman" w:hAnsi="Times New Roman" w:cs="Times New Roman"/>
          <w:sz w:val="20"/>
          <w:szCs w:val="20"/>
        </w:rPr>
        <w:t>Average True Range (ATR), On-balance Volume (OBV) and Bollinger bands. Bolinger bands yielded BB</w:t>
      </w:r>
      <w:r w:rsidR="00B9213D" w:rsidRPr="00903C0C">
        <w:rPr>
          <w:rFonts w:ascii="Times New Roman" w:hAnsi="Times New Roman" w:cs="Times New Roman"/>
          <w:sz w:val="20"/>
          <w:szCs w:val="20"/>
        </w:rPr>
        <w:t>-</w:t>
      </w:r>
      <w:r w:rsidRPr="00903C0C">
        <w:rPr>
          <w:rFonts w:ascii="Times New Roman" w:hAnsi="Times New Roman" w:cs="Times New Roman"/>
          <w:sz w:val="20"/>
          <w:szCs w:val="20"/>
        </w:rPr>
        <w:t>upper, BB-lower, and BB</w:t>
      </w:r>
      <w:r w:rsidR="00B9213D" w:rsidRPr="00903C0C">
        <w:rPr>
          <w:rFonts w:ascii="Times New Roman" w:hAnsi="Times New Roman" w:cs="Times New Roman"/>
          <w:sz w:val="20"/>
          <w:szCs w:val="20"/>
        </w:rPr>
        <w:t>-</w:t>
      </w:r>
      <w:r w:rsidRPr="00903C0C">
        <w:rPr>
          <w:rFonts w:ascii="Times New Roman" w:hAnsi="Times New Roman" w:cs="Times New Roman"/>
          <w:sz w:val="20"/>
          <w:szCs w:val="20"/>
        </w:rPr>
        <w:t>middle.  For this investigation, we initially gathered HDFC bank datasets from Yahoo Finance, for anyone connected to the financial markets, including professionals and laypeople may find a wealth of services and tools on Yahoo Finance, a comprehensive platform for financial news and data. The datasets spanned from January 1, 2020 to February 9, 2020</w:t>
      </w:r>
      <w:r w:rsidR="00583C25">
        <w:rPr>
          <w:rFonts w:ascii="Times New Roman" w:hAnsi="Times New Roman" w:cs="Times New Roman"/>
          <w:sz w:val="20"/>
          <w:szCs w:val="20"/>
        </w:rPr>
        <w:t>,</w:t>
      </w:r>
      <w:r w:rsidRPr="00903C0C">
        <w:rPr>
          <w:rFonts w:ascii="Times New Roman" w:hAnsi="Times New Roman" w:cs="Times New Roman"/>
          <w:sz w:val="20"/>
          <w:szCs w:val="20"/>
        </w:rPr>
        <w:t xml:space="preserve"> and included 1022 data points. Then we incorporate datasets of other </w:t>
      </w:r>
      <w:r w:rsidRPr="00903C0C">
        <w:rPr>
          <w:rFonts w:ascii="Times New Roman" w:hAnsi="Times New Roman" w:cs="Times New Roman"/>
          <w:sz w:val="20"/>
          <w:szCs w:val="20"/>
        </w:rPr>
        <w:t xml:space="preserve">banks, including the State Bank of India (SBI) and two major multinational banks, JP Morgan Chase and Co. </w:t>
      </w:r>
    </w:p>
    <w:p w14:paraId="1454709D" w14:textId="77777777" w:rsidR="008B69B7" w:rsidRPr="00903C0C" w:rsidRDefault="00000000">
      <w:pPr>
        <w:spacing w:after="137"/>
        <w:ind w:left="-5" w:right="68"/>
        <w:rPr>
          <w:rFonts w:ascii="Times New Roman" w:hAnsi="Times New Roman" w:cs="Times New Roman"/>
          <w:sz w:val="20"/>
          <w:szCs w:val="20"/>
        </w:rPr>
      </w:pPr>
      <w:r w:rsidRPr="00903C0C">
        <w:rPr>
          <w:rFonts w:ascii="Times New Roman" w:hAnsi="Times New Roman" w:cs="Times New Roman"/>
          <w:sz w:val="20"/>
          <w:szCs w:val="20"/>
        </w:rPr>
        <w:t xml:space="preserve">(JPM) and Bank of America (BAC), all sourced from Yahoo Finance.  </w:t>
      </w:r>
    </w:p>
    <w:p w14:paraId="23C6D4F8" w14:textId="73718FE5" w:rsidR="00DA3FFD" w:rsidRPr="00903C0C" w:rsidRDefault="00000000" w:rsidP="00DA3FFD">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hAnsi="Times New Roman" w:cs="Times New Roman"/>
          <w:sz w:val="20"/>
          <w:szCs w:val="20"/>
        </w:rPr>
        <w:t>To improve the data quality and the accuracy of our findings, we followed a number of important steps in our technique. For each of the chosen banks, we first gathered significant data sets. In order to guarantee that the data used for our research was accurate and consistent, the data prior treatment step involved eliminating outliers and managing missing values. After calculating the Z-score to find and remove errors, we scaled the data to make the input for the LSTM model more uniform. With rising demand comes rising value and vice versa. Stocks are purchased and sold on the stock market, allowing buyers and sellers to interact and transact business. Many academics and analysts have been attempting to accurately analyse and evaluate equities to foresee their future trends and worth.</w:t>
      </w:r>
      <w:r w:rsidR="00DA3FFD" w:rsidRPr="00903C0C">
        <w:rPr>
          <w:rFonts w:ascii="Times New Roman" w:hAnsi="Times New Roman" w:cs="Times New Roman"/>
          <w:sz w:val="20"/>
          <w:szCs w:val="20"/>
        </w:rPr>
        <w:t xml:space="preserve"> </w:t>
      </w:r>
      <w:r w:rsidR="00DA3FFD" w:rsidRPr="00903C0C">
        <w:rPr>
          <w:rFonts w:ascii="Times New Roman" w:eastAsia="Times New Roman" w:hAnsi="Times New Roman" w:cs="Times New Roman"/>
          <w:color w:val="auto"/>
          <w:kern w:val="0"/>
          <w:sz w:val="20"/>
          <w:szCs w:val="20"/>
          <w14:ligatures w14:val="none"/>
        </w:rPr>
        <w:t>Technical research is mostly employed for predicting the movements of stocks in the future through examining past and current stock prices.</w:t>
      </w:r>
    </w:p>
    <w:p w14:paraId="0670EBA3" w14:textId="5BD0B7E9" w:rsidR="008B69B7" w:rsidRPr="00903C0C" w:rsidRDefault="00000000">
      <w:pPr>
        <w:ind w:left="-5" w:right="68"/>
        <w:rPr>
          <w:rFonts w:ascii="Times New Roman" w:hAnsi="Times New Roman" w:cs="Times New Roman"/>
          <w:sz w:val="20"/>
          <w:szCs w:val="20"/>
        </w:rPr>
      </w:pPr>
      <w:r w:rsidRPr="00903C0C">
        <w:rPr>
          <w:rFonts w:ascii="Times New Roman" w:hAnsi="Times New Roman" w:cs="Times New Roman"/>
          <w:sz w:val="20"/>
          <w:szCs w:val="20"/>
        </w:rPr>
        <w:t>The stock's price, volume, and supply-demand dynamics are considered [</w:t>
      </w:r>
      <w:r w:rsidR="0032639A">
        <w:rPr>
          <w:rFonts w:ascii="Times New Roman" w:hAnsi="Times New Roman" w:cs="Times New Roman"/>
          <w:sz w:val="20"/>
          <w:szCs w:val="20"/>
        </w:rPr>
        <w:t>5</w:t>
      </w:r>
      <w:r w:rsidRPr="00903C0C">
        <w:rPr>
          <w:rFonts w:ascii="Times New Roman" w:hAnsi="Times New Roman" w:cs="Times New Roman"/>
          <w:sz w:val="20"/>
          <w:szCs w:val="20"/>
        </w:rPr>
        <w:t xml:space="preserve">] </w:t>
      </w:r>
    </w:p>
    <w:p w14:paraId="350C9353" w14:textId="77777777" w:rsidR="008B69B7" w:rsidRPr="00903C0C" w:rsidRDefault="00000000">
      <w:pPr>
        <w:spacing w:after="137"/>
        <w:ind w:left="-5" w:right="68"/>
        <w:rPr>
          <w:rFonts w:ascii="Times New Roman" w:hAnsi="Times New Roman" w:cs="Times New Roman"/>
          <w:sz w:val="20"/>
          <w:szCs w:val="20"/>
        </w:rPr>
      </w:pPr>
      <w:r w:rsidRPr="00903C0C">
        <w:rPr>
          <w:rFonts w:ascii="Times New Roman" w:hAnsi="Times New Roman" w:cs="Times New Roman"/>
          <w:sz w:val="20"/>
          <w:szCs w:val="20"/>
        </w:rPr>
        <w:t xml:space="preserve">LSTM is one of the best algorithms for stock prediction and it is suited for making predictions because it remembers information over long periods of time and analyses time series data like past stock prices and other financial data. </w:t>
      </w:r>
    </w:p>
    <w:p w14:paraId="47502054" w14:textId="1C4AD8C9" w:rsidR="00DA3FFD" w:rsidRPr="00903C0C" w:rsidRDefault="00000000" w:rsidP="00DA3FFD">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hAnsi="Times New Roman" w:cs="Times New Roman"/>
          <w:sz w:val="20"/>
          <w:szCs w:val="20"/>
        </w:rPr>
        <w:t xml:space="preserve"> In particular, LSTM has memory ability because of its gating mechanism, so it is more suitable to forecast financial time </w:t>
      </w:r>
      <w:r w:rsidR="00B15FFC" w:rsidRPr="00903C0C">
        <w:rPr>
          <w:rFonts w:ascii="Times New Roman" w:hAnsi="Times New Roman" w:cs="Times New Roman"/>
          <w:sz w:val="20"/>
          <w:szCs w:val="20"/>
        </w:rPr>
        <w:t>series [</w:t>
      </w:r>
      <w:r w:rsidR="0032639A">
        <w:rPr>
          <w:rFonts w:ascii="Times New Roman" w:hAnsi="Times New Roman" w:cs="Times New Roman"/>
          <w:sz w:val="20"/>
          <w:szCs w:val="20"/>
        </w:rPr>
        <w:t>6</w:t>
      </w:r>
      <w:r w:rsidRPr="00903C0C">
        <w:rPr>
          <w:rFonts w:ascii="Times New Roman" w:hAnsi="Times New Roman" w:cs="Times New Roman"/>
          <w:sz w:val="20"/>
          <w:szCs w:val="20"/>
        </w:rPr>
        <w:t>] Time series analysis often organises data in standardised time intervals, with the primary goal of understanding or predicting future values in the sequence. Long short-term memory (LSTM) networks have emerged as an important tool in this field.</w:t>
      </w:r>
      <w:r w:rsidR="00DA3FFD" w:rsidRPr="00903C0C">
        <w:rPr>
          <w:rFonts w:ascii="Times New Roman" w:hAnsi="Times New Roman" w:cs="Times New Roman"/>
          <w:sz w:val="20"/>
          <w:szCs w:val="20"/>
        </w:rPr>
        <w:t xml:space="preserve"> </w:t>
      </w:r>
      <w:r w:rsidR="00DA3FFD" w:rsidRPr="00903C0C">
        <w:rPr>
          <w:rFonts w:ascii="Times New Roman" w:eastAsia="Times New Roman" w:hAnsi="Times New Roman" w:cs="Times New Roman"/>
          <w:color w:val="auto"/>
          <w:kern w:val="0"/>
          <w:sz w:val="20"/>
          <w:szCs w:val="20"/>
          <w14:ligatures w14:val="none"/>
        </w:rPr>
        <w:t xml:space="preserve">The exceptional capability </w:t>
      </w:r>
      <w:r w:rsidR="00D42AFB" w:rsidRPr="00903C0C">
        <w:rPr>
          <w:rFonts w:ascii="Times New Roman" w:eastAsia="Times New Roman" w:hAnsi="Times New Roman" w:cs="Times New Roman"/>
          <w:color w:val="auto"/>
          <w:kern w:val="0"/>
          <w:sz w:val="20"/>
          <w:szCs w:val="20"/>
          <w14:ligatures w14:val="none"/>
        </w:rPr>
        <w:t xml:space="preserve">of the model </w:t>
      </w:r>
      <w:r w:rsidR="00DA3FFD" w:rsidRPr="00903C0C">
        <w:rPr>
          <w:rFonts w:ascii="Times New Roman" w:eastAsia="Times New Roman" w:hAnsi="Times New Roman" w:cs="Times New Roman"/>
          <w:color w:val="auto"/>
          <w:kern w:val="0"/>
          <w:sz w:val="20"/>
          <w:szCs w:val="20"/>
          <w14:ligatures w14:val="none"/>
        </w:rPr>
        <w:t>to identify and analyse for a long-time correlation in information serves as perfect for time series forecasting and analysis.</w:t>
      </w:r>
    </w:p>
    <w:p w14:paraId="3E7C9917" w14:textId="60377DE5" w:rsidR="008B69B7" w:rsidRPr="00903C0C" w:rsidRDefault="00DA3FFD" w:rsidP="00DA3FFD">
      <w:pPr>
        <w:spacing w:after="24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eastAsia="Times New Roman" w:hAnsi="Times New Roman" w:cs="Times New Roman"/>
          <w:color w:val="auto"/>
          <w:kern w:val="0"/>
          <w:sz w:val="20"/>
          <w:szCs w:val="20"/>
          <w14:ligatures w14:val="none"/>
        </w:rPr>
        <w:t>LSTM revolutionises prediction accuracy and efficiency in turbulent markets, delivering improved price estimates with a reduced errors in root mean squares.</w:t>
      </w:r>
      <w:r w:rsidRPr="00903C0C">
        <w:rPr>
          <w:rFonts w:ascii="Times New Roman" w:hAnsi="Times New Roman" w:cs="Times New Roman"/>
          <w:sz w:val="20"/>
          <w:szCs w:val="20"/>
        </w:rPr>
        <w:t xml:space="preserve"> </w:t>
      </w:r>
    </w:p>
    <w:p w14:paraId="4D09DB33" w14:textId="3FF6D150" w:rsidR="008B69B7" w:rsidRPr="00903C0C" w:rsidRDefault="00DA3FFD" w:rsidP="00DA3FFD">
      <w:pPr>
        <w:spacing w:after="0" w:line="240" w:lineRule="auto"/>
        <w:ind w:left="0" w:right="0" w:firstLine="0"/>
        <w:rPr>
          <w:rFonts w:ascii="Times New Roman" w:eastAsia="Times New Roman" w:hAnsi="Times New Roman" w:cs="Times New Roman"/>
          <w:color w:val="auto"/>
          <w:kern w:val="0"/>
          <w:sz w:val="20"/>
          <w:szCs w:val="20"/>
          <w14:ligatures w14:val="none"/>
        </w:rPr>
      </w:pPr>
      <w:r w:rsidRPr="00903C0C">
        <w:rPr>
          <w:rFonts w:ascii="Times New Roman" w:hAnsi="Times New Roman" w:cs="Times New Roman"/>
          <w:sz w:val="20"/>
          <w:szCs w:val="20"/>
        </w:rPr>
        <w:t xml:space="preserve">Techniques and procedures utilised for stock market prediction are described in the methodology section. These include the model architecture, training procedure, and data preparation. The tests' findings are shown in the results section, which also highlights how well the LSTM model performs and how accurate it is in predicting stock market movements. Ultimately, the conclusion highlights the most important discoveries, talks about the consequences of the findings, and makes some recommendations for possible future study topics. </w:t>
      </w:r>
    </w:p>
    <w:p w14:paraId="0E2B172F" w14:textId="77777777" w:rsidR="008B69B7" w:rsidRDefault="00000000">
      <w:pPr>
        <w:spacing w:after="130" w:line="259" w:lineRule="auto"/>
        <w:ind w:left="0" w:right="0" w:firstLine="0"/>
        <w:rPr>
          <w:rFonts w:ascii="Times New Roman" w:hAnsi="Times New Roman" w:cs="Times New Roman"/>
          <w:sz w:val="20"/>
          <w:szCs w:val="20"/>
        </w:rPr>
      </w:pPr>
      <w:r w:rsidRPr="00903C0C">
        <w:rPr>
          <w:rFonts w:ascii="Times New Roman" w:hAnsi="Times New Roman" w:cs="Times New Roman"/>
          <w:sz w:val="20"/>
          <w:szCs w:val="20"/>
        </w:rPr>
        <w:t xml:space="preserve"> </w:t>
      </w:r>
    </w:p>
    <w:p w14:paraId="247F4D48" w14:textId="5E0A5216" w:rsidR="005E32FF" w:rsidRDefault="005E32FF" w:rsidP="00973D6B">
      <w:pPr>
        <w:spacing w:after="130" w:line="259" w:lineRule="auto"/>
        <w:ind w:left="0" w:right="0" w:firstLine="0"/>
        <w:rPr>
          <w:rFonts w:ascii="Times New Roman" w:hAnsi="Times New Roman" w:cs="Times New Roman"/>
          <w:b/>
          <w:bCs/>
          <w:sz w:val="22"/>
        </w:rPr>
      </w:pPr>
      <w:r w:rsidRPr="00583C25">
        <w:rPr>
          <w:rFonts w:ascii="Times New Roman" w:hAnsi="Times New Roman" w:cs="Times New Roman"/>
          <w:b/>
          <w:bCs/>
          <w:sz w:val="22"/>
        </w:rPr>
        <w:t xml:space="preserve">Literature </w:t>
      </w:r>
      <w:r w:rsidR="00A5525C" w:rsidRPr="00583C25">
        <w:rPr>
          <w:rFonts w:ascii="Times New Roman" w:hAnsi="Times New Roman" w:cs="Times New Roman"/>
          <w:b/>
          <w:bCs/>
          <w:sz w:val="22"/>
        </w:rPr>
        <w:t>Review</w:t>
      </w:r>
    </w:p>
    <w:p w14:paraId="4844C560" w14:textId="42C49760" w:rsidR="00973D6B" w:rsidRPr="005E32FF" w:rsidRDefault="00973D6B" w:rsidP="00973D6B">
      <w:pPr>
        <w:spacing w:after="130" w:line="259" w:lineRule="auto"/>
        <w:ind w:left="0" w:right="0" w:firstLine="0"/>
        <w:rPr>
          <w:rFonts w:ascii="Times New Roman" w:hAnsi="Times New Roman" w:cs="Times New Roman"/>
          <w:b/>
          <w:bCs/>
          <w:sz w:val="22"/>
        </w:rPr>
      </w:pPr>
      <w:r w:rsidRPr="00973D6B">
        <w:rPr>
          <w:rFonts w:ascii="Times New Roman" w:hAnsi="Times New Roman" w:cs="Times New Roman"/>
          <w:sz w:val="20"/>
          <w:szCs w:val="20"/>
        </w:rPr>
        <w:t xml:space="preserve">For a considerable amount of time, traders have relied on technical indicators as a fundamental tool for analysing stock market trends, momentum, and possible reversals. These indicators can be categorised as momentum </w:t>
      </w:r>
      <w:r w:rsidRPr="00973D6B">
        <w:rPr>
          <w:rFonts w:ascii="Times New Roman" w:hAnsi="Times New Roman" w:cs="Times New Roman"/>
          <w:sz w:val="20"/>
          <w:szCs w:val="20"/>
        </w:rPr>
        <w:lastRenderedPageBreak/>
        <w:t xml:space="preserve">indicators, trend indicators, volume indicators, and volatility indicators. Common indicators include </w:t>
      </w:r>
      <w:r>
        <w:rPr>
          <w:rFonts w:ascii="Times New Roman" w:hAnsi="Times New Roman" w:cs="Times New Roman"/>
          <w:sz w:val="20"/>
          <w:szCs w:val="20"/>
        </w:rPr>
        <w:t xml:space="preserve">the </w:t>
      </w:r>
      <w:r w:rsidRPr="00973D6B">
        <w:rPr>
          <w:rFonts w:ascii="Times New Roman" w:hAnsi="Times New Roman" w:cs="Times New Roman"/>
          <w:sz w:val="20"/>
          <w:szCs w:val="20"/>
        </w:rPr>
        <w:t xml:space="preserve">Relative Strength Index (RSI), Moving Average (MA), Moving Average Convergence/divergence (MACD), Stochastic oscillator, Average Directional Index (ADX), Average True Range (ATR), On Balance Volume (OBV) and Bollinger bands.The banking industry poses a distinct challenge to stock prediction models due to its reputation for volatility and susceptibility to fluctuations in the economy. Long Short-Term Memory (LSTM) networks, which is a form of Recurrent Neural Network (RNN) </w:t>
      </w:r>
      <w:r>
        <w:rPr>
          <w:rFonts w:ascii="Times New Roman" w:hAnsi="Times New Roman" w:cs="Times New Roman"/>
          <w:sz w:val="20"/>
          <w:szCs w:val="20"/>
        </w:rPr>
        <w:t xml:space="preserve">is </w:t>
      </w:r>
      <w:r w:rsidRPr="00973D6B">
        <w:rPr>
          <w:rFonts w:ascii="Times New Roman" w:hAnsi="Times New Roman" w:cs="Times New Roman"/>
          <w:sz w:val="20"/>
          <w:szCs w:val="20"/>
        </w:rPr>
        <w:t xml:space="preserve">one of the most recent developments in machine learning, </w:t>
      </w:r>
      <w:r>
        <w:rPr>
          <w:rFonts w:ascii="Times New Roman" w:hAnsi="Times New Roman" w:cs="Times New Roman"/>
          <w:sz w:val="20"/>
          <w:szCs w:val="20"/>
        </w:rPr>
        <w:t xml:space="preserve">and </w:t>
      </w:r>
      <w:r w:rsidRPr="00973D6B">
        <w:rPr>
          <w:rFonts w:ascii="Times New Roman" w:hAnsi="Times New Roman" w:cs="Times New Roman"/>
          <w:sz w:val="20"/>
          <w:szCs w:val="20"/>
        </w:rPr>
        <w:t xml:space="preserve">have </w:t>
      </w:r>
      <w:r>
        <w:rPr>
          <w:rFonts w:ascii="Times New Roman" w:hAnsi="Times New Roman" w:cs="Times New Roman"/>
          <w:sz w:val="20"/>
          <w:szCs w:val="20"/>
        </w:rPr>
        <w:t>shown</w:t>
      </w:r>
      <w:r w:rsidRPr="00973D6B">
        <w:rPr>
          <w:rFonts w:ascii="Times New Roman" w:hAnsi="Times New Roman" w:cs="Times New Roman"/>
          <w:sz w:val="20"/>
          <w:szCs w:val="20"/>
        </w:rPr>
        <w:t xml:space="preserve"> promise in improving the precision of stock price forecasts</w:t>
      </w:r>
      <w:r>
        <w:rPr>
          <w:rFonts w:ascii="Times New Roman" w:hAnsi="Times New Roman" w:cs="Times New Roman"/>
          <w:sz w:val="20"/>
          <w:szCs w:val="20"/>
        </w:rPr>
        <w:t xml:space="preserve"> due to </w:t>
      </w:r>
      <w:r w:rsidRPr="00973D6B">
        <w:rPr>
          <w:rFonts w:ascii="Times New Roman" w:hAnsi="Times New Roman" w:cs="Times New Roman"/>
          <w:sz w:val="20"/>
          <w:szCs w:val="20"/>
        </w:rPr>
        <w:t xml:space="preserve">its ability to capture long-term dependencies and patterns for time series data. </w:t>
      </w:r>
      <w:r>
        <w:rPr>
          <w:rFonts w:ascii="Times New Roman" w:hAnsi="Times New Roman" w:cs="Times New Roman"/>
          <w:sz w:val="20"/>
          <w:szCs w:val="20"/>
        </w:rPr>
        <w:t>(</w:t>
      </w:r>
      <w:r w:rsidRPr="00973D6B">
        <w:rPr>
          <w:rFonts w:ascii="Times New Roman" w:hAnsi="Times New Roman" w:cs="Times New Roman"/>
          <w:sz w:val="20"/>
          <w:szCs w:val="20"/>
        </w:rPr>
        <w:t>Research show that LSTM models outperform traditional approaches for forecasting stock values due to their ability to manage sequential data well.</w:t>
      </w:r>
      <w:r>
        <w:rPr>
          <w:rFonts w:ascii="Times New Roman" w:hAnsi="Times New Roman" w:cs="Times New Roman"/>
          <w:sz w:val="20"/>
          <w:szCs w:val="20"/>
        </w:rPr>
        <w:t>)</w:t>
      </w:r>
    </w:p>
    <w:p w14:paraId="409B8CD7" w14:textId="77777777" w:rsidR="00973D6B" w:rsidRDefault="00973D6B" w:rsidP="00973D6B">
      <w:pPr>
        <w:spacing w:after="130" w:line="259" w:lineRule="auto"/>
        <w:ind w:left="0" w:right="0" w:firstLine="0"/>
        <w:rPr>
          <w:rFonts w:ascii="Times New Roman" w:hAnsi="Times New Roman" w:cs="Times New Roman"/>
          <w:sz w:val="20"/>
          <w:szCs w:val="20"/>
        </w:rPr>
      </w:pPr>
    </w:p>
    <w:p w14:paraId="55DDFA89" w14:textId="140BE6C5" w:rsidR="00587D8E" w:rsidRDefault="00973D6B" w:rsidP="00587D8E">
      <w:pPr>
        <w:spacing w:after="130"/>
        <w:ind w:left="0" w:firstLine="0"/>
        <w:rPr>
          <w:rFonts w:ascii="Times New Roman" w:hAnsi="Times New Roman" w:cs="Times New Roman"/>
          <w:sz w:val="20"/>
          <w:szCs w:val="20"/>
        </w:rPr>
      </w:pPr>
      <w:r>
        <w:rPr>
          <w:rFonts w:ascii="Times New Roman" w:hAnsi="Times New Roman" w:cs="Times New Roman"/>
          <w:sz w:val="20"/>
          <w:szCs w:val="20"/>
        </w:rPr>
        <w:t xml:space="preserve">The study titled </w:t>
      </w:r>
      <w:r w:rsidR="00587D8E">
        <w:rPr>
          <w:rFonts w:ascii="Times New Roman" w:hAnsi="Times New Roman" w:cs="Times New Roman"/>
          <w:sz w:val="20"/>
          <w:szCs w:val="20"/>
        </w:rPr>
        <w:t xml:space="preserve"> ‘</w:t>
      </w:r>
      <w:r w:rsidRPr="00973D6B">
        <w:rPr>
          <w:rFonts w:ascii="Times New Roman" w:hAnsi="Times New Roman" w:cs="Times New Roman"/>
          <w:sz w:val="20"/>
          <w:szCs w:val="20"/>
        </w:rPr>
        <w:t>Deep learning with long short-term memory networks for financial market predictions</w:t>
      </w:r>
      <w:r w:rsidR="00587D8E">
        <w:rPr>
          <w:rFonts w:ascii="Times New Roman" w:hAnsi="Times New Roman" w:cs="Times New Roman"/>
          <w:sz w:val="20"/>
          <w:szCs w:val="20"/>
        </w:rPr>
        <w:t>’</w:t>
      </w:r>
      <w:r>
        <w:rPr>
          <w:rFonts w:ascii="Times New Roman" w:hAnsi="Times New Roman" w:cs="Times New Roman"/>
          <w:sz w:val="20"/>
          <w:szCs w:val="20"/>
        </w:rPr>
        <w:t xml:space="preserve">by Thomas </w:t>
      </w:r>
      <w:r w:rsidRPr="00973D6B">
        <w:rPr>
          <w:rFonts w:ascii="Times New Roman" w:hAnsi="Times New Roman" w:cs="Times New Roman"/>
          <w:sz w:val="20"/>
          <w:szCs w:val="20"/>
        </w:rPr>
        <w:t xml:space="preserve">Fischer and </w:t>
      </w:r>
      <w:r>
        <w:rPr>
          <w:rFonts w:ascii="Times New Roman" w:hAnsi="Times New Roman" w:cs="Times New Roman"/>
          <w:sz w:val="20"/>
          <w:szCs w:val="20"/>
        </w:rPr>
        <w:t xml:space="preserve">Christopher </w:t>
      </w:r>
      <w:r w:rsidRPr="00973D6B">
        <w:rPr>
          <w:rFonts w:ascii="Times New Roman" w:hAnsi="Times New Roman" w:cs="Times New Roman"/>
          <w:sz w:val="20"/>
          <w:szCs w:val="20"/>
        </w:rPr>
        <w:t xml:space="preserve">Krauss (2018) </w:t>
      </w:r>
      <w:r w:rsidR="0032639A">
        <w:rPr>
          <w:rFonts w:ascii="Times New Roman" w:hAnsi="Times New Roman" w:cs="Times New Roman"/>
          <w:sz w:val="20"/>
          <w:szCs w:val="20"/>
        </w:rPr>
        <w:t xml:space="preserve">[7] </w:t>
      </w:r>
      <w:r w:rsidRPr="00973D6B">
        <w:rPr>
          <w:rFonts w:ascii="Times New Roman" w:hAnsi="Times New Roman" w:cs="Times New Roman"/>
          <w:sz w:val="20"/>
          <w:szCs w:val="20"/>
        </w:rPr>
        <w:t>showed that LSTM networks outperformed conventional models when technical indicators were used as input features.</w:t>
      </w:r>
      <w:r w:rsidR="007028DA">
        <w:rPr>
          <w:rFonts w:ascii="Times New Roman" w:hAnsi="Times New Roman" w:cs="Times New Roman"/>
          <w:sz w:val="20"/>
          <w:szCs w:val="20"/>
        </w:rPr>
        <w:t xml:space="preserve"> The study used </w:t>
      </w:r>
      <w:r w:rsidRPr="00973D6B">
        <w:rPr>
          <w:rFonts w:ascii="Times New Roman" w:hAnsi="Times New Roman" w:cs="Times New Roman"/>
          <w:sz w:val="20"/>
          <w:szCs w:val="20"/>
        </w:rPr>
        <w:t xml:space="preserve"> Their research emphasised the relevance </w:t>
      </w:r>
      <w:r>
        <w:rPr>
          <w:rFonts w:ascii="Times New Roman" w:hAnsi="Times New Roman" w:cs="Times New Roman"/>
          <w:sz w:val="20"/>
          <w:szCs w:val="20"/>
        </w:rPr>
        <w:t>of</w:t>
      </w:r>
      <w:r w:rsidRPr="00973D6B">
        <w:rPr>
          <w:rFonts w:ascii="Times New Roman" w:hAnsi="Times New Roman" w:cs="Times New Roman"/>
          <w:sz w:val="20"/>
          <w:szCs w:val="20"/>
        </w:rPr>
        <w:t xml:space="preserve"> incorporating temporal dependencies and nonlinear patterns in stock market data.</w:t>
      </w:r>
      <w:r w:rsidR="007028DA">
        <w:rPr>
          <w:rFonts w:ascii="Times New Roman" w:hAnsi="Times New Roman" w:cs="Times New Roman"/>
          <w:sz w:val="20"/>
          <w:szCs w:val="20"/>
        </w:rPr>
        <w:t xml:space="preserve"> The study used ten technical indicators as input to predict the future price, however</w:t>
      </w:r>
      <w:r w:rsidR="00587D8E">
        <w:rPr>
          <w:rFonts w:ascii="Times New Roman" w:hAnsi="Times New Roman" w:cs="Times New Roman"/>
          <w:sz w:val="20"/>
          <w:szCs w:val="20"/>
        </w:rPr>
        <w:t>,</w:t>
      </w:r>
      <w:r w:rsidR="007028DA">
        <w:rPr>
          <w:rFonts w:ascii="Times New Roman" w:hAnsi="Times New Roman" w:cs="Times New Roman"/>
          <w:sz w:val="20"/>
          <w:szCs w:val="20"/>
        </w:rPr>
        <w:t xml:space="preserve"> the selection processes of these ten indicators were not clarified</w:t>
      </w:r>
      <w:r w:rsidR="00587D8E">
        <w:rPr>
          <w:rFonts w:ascii="Times New Roman" w:hAnsi="Times New Roman" w:cs="Times New Roman"/>
          <w:sz w:val="20"/>
          <w:szCs w:val="20"/>
        </w:rPr>
        <w:t>.</w:t>
      </w:r>
      <w:r w:rsidR="00587D8E" w:rsidRPr="00587D8E">
        <w:rPr>
          <w:rFonts w:ascii="Times New Roman" w:eastAsia="Times New Roman" w:hAnsi="Times New Roman" w:cs="Times New Roman"/>
          <w:color w:val="auto"/>
          <w:kern w:val="0"/>
          <w:sz w:val="24"/>
          <w:szCs w:val="24"/>
          <w14:ligatures w14:val="none"/>
        </w:rPr>
        <w:t xml:space="preserve"> </w:t>
      </w:r>
      <w:r w:rsidR="00587D8E" w:rsidRPr="00587D8E">
        <w:rPr>
          <w:rFonts w:ascii="Times New Roman" w:hAnsi="Times New Roman" w:cs="Times New Roman"/>
          <w:sz w:val="20"/>
          <w:szCs w:val="20"/>
        </w:rPr>
        <w:t>our study offers a systematic approach to the selection of technical indicators and evaluates the performance of LSTM models with various sets of indicators. By doing this, we hope to give traders and analysts in the banking industry a clearer framework within which to operate and help them mak</w:t>
      </w:r>
      <w:r w:rsidR="00587D8E">
        <w:rPr>
          <w:rFonts w:ascii="Times New Roman" w:hAnsi="Times New Roman" w:cs="Times New Roman"/>
          <w:sz w:val="20"/>
          <w:szCs w:val="20"/>
        </w:rPr>
        <w:t xml:space="preserve">e </w:t>
      </w:r>
      <w:r w:rsidR="00587D8E" w:rsidRPr="00587D8E">
        <w:rPr>
          <w:rFonts w:ascii="Times New Roman" w:hAnsi="Times New Roman" w:cs="Times New Roman"/>
          <w:sz w:val="20"/>
          <w:szCs w:val="20"/>
        </w:rPr>
        <w:t>intelligent decisions.</w:t>
      </w:r>
    </w:p>
    <w:p w14:paraId="2A559F2A" w14:textId="77777777" w:rsidR="00587D8E" w:rsidRDefault="00587D8E" w:rsidP="00587D8E">
      <w:pPr>
        <w:spacing w:after="130"/>
        <w:ind w:left="0" w:firstLine="0"/>
        <w:rPr>
          <w:rFonts w:ascii="Times New Roman" w:hAnsi="Times New Roman" w:cs="Times New Roman"/>
          <w:sz w:val="20"/>
          <w:szCs w:val="20"/>
        </w:rPr>
      </w:pPr>
    </w:p>
    <w:p w14:paraId="62540AC5" w14:textId="410FB90B" w:rsidR="00587D8E" w:rsidRDefault="00587D8E" w:rsidP="00587D8E">
      <w:pPr>
        <w:spacing w:after="130"/>
        <w:ind w:left="0" w:firstLine="0"/>
        <w:rPr>
          <w:rFonts w:ascii="Times New Roman" w:hAnsi="Times New Roman" w:cs="Times New Roman"/>
          <w:sz w:val="20"/>
          <w:szCs w:val="20"/>
        </w:rPr>
      </w:pPr>
      <w:r w:rsidRPr="00587D8E">
        <w:rPr>
          <w:rFonts w:ascii="Times New Roman" w:hAnsi="Times New Roman" w:cs="Times New Roman"/>
          <w:sz w:val="20"/>
          <w:szCs w:val="20"/>
        </w:rPr>
        <w:t>In the survey paper 'Stock Price Prediction Using LSTM, RNN and CNN-Sci: Survey on Modern Deep Learning Models,'</w:t>
      </w:r>
      <w:r>
        <w:rPr>
          <w:rFonts w:ascii="Times New Roman" w:hAnsi="Times New Roman" w:cs="Times New Roman"/>
          <w:sz w:val="20"/>
          <w:szCs w:val="20"/>
        </w:rPr>
        <w:t xml:space="preserve"> by  </w:t>
      </w:r>
      <w:r w:rsidRPr="00587D8E">
        <w:rPr>
          <w:rFonts w:ascii="Times New Roman" w:hAnsi="Times New Roman" w:cs="Times New Roman"/>
          <w:sz w:val="20"/>
          <w:szCs w:val="20"/>
        </w:rPr>
        <w:t>Sreelekshmy Selvin, Vinayakumar R, Gopalakrishnan E.A, Vijay Krishna Menon, Soman K.P</w:t>
      </w:r>
      <w:r w:rsidR="00843B86">
        <w:rPr>
          <w:rFonts w:ascii="Times New Roman" w:hAnsi="Times New Roman" w:cs="Times New Roman"/>
          <w:sz w:val="20"/>
          <w:szCs w:val="20"/>
        </w:rPr>
        <w:t xml:space="preserve"> [8] </w:t>
      </w:r>
      <w:r>
        <w:rPr>
          <w:rFonts w:ascii="Times New Roman" w:hAnsi="Times New Roman" w:cs="Times New Roman"/>
          <w:sz w:val="20"/>
          <w:szCs w:val="20"/>
        </w:rPr>
        <w:t>,</w:t>
      </w:r>
      <w:r w:rsidRPr="00587D8E">
        <w:rPr>
          <w:rFonts w:ascii="Times New Roman" w:eastAsia="Times New Roman" w:hAnsi="Times New Roman" w:cs="Times New Roman"/>
          <w:color w:val="auto"/>
          <w:kern w:val="0"/>
          <w:sz w:val="24"/>
          <w:szCs w:val="24"/>
          <w14:ligatures w14:val="none"/>
        </w:rPr>
        <w:t xml:space="preserve"> </w:t>
      </w:r>
      <w:r w:rsidRPr="00587D8E">
        <w:rPr>
          <w:rFonts w:ascii="Times New Roman" w:hAnsi="Times New Roman" w:cs="Times New Roman"/>
          <w:sz w:val="20"/>
          <w:szCs w:val="20"/>
        </w:rPr>
        <w:t>demonstrate</w:t>
      </w:r>
      <w:r>
        <w:rPr>
          <w:rFonts w:ascii="Times New Roman" w:hAnsi="Times New Roman" w:cs="Times New Roman"/>
          <w:sz w:val="20"/>
          <w:szCs w:val="20"/>
        </w:rPr>
        <w:t>s</w:t>
      </w:r>
      <w:r w:rsidRPr="00587D8E">
        <w:rPr>
          <w:rFonts w:ascii="Times New Roman" w:hAnsi="Times New Roman" w:cs="Times New Roman"/>
          <w:sz w:val="20"/>
          <w:szCs w:val="20"/>
        </w:rPr>
        <w:t xml:space="preserve"> the efficacy of using numerous technical indicators for stock market prediction with LSTM networks. According to the survey, indicators such as Moving Averages, Relative Strength Index, and Bollinger Bands, when used together, give a more comprehensive feature set that enhances prediction accuracy. These studies provide empirical evidence that LSTM models can better reflect the intricacies of market </w:t>
      </w:r>
      <w:r w:rsidR="008459AF" w:rsidRPr="00587D8E">
        <w:rPr>
          <w:rFonts w:ascii="Times New Roman" w:hAnsi="Times New Roman" w:cs="Times New Roman"/>
          <w:sz w:val="20"/>
          <w:szCs w:val="20"/>
        </w:rPr>
        <w:t>behaviour</w:t>
      </w:r>
      <w:r w:rsidRPr="00587D8E">
        <w:rPr>
          <w:rFonts w:ascii="Times New Roman" w:hAnsi="Times New Roman" w:cs="Times New Roman"/>
          <w:sz w:val="20"/>
          <w:szCs w:val="20"/>
        </w:rPr>
        <w:t xml:space="preserve"> when several indicators are used. Building on this, our research intends to rigorously compare the performance of LSTM models with other sets of technical indicators to find the ideal combination for predicting banking stocks.</w:t>
      </w:r>
    </w:p>
    <w:p w14:paraId="7480EF44" w14:textId="77777777" w:rsidR="00A5525C" w:rsidRDefault="00A5525C" w:rsidP="00587D8E">
      <w:pPr>
        <w:spacing w:after="130"/>
        <w:ind w:left="0" w:firstLine="0"/>
        <w:rPr>
          <w:rFonts w:ascii="Times New Roman" w:hAnsi="Times New Roman" w:cs="Times New Roman"/>
          <w:sz w:val="20"/>
          <w:szCs w:val="20"/>
        </w:rPr>
      </w:pPr>
    </w:p>
    <w:p w14:paraId="0146218B" w14:textId="163A84EE" w:rsidR="00A5525C" w:rsidRPr="00A5525C" w:rsidRDefault="00A5525C" w:rsidP="00587D8E">
      <w:pPr>
        <w:spacing w:after="130"/>
        <w:ind w:left="0" w:firstLine="0"/>
        <w:rPr>
          <w:rFonts w:ascii="Times New Roman" w:hAnsi="Times New Roman" w:cs="Times New Roman"/>
          <w:b/>
          <w:bCs/>
          <w:sz w:val="22"/>
        </w:rPr>
      </w:pPr>
      <w:r w:rsidRPr="00A5525C">
        <w:rPr>
          <w:rFonts w:ascii="Times New Roman" w:hAnsi="Times New Roman" w:cs="Times New Roman"/>
          <w:b/>
          <w:bCs/>
          <w:sz w:val="22"/>
        </w:rPr>
        <w:t xml:space="preserve">Methodology </w:t>
      </w:r>
    </w:p>
    <w:p w14:paraId="5BDB674A" w14:textId="05C0ACE5" w:rsidR="00D230D9" w:rsidRPr="00D230D9" w:rsidRDefault="00D31CBC" w:rsidP="00D230D9">
      <w:pPr>
        <w:spacing w:after="137"/>
        <w:ind w:left="-5" w:right="68"/>
        <w:rPr>
          <w:rFonts w:ascii="Times New Roman" w:hAnsi="Times New Roman" w:cs="Times New Roman"/>
          <w:sz w:val="20"/>
          <w:szCs w:val="20"/>
        </w:rPr>
      </w:pPr>
      <w:r>
        <w:rPr>
          <w:rFonts w:ascii="Times New Roman" w:hAnsi="Times New Roman" w:cs="Times New Roman"/>
          <w:sz w:val="20"/>
          <w:szCs w:val="20"/>
        </w:rPr>
        <w:t>T</w:t>
      </w:r>
      <w:r w:rsidR="00D230D9" w:rsidRPr="00D230D9">
        <w:rPr>
          <w:rFonts w:ascii="Times New Roman" w:hAnsi="Times New Roman" w:cs="Times New Roman"/>
          <w:sz w:val="20"/>
          <w:szCs w:val="20"/>
        </w:rPr>
        <w:t>his paper</w:t>
      </w:r>
      <w:r>
        <w:rPr>
          <w:rFonts w:ascii="Times New Roman" w:hAnsi="Times New Roman" w:cs="Times New Roman"/>
          <w:sz w:val="20"/>
          <w:szCs w:val="20"/>
        </w:rPr>
        <w:t xml:space="preserve"> </w:t>
      </w:r>
      <w:r w:rsidR="00D230D9" w:rsidRPr="00D230D9">
        <w:rPr>
          <w:rFonts w:ascii="Times New Roman" w:hAnsi="Times New Roman" w:cs="Times New Roman"/>
          <w:sz w:val="20"/>
          <w:szCs w:val="20"/>
        </w:rPr>
        <w:t xml:space="preserve"> took </w:t>
      </w:r>
      <w:r>
        <w:rPr>
          <w:rFonts w:ascii="Times New Roman" w:hAnsi="Times New Roman" w:cs="Times New Roman"/>
          <w:sz w:val="20"/>
          <w:szCs w:val="20"/>
        </w:rPr>
        <w:t xml:space="preserve">four </w:t>
      </w:r>
      <w:r w:rsidR="00D230D9" w:rsidRPr="00D230D9">
        <w:rPr>
          <w:rFonts w:ascii="Times New Roman" w:hAnsi="Times New Roman" w:cs="Times New Roman"/>
          <w:sz w:val="20"/>
          <w:szCs w:val="20"/>
        </w:rPr>
        <w:t xml:space="preserve">datasets of </w:t>
      </w:r>
      <w:r w:rsidR="00D230D9">
        <w:rPr>
          <w:rFonts w:ascii="Times New Roman" w:hAnsi="Times New Roman" w:cs="Times New Roman"/>
          <w:sz w:val="20"/>
          <w:szCs w:val="20"/>
        </w:rPr>
        <w:t xml:space="preserve"> </w:t>
      </w:r>
      <w:r>
        <w:rPr>
          <w:rFonts w:ascii="Times New Roman" w:hAnsi="Times New Roman" w:cs="Times New Roman"/>
          <w:sz w:val="20"/>
          <w:szCs w:val="20"/>
        </w:rPr>
        <w:t xml:space="preserve">banks namly </w:t>
      </w:r>
      <w:r w:rsidR="00D230D9" w:rsidRPr="00D230D9">
        <w:rPr>
          <w:rFonts w:ascii="Times New Roman" w:hAnsi="Times New Roman" w:cs="Times New Roman"/>
          <w:sz w:val="20"/>
          <w:szCs w:val="20"/>
        </w:rPr>
        <w:t xml:space="preserve">HDFC bank, STATE BANK OF INDIA, JPMorgan Chase and Bank of </w:t>
      </w:r>
      <w:r w:rsidR="00D230D9" w:rsidRPr="00D230D9">
        <w:rPr>
          <w:rFonts w:ascii="Times New Roman" w:hAnsi="Times New Roman" w:cs="Times New Roman"/>
          <w:sz w:val="20"/>
          <w:szCs w:val="20"/>
        </w:rPr>
        <w:t xml:space="preserve">America which was obtained from Yahoo Finance which is a popular portal for viewing historical financial data.  </w:t>
      </w:r>
    </w:p>
    <w:p w14:paraId="0B167952" w14:textId="77777777" w:rsidR="00D230D9" w:rsidRPr="00D230D9" w:rsidRDefault="00D230D9" w:rsidP="00D230D9">
      <w:pPr>
        <w:ind w:left="-5" w:right="68"/>
        <w:rPr>
          <w:rFonts w:ascii="Times New Roman" w:hAnsi="Times New Roman" w:cs="Times New Roman"/>
          <w:sz w:val="20"/>
          <w:szCs w:val="20"/>
        </w:rPr>
      </w:pPr>
      <w:r w:rsidRPr="00D230D9">
        <w:rPr>
          <w:rFonts w:ascii="Times New Roman" w:hAnsi="Times New Roman" w:cs="Times New Roman"/>
          <w:sz w:val="20"/>
          <w:szCs w:val="20"/>
        </w:rPr>
        <w:t xml:space="preserve">The banking sector is vital to the economic development and stability of any nation Connecting various parts of the economic machinery, the banking sector in India remains central to growth through financial intermediation, fostering productive investments, consumption and credit expansion [9] </w:t>
      </w:r>
    </w:p>
    <w:p w14:paraId="783906CB" w14:textId="77777777" w:rsidR="00D230D9" w:rsidRPr="00D230D9" w:rsidRDefault="00D230D9" w:rsidP="00D230D9">
      <w:pPr>
        <w:ind w:left="-5" w:right="1162"/>
        <w:rPr>
          <w:rFonts w:ascii="Times New Roman" w:hAnsi="Times New Roman" w:cs="Times New Roman"/>
          <w:sz w:val="20"/>
          <w:szCs w:val="20"/>
        </w:rPr>
      </w:pPr>
      <w:r w:rsidRPr="00D230D9">
        <w:rPr>
          <w:rFonts w:ascii="Times New Roman" w:hAnsi="Times New Roman" w:cs="Times New Roman"/>
          <w:sz w:val="20"/>
          <w:szCs w:val="20"/>
        </w:rPr>
        <w:t>The raw CSV dataset consisted of 1022 initial samples which contained the following features -</w:t>
      </w:r>
    </w:p>
    <w:p w14:paraId="49CE68B3" w14:textId="77777777" w:rsidR="00D230D9" w:rsidRDefault="00D230D9" w:rsidP="00D230D9">
      <w:pPr>
        <w:spacing w:after="130"/>
        <w:ind w:left="0" w:firstLine="0"/>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DATE</w:t>
      </w:r>
      <w:r w:rsidRPr="00D230D9">
        <w:rPr>
          <w:rFonts w:ascii="Times New Roman" w:hAnsi="Times New Roman" w:cs="Times New Roman"/>
          <w:kern w:val="0"/>
          <w:sz w:val="20"/>
          <w:szCs w:val="20"/>
          <w14:ligatures w14:val="none"/>
        </w:rPr>
        <w:t xml:space="preserve">– dates dd-mm-yy format of days in which </w:t>
      </w:r>
      <w:r>
        <w:rPr>
          <w:rFonts w:ascii="Times New Roman" w:hAnsi="Times New Roman" w:cs="Times New Roman"/>
          <w:kern w:val="0"/>
          <w:sz w:val="20"/>
          <w:szCs w:val="20"/>
          <w14:ligatures w14:val="none"/>
        </w:rPr>
        <w:t xml:space="preserve">the </w:t>
      </w:r>
      <w:r w:rsidRPr="00D230D9">
        <w:rPr>
          <w:rFonts w:ascii="Times New Roman" w:hAnsi="Times New Roman" w:cs="Times New Roman"/>
          <w:kern w:val="0"/>
          <w:sz w:val="20"/>
          <w:szCs w:val="20"/>
          <w14:ligatures w14:val="none"/>
        </w:rPr>
        <w:t>market was open. OPEN -The Price at which trade of the scrip starts.  HIGH – The highest price that went at a particular date. LOW -The Lowest price that stock went at a particular date. CLOSE - The Price at which the last</w:t>
      </w:r>
      <w:r>
        <w:rPr>
          <w:rFonts w:ascii="Times New Roman" w:hAnsi="Times New Roman" w:cs="Times New Roman"/>
          <w:kern w:val="0"/>
          <w:sz w:val="20"/>
          <w:szCs w:val="20"/>
          <w14:ligatures w14:val="none"/>
        </w:rPr>
        <w:t xml:space="preserve"> </w:t>
      </w:r>
      <w:r w:rsidRPr="00D230D9">
        <w:rPr>
          <w:rFonts w:ascii="Times New Roman" w:hAnsi="Times New Roman" w:cs="Times New Roman"/>
          <w:kern w:val="0"/>
          <w:sz w:val="20"/>
          <w:szCs w:val="20"/>
          <w14:ligatures w14:val="none"/>
        </w:rPr>
        <w:t>trade of the trade session ended, ADJ CLOSE It refers to the closing price inclusive of all applicable splits and dividend distributions, VOLUME – The total number of shares which have been bought or sold in the trading session. These basic features provide detailed information about the performance of the stock in a trading session.</w:t>
      </w:r>
    </w:p>
    <w:p w14:paraId="09F04D63" w14:textId="7F4B6B66" w:rsidR="00D230D9" w:rsidRPr="00D230D9" w:rsidRDefault="00D230D9" w:rsidP="00D230D9">
      <w:pPr>
        <w:spacing w:after="130"/>
        <w:ind w:left="0" w:firstLine="0"/>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 xml:space="preserve">Data preprocessing was done by </w:t>
      </w:r>
      <w:r>
        <w:rPr>
          <w:rFonts w:ascii="Times New Roman" w:hAnsi="Times New Roman" w:cs="Times New Roman"/>
          <w:sz w:val="20"/>
          <w:szCs w:val="20"/>
        </w:rPr>
        <w:t>f</w:t>
      </w:r>
      <w:r w:rsidRPr="00065205">
        <w:rPr>
          <w:rFonts w:ascii="Times New Roman" w:hAnsi="Times New Roman" w:cs="Times New Roman"/>
          <w:sz w:val="20"/>
          <w:szCs w:val="20"/>
        </w:rPr>
        <w:t>eature extraction</w:t>
      </w:r>
      <w:r>
        <w:rPr>
          <w:rFonts w:ascii="Times New Roman" w:hAnsi="Times New Roman" w:cs="Times New Roman"/>
          <w:sz w:val="20"/>
          <w:szCs w:val="20"/>
        </w:rPr>
        <w:t>,</w:t>
      </w:r>
      <w:r w:rsidRPr="00065205">
        <w:rPr>
          <w:rFonts w:ascii="Times New Roman" w:hAnsi="Times New Roman" w:cs="Times New Roman"/>
          <w:sz w:val="20"/>
          <w:szCs w:val="20"/>
        </w:rPr>
        <w:t xml:space="preserve">Outliers Removal </w:t>
      </w:r>
      <w:r>
        <w:rPr>
          <w:rFonts w:ascii="Times New Roman" w:hAnsi="Times New Roman" w:cs="Times New Roman"/>
          <w:sz w:val="20"/>
          <w:szCs w:val="20"/>
        </w:rPr>
        <w:t xml:space="preserve"> and scaling.</w:t>
      </w:r>
    </w:p>
    <w:p w14:paraId="4E231253" w14:textId="77777777" w:rsidR="00D230D9" w:rsidRPr="00D230D9" w:rsidRDefault="00D230D9" w:rsidP="00D230D9">
      <w:pPr>
        <w:spacing w:after="137"/>
        <w:ind w:left="-5" w:right="68"/>
        <w:rPr>
          <w:rFonts w:ascii="Times New Roman" w:hAnsi="Times New Roman" w:cs="Times New Roman"/>
          <w:sz w:val="22"/>
        </w:rPr>
      </w:pPr>
      <w:r w:rsidRPr="00D230D9">
        <w:rPr>
          <w:rFonts w:ascii="Times New Roman" w:hAnsi="Times New Roman" w:cs="Times New Roman"/>
          <w:sz w:val="22"/>
        </w:rPr>
        <w:t>Feature extraction:</w:t>
      </w:r>
    </w:p>
    <w:p w14:paraId="49A1F792" w14:textId="712D6F1B" w:rsidR="00D230D9" w:rsidRDefault="00D230D9" w:rsidP="00D230D9">
      <w:pPr>
        <w:spacing w:after="137"/>
        <w:ind w:left="-5" w:right="68"/>
        <w:rPr>
          <w:rFonts w:ascii="Times New Roman" w:hAnsi="Times New Roman" w:cs="Times New Roman"/>
          <w:sz w:val="20"/>
          <w:szCs w:val="20"/>
        </w:rPr>
      </w:pPr>
      <w:r>
        <w:rPr>
          <w:rFonts w:ascii="Times New Roman" w:hAnsi="Times New Roman" w:cs="Times New Roman"/>
          <w:sz w:val="20"/>
          <w:szCs w:val="20"/>
        </w:rPr>
        <w:t xml:space="preserve">The study </w:t>
      </w:r>
      <w:r w:rsidRPr="00065205">
        <w:rPr>
          <w:rFonts w:ascii="Times New Roman" w:hAnsi="Times New Roman" w:cs="Times New Roman"/>
          <w:sz w:val="20"/>
          <w:szCs w:val="20"/>
        </w:rPr>
        <w:t xml:space="preserve">extracted 8 different indicators from the dataset and grouped them into 2 for prediction of stock prices. The indicators extracted </w:t>
      </w:r>
      <w:r>
        <w:rPr>
          <w:rFonts w:ascii="Times New Roman" w:hAnsi="Times New Roman" w:cs="Times New Roman"/>
          <w:sz w:val="20"/>
          <w:szCs w:val="20"/>
        </w:rPr>
        <w:t>were RSI, SMA, MACD, and Stochastic Oscillator in the first group and ADX, ATR, OBV and Bolinger bands in the second group.</w:t>
      </w:r>
    </w:p>
    <w:p w14:paraId="74EDD61B" w14:textId="3074158B" w:rsidR="00D230D9" w:rsidRPr="00065205" w:rsidRDefault="00D230D9" w:rsidP="00D230D9">
      <w:pPr>
        <w:spacing w:after="0" w:line="240" w:lineRule="auto"/>
        <w:ind w:left="0" w:right="0" w:firstLine="0"/>
        <w:rPr>
          <w:rFonts w:ascii="Times New Roman" w:eastAsia="Times New Roman" w:hAnsi="Times New Roman" w:cs="Times New Roman"/>
          <w:color w:val="auto"/>
          <w:kern w:val="0"/>
          <w:sz w:val="20"/>
          <w:szCs w:val="20"/>
          <w14:ligatures w14:val="none"/>
        </w:rPr>
      </w:pPr>
      <w:r w:rsidRPr="00D230D9">
        <w:rPr>
          <w:rFonts w:ascii="Times New Roman" w:hAnsi="Times New Roman" w:cs="Times New Roman"/>
          <w:sz w:val="20"/>
          <w:szCs w:val="20"/>
        </w:rPr>
        <w:t>RSI (Relative Strength Index)</w:t>
      </w:r>
      <w:r>
        <w:rPr>
          <w:rFonts w:ascii="Times New Roman" w:hAnsi="Times New Roman" w:cs="Times New Roman"/>
          <w:sz w:val="20"/>
          <w:szCs w:val="20"/>
        </w:rPr>
        <w:t xml:space="preserve">  -  </w:t>
      </w:r>
      <w:r w:rsidRPr="00065205">
        <w:rPr>
          <w:rFonts w:ascii="Times New Roman" w:hAnsi="Times New Roman" w:cs="Times New Roman"/>
          <w:sz w:val="20"/>
          <w:szCs w:val="20"/>
        </w:rPr>
        <w:t xml:space="preserve"> </w:t>
      </w:r>
      <w:r w:rsidRPr="00065205">
        <w:rPr>
          <w:rFonts w:ascii="Times New Roman" w:eastAsia="Times New Roman" w:hAnsi="Times New Roman" w:cs="Times New Roman"/>
          <w:color w:val="auto"/>
          <w:kern w:val="0"/>
          <w:sz w:val="20"/>
          <w:szCs w:val="20"/>
          <w14:ligatures w14:val="none"/>
        </w:rPr>
        <w:t>During technical evaluation, an impulse indicator with values that range from zero to one hundred identifies overbought or oversold market circumstances.</w:t>
      </w:r>
    </w:p>
    <w:p w14:paraId="633BAFDC" w14:textId="50BD252D" w:rsidR="00D230D9" w:rsidRPr="00065205" w:rsidRDefault="00D230D9" w:rsidP="00D230D9">
      <w:pPr>
        <w:spacing w:after="0" w:line="240" w:lineRule="auto"/>
        <w:ind w:left="0" w:right="0" w:firstLine="0"/>
        <w:rPr>
          <w:rFonts w:ascii="Times New Roman" w:eastAsia="Times New Roman" w:hAnsi="Times New Roman" w:cs="Times New Roman"/>
          <w:color w:val="auto"/>
          <w:kern w:val="0"/>
          <w:sz w:val="20"/>
          <w:szCs w:val="20"/>
          <w14:ligatures w14:val="none"/>
        </w:rPr>
      </w:pPr>
      <w:r w:rsidRPr="00065205">
        <w:rPr>
          <w:rFonts w:ascii="Times New Roman" w:eastAsia="Times New Roman" w:hAnsi="Times New Roman" w:cs="Times New Roman"/>
          <w:color w:val="auto"/>
          <w:kern w:val="0"/>
          <w:sz w:val="20"/>
          <w:szCs w:val="20"/>
          <w14:ligatures w14:val="none"/>
        </w:rPr>
        <w:t xml:space="preserve">This is the ratio of average gain to the average loss over a period, and </w:t>
      </w:r>
      <w:r w:rsidR="00F1172F">
        <w:rPr>
          <w:rFonts w:ascii="Times New Roman" w:eastAsia="Times New Roman" w:hAnsi="Times New Roman" w:cs="Times New Roman"/>
          <w:color w:val="auto"/>
          <w:kern w:val="0"/>
          <w:sz w:val="20"/>
          <w:szCs w:val="20"/>
          <w14:ligatures w14:val="none"/>
        </w:rPr>
        <w:t xml:space="preserve">a </w:t>
      </w:r>
      <w:r w:rsidRPr="00065205">
        <w:rPr>
          <w:rFonts w:ascii="Times New Roman" w:eastAsia="Times New Roman" w:hAnsi="Times New Roman" w:cs="Times New Roman"/>
          <w:color w:val="auto"/>
          <w:kern w:val="0"/>
          <w:sz w:val="20"/>
          <w:szCs w:val="20"/>
          <w14:ligatures w14:val="none"/>
        </w:rPr>
        <w:t xml:space="preserve">commonly used interval of 14 days </w:t>
      </w:r>
      <w:r w:rsidR="00F1172F">
        <w:rPr>
          <w:rFonts w:ascii="Times New Roman" w:eastAsia="Times New Roman" w:hAnsi="Times New Roman" w:cs="Times New Roman"/>
          <w:color w:val="auto"/>
          <w:kern w:val="0"/>
          <w:sz w:val="20"/>
          <w:szCs w:val="20"/>
          <w14:ligatures w14:val="none"/>
        </w:rPr>
        <w:t>was</w:t>
      </w:r>
      <w:r w:rsidRPr="00065205">
        <w:rPr>
          <w:rFonts w:ascii="Times New Roman" w:eastAsia="Times New Roman" w:hAnsi="Times New Roman" w:cs="Times New Roman"/>
          <w:color w:val="auto"/>
          <w:kern w:val="0"/>
          <w:sz w:val="20"/>
          <w:szCs w:val="20"/>
          <w14:ligatures w14:val="none"/>
        </w:rPr>
        <w:t xml:space="preserve"> used for the prediction.</w:t>
      </w:r>
    </w:p>
    <w:p w14:paraId="03D6740D" w14:textId="77777777" w:rsidR="00D230D9" w:rsidRPr="00065205" w:rsidRDefault="00D230D9" w:rsidP="00D230D9">
      <w:pPr>
        <w:spacing w:after="83"/>
        <w:ind w:left="0" w:right="68" w:firstLine="0"/>
        <w:rPr>
          <w:rFonts w:ascii="Times New Roman" w:hAnsi="Times New Roman" w:cs="Times New Roman"/>
          <w:sz w:val="20"/>
          <w:szCs w:val="20"/>
        </w:rPr>
      </w:pPr>
      <w:r w:rsidRPr="00065205">
        <w:rPr>
          <w:rFonts w:ascii="Times New Roman" w:hAnsi="Times New Roman" w:cs="Times New Roman"/>
          <w:sz w:val="20"/>
          <w:szCs w:val="20"/>
        </w:rPr>
        <w:t xml:space="preserve"> </w:t>
      </w:r>
      <w:r w:rsidRPr="00065205">
        <w:rPr>
          <w:rFonts w:ascii="Times New Roman" w:hAnsi="Times New Roman" w:cs="Times New Roman"/>
          <w:sz w:val="20"/>
          <w:szCs w:val="20"/>
        </w:rPr>
        <w:tab/>
        <w:t xml:space="preserve"> </w:t>
      </w:r>
    </w:p>
    <w:p w14:paraId="552EC421" w14:textId="77777777" w:rsidR="00D230D9" w:rsidRPr="00065205" w:rsidRDefault="00D230D9" w:rsidP="00D230D9">
      <w:pPr>
        <w:spacing w:after="0" w:line="259" w:lineRule="auto"/>
        <w:ind w:left="1269" w:right="0"/>
        <w:rPr>
          <w:rFonts w:ascii="Times New Roman" w:hAnsi="Times New Roman" w:cs="Times New Roman"/>
          <w:sz w:val="20"/>
          <w:szCs w:val="20"/>
        </w:rPr>
      </w:pPr>
      <w:r w:rsidRPr="00065205">
        <w:rPr>
          <w:rFonts w:ascii="Cambria Math" w:eastAsia="Cambria Math" w:hAnsi="Cambria Math" w:cs="Cambria Math"/>
          <w:sz w:val="20"/>
          <w:szCs w:val="20"/>
        </w:rPr>
        <w:t>𝐴𝑉𝐸𝑅𝐴𝐺𝐸</w:t>
      </w:r>
      <w:r w:rsidRPr="00065205">
        <w:rPr>
          <w:rFonts w:ascii="Times New Roman" w:eastAsia="Cambria Math" w:hAnsi="Times New Roman" w:cs="Times New Roman"/>
          <w:sz w:val="20"/>
          <w:szCs w:val="20"/>
        </w:rPr>
        <w:t xml:space="preserve"> </w:t>
      </w:r>
      <w:r w:rsidRPr="00065205">
        <w:rPr>
          <w:rFonts w:ascii="Cambria Math" w:eastAsia="Cambria Math" w:hAnsi="Cambria Math" w:cs="Cambria Math"/>
          <w:sz w:val="20"/>
          <w:szCs w:val="20"/>
        </w:rPr>
        <w:t>𝐺𝐴𝐼𝑁</w:t>
      </w:r>
    </w:p>
    <w:p w14:paraId="7E2702AC" w14:textId="77777777" w:rsidR="00D230D9" w:rsidRPr="00065205" w:rsidRDefault="00D230D9" w:rsidP="00D230D9">
      <w:pPr>
        <w:spacing w:after="0" w:line="259" w:lineRule="auto"/>
        <w:ind w:left="370" w:right="0"/>
        <w:rPr>
          <w:rFonts w:ascii="Times New Roman" w:hAnsi="Times New Roman" w:cs="Times New Roman"/>
          <w:sz w:val="20"/>
          <w:szCs w:val="20"/>
        </w:rPr>
      </w:pPr>
      <w:r w:rsidRPr="00065205">
        <w:rPr>
          <w:rFonts w:ascii="Cambria Math" w:eastAsia="Cambria Math" w:hAnsi="Cambria Math" w:cs="Cambria Math"/>
          <w:sz w:val="20"/>
          <w:szCs w:val="20"/>
        </w:rPr>
        <w:t>𝑅𝑆</w:t>
      </w:r>
      <w:r w:rsidRPr="00065205">
        <w:rPr>
          <w:rFonts w:ascii="Times New Roman" w:eastAsia="Cambria Math" w:hAnsi="Times New Roman" w:cs="Times New Roman"/>
          <w:sz w:val="20"/>
          <w:szCs w:val="20"/>
        </w:rPr>
        <w:t xml:space="preserve"> = </w:t>
      </w:r>
      <w:r w:rsidRPr="00065205">
        <w:rPr>
          <w:rFonts w:ascii="Times New Roman" w:hAnsi="Times New Roman" w:cs="Times New Roman"/>
          <w:noProof/>
          <w:sz w:val="20"/>
          <w:szCs w:val="20"/>
        </w:rPr>
        <mc:AlternateContent>
          <mc:Choice Requires="wpg">
            <w:drawing>
              <wp:inline distT="0" distB="0" distL="0" distR="0" wp14:anchorId="09743E99" wp14:editId="4B92178C">
                <wp:extent cx="1615694" cy="15240"/>
                <wp:effectExtent l="0" t="0" r="0" b="0"/>
                <wp:docPr id="21655" name="Group 21655"/>
                <wp:cNvGraphicFramePr/>
                <a:graphic xmlns:a="http://schemas.openxmlformats.org/drawingml/2006/main">
                  <a:graphicData uri="http://schemas.microsoft.com/office/word/2010/wordprocessingGroup">
                    <wpg:wgp>
                      <wpg:cNvGrpSpPr/>
                      <wpg:grpSpPr>
                        <a:xfrm>
                          <a:off x="0" y="0"/>
                          <a:ext cx="1615694" cy="15240"/>
                          <a:chOff x="0" y="0"/>
                          <a:chExt cx="1615694" cy="15240"/>
                        </a:xfrm>
                      </wpg:grpSpPr>
                      <wps:wsp>
                        <wps:cNvPr id="22983" name="Shape 22983"/>
                        <wps:cNvSpPr/>
                        <wps:spPr>
                          <a:xfrm>
                            <a:off x="0" y="0"/>
                            <a:ext cx="1615694" cy="15240"/>
                          </a:xfrm>
                          <a:custGeom>
                            <a:avLst/>
                            <a:gdLst/>
                            <a:ahLst/>
                            <a:cxnLst/>
                            <a:rect l="0" t="0" r="0" b="0"/>
                            <a:pathLst>
                              <a:path w="1615694" h="15240">
                                <a:moveTo>
                                  <a:pt x="0" y="0"/>
                                </a:moveTo>
                                <a:lnTo>
                                  <a:pt x="1615694" y="0"/>
                                </a:lnTo>
                                <a:lnTo>
                                  <a:pt x="161569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9E6BDA" id="Group 21655" o:spid="_x0000_s1026" style="width:127.2pt;height:1.2pt;mso-position-horizontal-relative:char;mso-position-vertical-relative:line" coordsize="1615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">
                <v:shape id="Shape 22983" o:spid="_x0000_s1027" style="position:absolute;width:16156;height:152;visibility:visible;mso-wrap-style:square;v-text-anchor:top" coordsize="161569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" path="m,l1615694,r,15240l,15240,,e" fillcolor="black" stroked="f" strokeweight="0">
                  <v:stroke miterlimit="83231f" joinstyle="miter"/>
                  <v:path arrowok="t" textboxrect="0,0,1615694,15240"/>
                </v:shape>
                <w10:anchorlock/>
              </v:group>
            </w:pict>
          </mc:Fallback>
        </mc:AlternateContent>
      </w:r>
      <w:r w:rsidRPr="00065205">
        <w:rPr>
          <w:rFonts w:ascii="Times New Roman" w:hAnsi="Times New Roman" w:cs="Times New Roman"/>
          <w:sz w:val="20"/>
          <w:szCs w:val="20"/>
        </w:rPr>
        <w:t xml:space="preserve"> </w:t>
      </w:r>
    </w:p>
    <w:p w14:paraId="399E74C6" w14:textId="77777777" w:rsidR="00D230D9" w:rsidRPr="00065205" w:rsidRDefault="00D230D9" w:rsidP="00D230D9">
      <w:pPr>
        <w:spacing w:after="47" w:line="259" w:lineRule="auto"/>
        <w:ind w:left="1269" w:right="0"/>
        <w:rPr>
          <w:rFonts w:ascii="Times New Roman" w:hAnsi="Times New Roman" w:cs="Times New Roman"/>
          <w:sz w:val="20"/>
          <w:szCs w:val="20"/>
        </w:rPr>
      </w:pPr>
      <w:r w:rsidRPr="00065205">
        <w:rPr>
          <w:rFonts w:ascii="Cambria Math" w:eastAsia="Cambria Math" w:hAnsi="Cambria Math" w:cs="Cambria Math"/>
          <w:sz w:val="20"/>
          <w:szCs w:val="20"/>
        </w:rPr>
        <w:t>𝐴𝑉𝐸𝑅𝐴𝐺𝐸</w:t>
      </w:r>
      <w:r w:rsidRPr="00065205">
        <w:rPr>
          <w:rFonts w:ascii="Times New Roman" w:eastAsia="Cambria Math" w:hAnsi="Times New Roman" w:cs="Times New Roman"/>
          <w:sz w:val="20"/>
          <w:szCs w:val="20"/>
        </w:rPr>
        <w:t xml:space="preserve"> </w:t>
      </w:r>
      <w:r w:rsidRPr="00065205">
        <w:rPr>
          <w:rFonts w:ascii="Cambria Math" w:eastAsia="Cambria Math" w:hAnsi="Cambria Math" w:cs="Cambria Math"/>
          <w:sz w:val="20"/>
          <w:szCs w:val="20"/>
        </w:rPr>
        <w:t>𝐿𝑂𝑆𝑆</w:t>
      </w:r>
    </w:p>
    <w:p w14:paraId="0EF2A62D" w14:textId="77777777" w:rsidR="00D230D9" w:rsidRDefault="00D230D9" w:rsidP="00D230D9">
      <w:pPr>
        <w:spacing w:after="83"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 </w:t>
      </w:r>
    </w:p>
    <w:p w14:paraId="7BFD1A78" w14:textId="77777777" w:rsidR="00F1172F" w:rsidRDefault="00F1172F" w:rsidP="00D230D9">
      <w:pPr>
        <w:spacing w:after="83" w:line="259" w:lineRule="auto"/>
        <w:ind w:left="0" w:right="0" w:firstLine="0"/>
        <w:rPr>
          <w:rFonts w:ascii="Times New Roman" w:hAnsi="Times New Roman" w:cs="Times New Roman"/>
          <w:sz w:val="20"/>
          <w:szCs w:val="20"/>
        </w:rPr>
      </w:pPr>
    </w:p>
    <w:p w14:paraId="2BFE83C0" w14:textId="77777777" w:rsidR="00F1172F" w:rsidRPr="00065205" w:rsidRDefault="00F1172F" w:rsidP="00D230D9">
      <w:pPr>
        <w:spacing w:after="83" w:line="259" w:lineRule="auto"/>
        <w:ind w:left="0" w:right="0" w:firstLine="0"/>
        <w:rPr>
          <w:rFonts w:ascii="Times New Roman" w:hAnsi="Times New Roman" w:cs="Times New Roman"/>
          <w:sz w:val="20"/>
          <w:szCs w:val="20"/>
        </w:rPr>
      </w:pPr>
    </w:p>
    <w:p w14:paraId="0DDDC273" w14:textId="61425D5A" w:rsidR="00D230D9" w:rsidRPr="00065205" w:rsidRDefault="00F1172F" w:rsidP="00F1172F">
      <w:pPr>
        <w:spacing w:after="0" w:line="259" w:lineRule="auto"/>
        <w:ind w:left="0" w:right="0" w:firstLine="0"/>
        <w:rPr>
          <w:rFonts w:ascii="Times New Roman" w:hAnsi="Times New Roman" w:cs="Times New Roman"/>
          <w:sz w:val="20"/>
          <w:szCs w:val="20"/>
        </w:rPr>
      </w:pPr>
      <w:r>
        <w:rPr>
          <w:rFonts w:ascii="Times New Roman" w:eastAsia="Cambria Math" w:hAnsi="Times New Roman" w:cs="Times New Roman"/>
          <w:sz w:val="20"/>
          <w:szCs w:val="20"/>
        </w:rPr>
        <w:t xml:space="preserve">                                             </w:t>
      </w:r>
      <w:r w:rsidR="00D230D9" w:rsidRPr="00065205">
        <w:rPr>
          <w:rFonts w:ascii="Times New Roman" w:eastAsia="Cambria Math" w:hAnsi="Times New Roman" w:cs="Times New Roman"/>
          <w:sz w:val="20"/>
          <w:szCs w:val="20"/>
        </w:rPr>
        <w:t>100</w:t>
      </w:r>
    </w:p>
    <w:p w14:paraId="0F796ECD" w14:textId="5BF33191" w:rsidR="00D230D9" w:rsidRPr="00065205" w:rsidRDefault="00D230D9" w:rsidP="00D230D9">
      <w:pPr>
        <w:spacing w:after="0" w:line="259" w:lineRule="auto"/>
        <w:ind w:left="0" w:right="1179" w:firstLine="0"/>
        <w:jc w:val="center"/>
        <w:rPr>
          <w:rFonts w:ascii="Times New Roman" w:hAnsi="Times New Roman" w:cs="Times New Roman"/>
          <w:sz w:val="20"/>
          <w:szCs w:val="20"/>
        </w:rPr>
      </w:pPr>
      <w:r w:rsidRPr="00065205">
        <w:rPr>
          <w:rFonts w:ascii="Cambria Math" w:eastAsia="Cambria Math" w:hAnsi="Cambria Math" w:cs="Cambria Math"/>
          <w:sz w:val="20"/>
          <w:szCs w:val="20"/>
        </w:rPr>
        <w:t>𝑅</w:t>
      </w:r>
      <w:r w:rsidR="00F1172F">
        <w:rPr>
          <w:rFonts w:ascii="Cambria Math" w:eastAsia="Cambria Math" w:hAnsi="Cambria Math" w:cs="Cambria Math"/>
          <w:sz w:val="20"/>
          <w:szCs w:val="20"/>
        </w:rPr>
        <w:t>SI</w:t>
      </w:r>
      <w:r w:rsidR="00F1172F">
        <w:rPr>
          <w:rFonts w:ascii="Times New Roman" w:eastAsia="Cambria Math" w:hAnsi="Times New Roman" w:cs="Times New Roman"/>
          <w:sz w:val="20"/>
          <w:szCs w:val="20"/>
        </w:rPr>
        <w:t xml:space="preserve"> </w:t>
      </w:r>
      <w:r w:rsidRPr="00065205">
        <w:rPr>
          <w:rFonts w:ascii="Times New Roman" w:eastAsia="Cambria Math" w:hAnsi="Times New Roman" w:cs="Times New Roman"/>
          <w:sz w:val="20"/>
          <w:szCs w:val="20"/>
        </w:rPr>
        <w:t xml:space="preserve">= 100 </w:t>
      </w:r>
      <w:r w:rsidR="00F1172F">
        <w:rPr>
          <w:rFonts w:ascii="Times New Roman" w:eastAsia="Cambria Math" w:hAnsi="Times New Roman" w:cs="Times New Roman"/>
          <w:sz w:val="20"/>
          <w:szCs w:val="20"/>
        </w:rPr>
        <w:t xml:space="preserve"> </w:t>
      </w:r>
      <w:r w:rsidRPr="00065205">
        <w:rPr>
          <w:rFonts w:ascii="Times New Roman" w:eastAsia="Cambria Math" w:hAnsi="Times New Roman" w:cs="Times New Roman"/>
          <w:sz w:val="20"/>
          <w:szCs w:val="20"/>
        </w:rPr>
        <w:t>−</w:t>
      </w:r>
      <w:r w:rsidR="00F1172F">
        <w:rPr>
          <w:rFonts w:ascii="Times New Roman" w:eastAsia="Cambria Math" w:hAnsi="Times New Roman" w:cs="Times New Roman"/>
          <w:sz w:val="20"/>
          <w:szCs w:val="20"/>
        </w:rPr>
        <w:t xml:space="preserve">   </w:t>
      </w:r>
      <w:r w:rsidRPr="00065205">
        <w:rPr>
          <w:rFonts w:ascii="Times New Roman" w:hAnsi="Times New Roman" w:cs="Times New Roman"/>
          <w:noProof/>
          <w:sz w:val="20"/>
          <w:szCs w:val="20"/>
        </w:rPr>
        <mc:AlternateContent>
          <mc:Choice Requires="wpg">
            <w:drawing>
              <wp:inline distT="0" distB="0" distL="0" distR="0" wp14:anchorId="3E9E36E4" wp14:editId="56ACAB48">
                <wp:extent cx="670560" cy="15240"/>
                <wp:effectExtent l="0" t="0" r="0" b="0"/>
                <wp:docPr id="21656" name="Group 21656"/>
                <wp:cNvGraphicFramePr/>
                <a:graphic xmlns:a="http://schemas.openxmlformats.org/drawingml/2006/main">
                  <a:graphicData uri="http://schemas.microsoft.com/office/word/2010/wordprocessingGroup">
                    <wpg:wgp>
                      <wpg:cNvGrpSpPr/>
                      <wpg:grpSpPr>
                        <a:xfrm>
                          <a:off x="0" y="0"/>
                          <a:ext cx="670560" cy="15240"/>
                          <a:chOff x="0" y="0"/>
                          <a:chExt cx="670560" cy="15240"/>
                        </a:xfrm>
                      </wpg:grpSpPr>
                      <wps:wsp>
                        <wps:cNvPr id="22985" name="Shape 22985"/>
                        <wps:cNvSpPr/>
                        <wps:spPr>
                          <a:xfrm>
                            <a:off x="0" y="0"/>
                            <a:ext cx="670560" cy="15240"/>
                          </a:xfrm>
                          <a:custGeom>
                            <a:avLst/>
                            <a:gdLst/>
                            <a:ahLst/>
                            <a:cxnLst/>
                            <a:rect l="0" t="0" r="0" b="0"/>
                            <a:pathLst>
                              <a:path w="670560" h="15240">
                                <a:moveTo>
                                  <a:pt x="0" y="0"/>
                                </a:moveTo>
                                <a:lnTo>
                                  <a:pt x="670560" y="0"/>
                                </a:lnTo>
                                <a:lnTo>
                                  <a:pt x="67056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4A0451" id="Group 21656" o:spid="_x0000_s1026" style="width:52.8pt;height:1.2pt;mso-position-horizontal-relative:char;mso-position-vertical-relative:line" coordsize="670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">
                <v:shape id="Shape 22985" o:spid="_x0000_s1027" style="position:absolute;width:6705;height:152;visibility:visible;mso-wrap-style:square;v-text-anchor:top" coordsize="6705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" path="m,l670560,r,15240l,15240,,e" fillcolor="black" stroked="f" strokeweight="0">
                  <v:stroke miterlimit="83231f" joinstyle="miter"/>
                  <v:path arrowok="t" textboxrect="0,0,670560,15240"/>
                </v:shape>
                <w10:anchorlock/>
              </v:group>
            </w:pict>
          </mc:Fallback>
        </mc:AlternateContent>
      </w:r>
      <w:r w:rsidRPr="00065205">
        <w:rPr>
          <w:rFonts w:ascii="Times New Roman" w:hAnsi="Times New Roman" w:cs="Times New Roman"/>
          <w:sz w:val="20"/>
          <w:szCs w:val="20"/>
        </w:rPr>
        <w:t xml:space="preserve"> </w:t>
      </w:r>
    </w:p>
    <w:p w14:paraId="409C6AB7" w14:textId="1C8F5F59" w:rsidR="00D230D9" w:rsidRPr="00065205" w:rsidRDefault="00F1172F" w:rsidP="00F1172F">
      <w:pPr>
        <w:spacing w:after="64" w:line="259" w:lineRule="auto"/>
        <w:ind w:right="0"/>
        <w:rPr>
          <w:rFonts w:ascii="Times New Roman" w:hAnsi="Times New Roman" w:cs="Times New Roman"/>
          <w:sz w:val="20"/>
          <w:szCs w:val="20"/>
        </w:rPr>
      </w:pPr>
      <w:r>
        <w:rPr>
          <w:rFonts w:ascii="Times New Roman" w:eastAsia="Cambria Math" w:hAnsi="Times New Roman" w:cs="Times New Roman"/>
          <w:sz w:val="20"/>
          <w:szCs w:val="20"/>
        </w:rPr>
        <w:t xml:space="preserve">                                           </w:t>
      </w:r>
      <w:r w:rsidR="00D230D9" w:rsidRPr="00065205">
        <w:rPr>
          <w:rFonts w:ascii="Times New Roman" w:eastAsia="Cambria Math" w:hAnsi="Times New Roman" w:cs="Times New Roman"/>
          <w:sz w:val="20"/>
          <w:szCs w:val="20"/>
        </w:rPr>
        <w:t xml:space="preserve">1 + </w:t>
      </w:r>
      <w:r w:rsidR="00D230D9" w:rsidRPr="00065205">
        <w:rPr>
          <w:rFonts w:ascii="Cambria Math" w:eastAsia="Cambria Math" w:hAnsi="Cambria Math" w:cs="Cambria Math"/>
          <w:sz w:val="20"/>
          <w:szCs w:val="20"/>
        </w:rPr>
        <w:t>𝑅𝑆</w:t>
      </w:r>
    </w:p>
    <w:p w14:paraId="4BB6C9D1" w14:textId="77777777" w:rsidR="00D230D9" w:rsidRPr="00065205" w:rsidRDefault="00D230D9" w:rsidP="00D230D9">
      <w:pPr>
        <w:spacing w:after="128"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  </w:t>
      </w:r>
    </w:p>
    <w:p w14:paraId="3E6940E0" w14:textId="3060782E" w:rsidR="00D230D9" w:rsidRPr="00F1172F" w:rsidRDefault="00D230D9" w:rsidP="00D230D9">
      <w:pPr>
        <w:spacing w:after="0" w:line="240" w:lineRule="auto"/>
        <w:ind w:left="0" w:right="0" w:firstLine="0"/>
        <w:rPr>
          <w:rFonts w:ascii="Times New Roman" w:hAnsi="Times New Roman" w:cs="Times New Roman"/>
          <w:sz w:val="20"/>
          <w:szCs w:val="20"/>
        </w:rPr>
      </w:pPr>
      <w:r w:rsidRPr="00F1172F">
        <w:rPr>
          <w:rFonts w:ascii="Times New Roman" w:hAnsi="Times New Roman" w:cs="Times New Roman"/>
          <w:bCs/>
          <w:sz w:val="20"/>
          <w:szCs w:val="20"/>
        </w:rPr>
        <w:t>Simple Moving average (SMA)</w:t>
      </w:r>
      <w:r w:rsidRPr="00065205">
        <w:rPr>
          <w:rFonts w:ascii="Times New Roman" w:hAnsi="Times New Roman" w:cs="Times New Roman"/>
          <w:sz w:val="20"/>
          <w:szCs w:val="20"/>
        </w:rPr>
        <w:t xml:space="preserve"> </w:t>
      </w:r>
      <w:r w:rsidR="00F1172F">
        <w:rPr>
          <w:rFonts w:ascii="Times New Roman" w:hAnsi="Times New Roman" w:cs="Times New Roman"/>
          <w:sz w:val="20"/>
          <w:szCs w:val="20"/>
        </w:rPr>
        <w:t xml:space="preserve">:It </w:t>
      </w:r>
      <w:r w:rsidRPr="00065205">
        <w:rPr>
          <w:rFonts w:ascii="Times New Roman" w:eastAsia="Times New Roman" w:hAnsi="Times New Roman" w:cs="Times New Roman"/>
          <w:color w:val="auto"/>
          <w:kern w:val="0"/>
          <w:sz w:val="20"/>
          <w:szCs w:val="20"/>
          <w14:ligatures w14:val="none"/>
        </w:rPr>
        <w:t>is frequently used in technical analysis to smoothen price information by establishing a continually updated mean.</w:t>
      </w:r>
    </w:p>
    <w:p w14:paraId="66EAA511" w14:textId="77777777" w:rsidR="00D230D9" w:rsidRPr="00065205" w:rsidRDefault="00D230D9" w:rsidP="00D230D9">
      <w:pPr>
        <w:spacing w:after="140"/>
        <w:ind w:left="-5" w:right="1258"/>
        <w:rPr>
          <w:rFonts w:ascii="Times New Roman" w:hAnsi="Times New Roman" w:cs="Times New Roman"/>
          <w:sz w:val="20"/>
          <w:szCs w:val="20"/>
        </w:rPr>
      </w:pPr>
      <w:r w:rsidRPr="00065205">
        <w:rPr>
          <w:rFonts w:ascii="Times New Roman" w:hAnsi="Times New Roman" w:cs="Times New Roman"/>
          <w:sz w:val="20"/>
          <w:szCs w:val="20"/>
        </w:rPr>
        <w:t xml:space="preserve"> An increasing moving average implies that the security is in an uptrend, whereas a decreasing moving average signals a decline. </w:t>
      </w:r>
    </w:p>
    <w:p w14:paraId="52CB7942" w14:textId="77777777" w:rsidR="00D230D9" w:rsidRPr="00065205" w:rsidRDefault="00D230D9" w:rsidP="00D230D9">
      <w:pPr>
        <w:spacing w:after="16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lastRenderedPageBreak/>
        <w:t xml:space="preserve"> </w:t>
      </w:r>
    </w:p>
    <w:p w14:paraId="62F7AB05" w14:textId="77777777" w:rsidR="00D230D9" w:rsidRPr="00065205" w:rsidRDefault="00D230D9" w:rsidP="00D230D9">
      <w:pPr>
        <w:tabs>
          <w:tab w:val="center" w:pos="2029"/>
        </w:tabs>
        <w:spacing w:after="257"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SMA= </w:t>
      </w:r>
      <w:r w:rsidRPr="00065205">
        <w:rPr>
          <w:rFonts w:ascii="Cambria Math" w:eastAsia="Cambria Math" w:hAnsi="Cambria Math" w:cs="Cambria Math"/>
          <w:sz w:val="20"/>
          <w:szCs w:val="20"/>
        </w:rPr>
        <w:t>𝑘</w:t>
      </w:r>
      <w:r w:rsidRPr="00065205">
        <w:rPr>
          <w:rFonts w:ascii="Times New Roman" w:hAnsi="Times New Roman" w:cs="Times New Roman"/>
          <w:noProof/>
          <w:sz w:val="20"/>
          <w:szCs w:val="20"/>
        </w:rPr>
        <w:drawing>
          <wp:inline distT="0" distB="0" distL="0" distR="0" wp14:anchorId="3933DCEC" wp14:editId="15AF1591">
            <wp:extent cx="618744" cy="283464"/>
            <wp:effectExtent l="0" t="0" r="0" b="0"/>
            <wp:docPr id="22354" name="Picture 22354"/>
            <wp:cNvGraphicFramePr/>
            <a:graphic xmlns:a="http://schemas.openxmlformats.org/drawingml/2006/main">
              <a:graphicData uri="http://schemas.openxmlformats.org/drawingml/2006/picture">
                <pic:pic xmlns:pic="http://schemas.openxmlformats.org/drawingml/2006/picture">
                  <pic:nvPicPr>
                    <pic:cNvPr id="22354" name="Picture 22354"/>
                    <pic:cNvPicPr/>
                  </pic:nvPicPr>
                  <pic:blipFill>
                    <a:blip r:embed="rId10"/>
                    <a:stretch>
                      <a:fillRect/>
                    </a:stretch>
                  </pic:blipFill>
                  <pic:spPr>
                    <a:xfrm>
                      <a:off x="0" y="0"/>
                      <a:ext cx="618744" cy="283464"/>
                    </a:xfrm>
                    <a:prstGeom prst="rect">
                      <a:avLst/>
                    </a:prstGeom>
                  </pic:spPr>
                </pic:pic>
              </a:graphicData>
            </a:graphic>
          </wp:inline>
        </w:drawing>
      </w:r>
      <w:r w:rsidRPr="00065205">
        <w:rPr>
          <w:rFonts w:ascii="Times New Roman" w:eastAsia="Cambria Math" w:hAnsi="Times New Roman" w:cs="Times New Roman"/>
          <w:sz w:val="20"/>
          <w:szCs w:val="20"/>
        </w:rPr>
        <w:tab/>
      </w:r>
      <w:r w:rsidRPr="00065205">
        <w:rPr>
          <w:rFonts w:ascii="Cambria Math" w:eastAsia="Cambria Math" w:hAnsi="Cambria Math" w:cs="Cambria Math"/>
          <w:sz w:val="20"/>
          <w:szCs w:val="20"/>
        </w:rPr>
        <w:t>𝑖</w:t>
      </w:r>
      <w:r w:rsidRPr="00065205">
        <w:rPr>
          <w:rFonts w:ascii="Times New Roman" w:eastAsia="Cambria Math" w:hAnsi="Times New Roman" w:cs="Times New Roman"/>
          <w:sz w:val="20"/>
          <w:szCs w:val="20"/>
        </w:rPr>
        <w:t xml:space="preserve">=0 </w:t>
      </w:r>
      <w:r w:rsidRPr="00065205">
        <w:rPr>
          <w:rFonts w:ascii="Cambria Math" w:eastAsia="Cambria Math" w:hAnsi="Cambria Math" w:cs="Cambria Math"/>
          <w:sz w:val="20"/>
          <w:szCs w:val="20"/>
        </w:rPr>
        <w:t>𝑥𝑡</w:t>
      </w:r>
      <w:r w:rsidRPr="00065205">
        <w:rPr>
          <w:rFonts w:ascii="Times New Roman" w:eastAsia="Cambria Math" w:hAnsi="Times New Roman" w:cs="Times New Roman"/>
          <w:sz w:val="20"/>
          <w:szCs w:val="20"/>
        </w:rPr>
        <w:t>−1</w:t>
      </w:r>
      <w:r w:rsidRPr="00065205">
        <w:rPr>
          <w:rFonts w:ascii="Times New Roman" w:hAnsi="Times New Roman" w:cs="Times New Roman"/>
          <w:sz w:val="20"/>
          <w:szCs w:val="20"/>
        </w:rPr>
        <w:t xml:space="preserve"> </w:t>
      </w:r>
    </w:p>
    <w:p w14:paraId="5268DB0C" w14:textId="77777777" w:rsidR="00D230D9" w:rsidRPr="00065205" w:rsidRDefault="00D230D9" w:rsidP="00D230D9">
      <w:pPr>
        <w:spacing w:after="128"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 </w:t>
      </w:r>
    </w:p>
    <w:p w14:paraId="1BA83B58" w14:textId="77777777" w:rsidR="00D230D9" w:rsidRPr="00065205" w:rsidRDefault="00D230D9" w:rsidP="00D230D9">
      <w:pPr>
        <w:spacing w:after="131"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  </w:t>
      </w:r>
    </w:p>
    <w:p w14:paraId="1FF96C99" w14:textId="0935B763" w:rsidR="00D230D9" w:rsidRPr="00065205" w:rsidRDefault="00D230D9" w:rsidP="00D230D9">
      <w:pPr>
        <w:spacing w:after="4" w:line="254" w:lineRule="auto"/>
        <w:ind w:left="-5" w:right="0"/>
        <w:rPr>
          <w:rFonts w:ascii="Times New Roman" w:hAnsi="Times New Roman" w:cs="Times New Roman"/>
          <w:sz w:val="20"/>
          <w:szCs w:val="20"/>
        </w:rPr>
      </w:pPr>
      <w:r w:rsidRPr="00F1172F">
        <w:rPr>
          <w:rFonts w:ascii="Times New Roman" w:hAnsi="Times New Roman" w:cs="Times New Roman"/>
          <w:bCs/>
          <w:sz w:val="20"/>
          <w:szCs w:val="20"/>
        </w:rPr>
        <w:t>Moving Average Convergence/Divergence (MACD</w:t>
      </w:r>
      <w:r w:rsidRPr="00065205">
        <w:rPr>
          <w:rFonts w:ascii="Times New Roman" w:hAnsi="Times New Roman" w:cs="Times New Roman"/>
          <w:sz w:val="20"/>
          <w:szCs w:val="20"/>
        </w:rPr>
        <w:t>)</w:t>
      </w:r>
      <w:r w:rsidR="00F1172F">
        <w:rPr>
          <w:rFonts w:ascii="Times New Roman" w:hAnsi="Times New Roman" w:cs="Times New Roman"/>
          <w:sz w:val="20"/>
          <w:szCs w:val="20"/>
        </w:rPr>
        <w:t xml:space="preserve">: It </w:t>
      </w:r>
      <w:r w:rsidRPr="00065205">
        <w:rPr>
          <w:rFonts w:ascii="Times New Roman" w:hAnsi="Times New Roman" w:cs="Times New Roman"/>
          <w:sz w:val="20"/>
          <w:szCs w:val="20"/>
        </w:rPr>
        <w:t xml:space="preserve"> is </w:t>
      </w:r>
      <w:r w:rsidR="00F1172F">
        <w:rPr>
          <w:rFonts w:ascii="Times New Roman" w:hAnsi="Times New Roman" w:cs="Times New Roman"/>
          <w:sz w:val="20"/>
          <w:szCs w:val="20"/>
        </w:rPr>
        <w:t>a</w:t>
      </w:r>
      <w:r w:rsidRPr="00065205">
        <w:rPr>
          <w:rFonts w:ascii="Times New Roman" w:hAnsi="Times New Roman" w:cs="Times New Roman"/>
          <w:sz w:val="20"/>
          <w:szCs w:val="20"/>
        </w:rPr>
        <w:t xml:space="preserve"> tool which aids investors to </w:t>
      </w:r>
      <w:r w:rsidRPr="00065205">
        <w:rPr>
          <w:rFonts w:ascii="Times New Roman" w:eastAsia="Times New Roman" w:hAnsi="Times New Roman" w:cs="Times New Roman"/>
          <w:color w:val="auto"/>
          <w:kern w:val="0"/>
          <w:sz w:val="20"/>
          <w:szCs w:val="20"/>
          <w14:ligatures w14:val="none"/>
        </w:rPr>
        <w:t>discover trade points of entry for purchasing and selling. This is derived by subtracting the 26- EMA from the 12-period EMA.</w:t>
      </w:r>
    </w:p>
    <w:p w14:paraId="77490E62" w14:textId="77777777" w:rsidR="00F1172F" w:rsidRDefault="00F1172F" w:rsidP="00D230D9">
      <w:pPr>
        <w:spacing w:after="0" w:line="259" w:lineRule="auto"/>
        <w:ind w:left="0" w:right="0" w:firstLine="0"/>
        <w:rPr>
          <w:rFonts w:ascii="Times New Roman" w:hAnsi="Times New Roman" w:cs="Times New Roman"/>
          <w:sz w:val="20"/>
          <w:szCs w:val="20"/>
        </w:rPr>
      </w:pPr>
    </w:p>
    <w:p w14:paraId="1580CE3A" w14:textId="32C94D81" w:rsidR="00D230D9" w:rsidRDefault="00D230D9" w:rsidP="00F1172F">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MACD</w:t>
      </w:r>
      <w:r w:rsidR="00F1172F">
        <w:rPr>
          <w:rFonts w:ascii="Times New Roman" w:hAnsi="Times New Roman" w:cs="Times New Roman"/>
          <w:sz w:val="20"/>
          <w:szCs w:val="20"/>
        </w:rPr>
        <w:t xml:space="preserve"> </w:t>
      </w:r>
      <w:r w:rsidRPr="00065205">
        <w:rPr>
          <w:rFonts w:ascii="Times New Roman" w:hAnsi="Times New Roman" w:cs="Times New Roman"/>
          <w:sz w:val="20"/>
          <w:szCs w:val="20"/>
        </w:rPr>
        <w:t>=</w:t>
      </w:r>
      <w:r w:rsidR="00F1172F">
        <w:rPr>
          <w:rFonts w:ascii="Times New Roman" w:hAnsi="Times New Roman" w:cs="Times New Roman"/>
          <w:sz w:val="20"/>
          <w:szCs w:val="20"/>
        </w:rPr>
        <w:t xml:space="preserve"> </w:t>
      </w:r>
      <w:r w:rsidRPr="00065205">
        <w:rPr>
          <w:rFonts w:ascii="Times New Roman" w:hAnsi="Times New Roman" w:cs="Times New Roman"/>
          <w:sz w:val="20"/>
          <w:szCs w:val="20"/>
        </w:rPr>
        <w:t>12−day</w:t>
      </w:r>
      <w:r w:rsidR="00F1172F">
        <w:rPr>
          <w:rFonts w:ascii="Times New Roman" w:hAnsi="Times New Roman" w:cs="Times New Roman"/>
          <w:sz w:val="20"/>
          <w:szCs w:val="20"/>
        </w:rPr>
        <w:t xml:space="preserve"> </w:t>
      </w:r>
      <w:r w:rsidRPr="00065205">
        <w:rPr>
          <w:rFonts w:ascii="Times New Roman" w:hAnsi="Times New Roman" w:cs="Times New Roman"/>
          <w:sz w:val="20"/>
          <w:szCs w:val="20"/>
        </w:rPr>
        <w:t>EMA</w:t>
      </w:r>
      <w:r w:rsidR="00F1172F">
        <w:rPr>
          <w:rFonts w:ascii="Times New Roman" w:hAnsi="Times New Roman" w:cs="Times New Roman"/>
          <w:sz w:val="20"/>
          <w:szCs w:val="20"/>
        </w:rPr>
        <w:t xml:space="preserve">   </w:t>
      </w:r>
      <w:r w:rsidRPr="00065205">
        <w:rPr>
          <w:rFonts w:ascii="Times New Roman" w:hAnsi="Times New Roman" w:cs="Times New Roman"/>
          <w:sz w:val="20"/>
          <w:szCs w:val="20"/>
        </w:rPr>
        <w:t>−</w:t>
      </w:r>
      <w:r w:rsidR="00F1172F">
        <w:rPr>
          <w:rFonts w:ascii="Times New Roman" w:hAnsi="Times New Roman" w:cs="Times New Roman"/>
          <w:sz w:val="20"/>
          <w:szCs w:val="20"/>
        </w:rPr>
        <w:t xml:space="preserve">   </w:t>
      </w:r>
      <w:r w:rsidRPr="00065205">
        <w:rPr>
          <w:rFonts w:ascii="Times New Roman" w:hAnsi="Times New Roman" w:cs="Times New Roman"/>
          <w:sz w:val="20"/>
          <w:szCs w:val="20"/>
        </w:rPr>
        <w:t xml:space="preserve">26−dayEMA   </w:t>
      </w:r>
    </w:p>
    <w:p w14:paraId="62C69530" w14:textId="77777777" w:rsidR="00F1172F" w:rsidRDefault="00F1172F" w:rsidP="00F1172F">
      <w:pPr>
        <w:spacing w:after="0" w:line="259" w:lineRule="auto"/>
        <w:ind w:left="0" w:right="0" w:firstLine="0"/>
        <w:rPr>
          <w:rFonts w:ascii="Times New Roman" w:hAnsi="Times New Roman" w:cs="Times New Roman"/>
          <w:sz w:val="20"/>
          <w:szCs w:val="20"/>
        </w:rPr>
      </w:pPr>
    </w:p>
    <w:p w14:paraId="10A4461A" w14:textId="6D39FB95"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hAnsi="Times New Roman" w:cs="Times New Roman"/>
          <w:bCs/>
          <w:sz w:val="20"/>
          <w:szCs w:val="20"/>
        </w:rPr>
        <w:t>Stochastic oscillator</w:t>
      </w:r>
      <w:r>
        <w:rPr>
          <w:rFonts w:ascii="Times New Roman" w:hAnsi="Times New Roman" w:cs="Times New Roman"/>
          <w:bCs/>
          <w:sz w:val="20"/>
          <w:szCs w:val="20"/>
        </w:rPr>
        <w:t xml:space="preserve">: </w:t>
      </w:r>
      <w:r w:rsidRPr="00065205">
        <w:rPr>
          <w:rFonts w:ascii="Times New Roman" w:eastAsia="Times New Roman" w:hAnsi="Times New Roman" w:cs="Times New Roman"/>
          <w:color w:val="auto"/>
          <w:kern w:val="0"/>
          <w:sz w:val="20"/>
          <w:szCs w:val="20"/>
          <w14:ligatures w14:val="none"/>
        </w:rPr>
        <w:t xml:space="preserve"> </w:t>
      </w:r>
      <w:r>
        <w:rPr>
          <w:rFonts w:ascii="Times New Roman" w:eastAsia="Times New Roman" w:hAnsi="Times New Roman" w:cs="Times New Roman"/>
          <w:color w:val="auto"/>
          <w:kern w:val="0"/>
          <w:sz w:val="20"/>
          <w:szCs w:val="20"/>
          <w14:ligatures w14:val="none"/>
        </w:rPr>
        <w:t xml:space="preserve">It </w:t>
      </w:r>
      <w:r w:rsidRPr="00065205">
        <w:rPr>
          <w:rFonts w:ascii="Times New Roman" w:eastAsia="Times New Roman" w:hAnsi="Times New Roman" w:cs="Times New Roman"/>
          <w:color w:val="auto"/>
          <w:kern w:val="0"/>
          <w:sz w:val="20"/>
          <w:szCs w:val="20"/>
          <w14:ligatures w14:val="none"/>
        </w:rPr>
        <w:t xml:space="preserve">is a recognised technical tool designed for predicting probable shifts in trends by analysing closing </w:t>
      </w:r>
      <w:r>
        <w:rPr>
          <w:rFonts w:ascii="Times New Roman" w:eastAsia="Times New Roman" w:hAnsi="Times New Roman" w:cs="Times New Roman"/>
          <w:color w:val="auto"/>
          <w:kern w:val="0"/>
          <w:sz w:val="20"/>
          <w:szCs w:val="20"/>
          <w14:ligatures w14:val="none"/>
        </w:rPr>
        <w:t>prices</w:t>
      </w:r>
      <w:r w:rsidRPr="00065205">
        <w:rPr>
          <w:rFonts w:ascii="Times New Roman" w:eastAsia="Times New Roman" w:hAnsi="Times New Roman" w:cs="Times New Roman"/>
          <w:color w:val="auto"/>
          <w:kern w:val="0"/>
          <w:sz w:val="20"/>
          <w:szCs w:val="20"/>
          <w14:ligatures w14:val="none"/>
        </w:rPr>
        <w:t xml:space="preserve"> compared to the high and low price ranges within a certain time.</w:t>
      </w:r>
    </w:p>
    <w:p w14:paraId="72975FD6" w14:textId="0F92FFBF"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065205">
        <w:rPr>
          <w:rFonts w:ascii="Times New Roman" w:eastAsia="Cambria Math" w:hAnsi="Times New Roman" w:cs="Times New Roman"/>
          <w:color w:val="111111"/>
          <w:sz w:val="20"/>
          <w:szCs w:val="20"/>
          <w:vertAlign w:val="superscript"/>
        </w:rPr>
        <w:t>0</w:t>
      </w:r>
      <w:r w:rsidRPr="00065205">
        <w:rPr>
          <w:rFonts w:ascii="Times New Roman" w:eastAsia="Cambria Math" w:hAnsi="Times New Roman" w:cs="Times New Roman"/>
          <w:color w:val="111111"/>
          <w:sz w:val="20"/>
          <w:szCs w:val="20"/>
        </w:rPr>
        <w:t xml:space="preserve">⁄0 </w:t>
      </w:r>
      <w:r w:rsidRPr="00065205">
        <w:rPr>
          <w:rFonts w:ascii="Cambria Math" w:eastAsia="Cambria Math" w:hAnsi="Cambria Math" w:cs="Cambria Math"/>
          <w:color w:val="111111"/>
          <w:sz w:val="20"/>
          <w:szCs w:val="20"/>
        </w:rPr>
        <w:t>𝑘</w:t>
      </w:r>
      <w:r w:rsidRPr="00065205">
        <w:rPr>
          <w:rFonts w:ascii="Times New Roman" w:eastAsia="Cambria Math" w:hAnsi="Times New Roman" w:cs="Times New Roman"/>
          <w:color w:val="111111"/>
          <w:sz w:val="20"/>
          <w:szCs w:val="20"/>
        </w:rPr>
        <w:t xml:space="preserve"> = (</w:t>
      </w:r>
      <w:r w:rsidRPr="00065205">
        <w:rPr>
          <w:rFonts w:ascii="Cambria Math" w:eastAsia="Cambria Math" w:hAnsi="Cambria Math" w:cs="Cambria Math"/>
          <w:color w:val="111111"/>
          <w:sz w:val="20"/>
          <w:szCs w:val="20"/>
        </w:rPr>
        <w:t>𝐻</w:t>
      </w:r>
      <w:r w:rsidRPr="00065205">
        <w:rPr>
          <w:rFonts w:ascii="Times New Roman" w:hAnsi="Times New Roman" w:cs="Times New Roman"/>
          <w:noProof/>
          <w:sz w:val="20"/>
          <w:szCs w:val="20"/>
        </w:rPr>
        <mc:AlternateContent>
          <mc:Choice Requires="wpg">
            <w:drawing>
              <wp:inline distT="0" distB="0" distL="0" distR="0" wp14:anchorId="68E8E4C8" wp14:editId="499DB7E1">
                <wp:extent cx="937565" cy="15240"/>
                <wp:effectExtent l="0" t="0" r="0" b="0"/>
                <wp:docPr id="19221" name="Group 19221"/>
                <wp:cNvGraphicFramePr/>
                <a:graphic xmlns:a="http://schemas.openxmlformats.org/drawingml/2006/main">
                  <a:graphicData uri="http://schemas.microsoft.com/office/word/2010/wordprocessingGroup">
                    <wpg:wgp>
                      <wpg:cNvGrpSpPr/>
                      <wpg:grpSpPr>
                        <a:xfrm>
                          <a:off x="0" y="0"/>
                          <a:ext cx="937565" cy="15240"/>
                          <a:chOff x="0" y="0"/>
                          <a:chExt cx="937565" cy="15240"/>
                        </a:xfrm>
                      </wpg:grpSpPr>
                      <wps:wsp>
                        <wps:cNvPr id="22987" name="Shape 22987"/>
                        <wps:cNvSpPr/>
                        <wps:spPr>
                          <a:xfrm>
                            <a:off x="0" y="0"/>
                            <a:ext cx="937565" cy="15240"/>
                          </a:xfrm>
                          <a:custGeom>
                            <a:avLst/>
                            <a:gdLst/>
                            <a:ahLst/>
                            <a:cxnLst/>
                            <a:rect l="0" t="0" r="0" b="0"/>
                            <a:pathLst>
                              <a:path w="937565" h="15240">
                                <a:moveTo>
                                  <a:pt x="0" y="0"/>
                                </a:moveTo>
                                <a:lnTo>
                                  <a:pt x="937565" y="0"/>
                                </a:lnTo>
                                <a:lnTo>
                                  <a:pt x="937565" y="15240"/>
                                </a:lnTo>
                                <a:lnTo>
                                  <a:pt x="0" y="15240"/>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w:pict>
              <v:group w14:anchorId="662D9D5F" id="Group 19221" o:spid="_x0000_s1026" style="width:73.8pt;height:1.2pt;mso-position-horizontal-relative:char;mso-position-vertical-relative:line" coordsize="937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">
                <v:shape id="Shape 22987" o:spid="_x0000_s1027" style="position:absolute;width:9375;height:152;visibility:visible;mso-wrap-style:square;v-text-anchor:top" coordsize="9375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" path="m,l937565,r,15240l,15240,,e" fillcolor="#111" stroked="f" strokeweight="0">
                  <v:stroke miterlimit="83231f" joinstyle="miter"/>
                  <v:path arrowok="t" textboxrect="0,0,937565,15240"/>
                </v:shape>
                <w10:anchorlock/>
              </v:group>
            </w:pict>
          </mc:Fallback>
        </mc:AlternateContent>
      </w:r>
      <w:r w:rsidRPr="00065205">
        <w:rPr>
          <w:rFonts w:ascii="Cambria Math" w:eastAsia="Cambria Math" w:hAnsi="Cambria Math" w:cs="Cambria Math"/>
          <w:color w:val="111111"/>
          <w:sz w:val="20"/>
          <w:szCs w:val="20"/>
        </w:rPr>
        <w:t>𝑐</w:t>
      </w:r>
      <w:r w:rsidRPr="00065205">
        <w:rPr>
          <w:rFonts w:ascii="Times New Roman" w:eastAsia="Cambria Math" w:hAnsi="Times New Roman" w:cs="Times New Roman"/>
          <w:color w:val="111111"/>
          <w:sz w:val="20"/>
          <w:szCs w:val="20"/>
          <w:vertAlign w:val="subscript"/>
        </w:rPr>
        <w:t>14</w:t>
      </w:r>
      <w:r w:rsidRPr="00065205">
        <w:rPr>
          <w:rFonts w:ascii="Times New Roman" w:eastAsia="Cambria Math" w:hAnsi="Times New Roman" w:cs="Times New Roman"/>
          <w:color w:val="111111"/>
          <w:sz w:val="20"/>
          <w:szCs w:val="20"/>
        </w:rPr>
        <w:t>−−</w:t>
      </w:r>
      <w:r w:rsidRPr="00065205">
        <w:rPr>
          <w:rFonts w:ascii="Cambria Math" w:eastAsia="Cambria Math" w:hAnsi="Cambria Math" w:cs="Cambria Math"/>
          <w:color w:val="111111"/>
          <w:sz w:val="20"/>
          <w:szCs w:val="20"/>
        </w:rPr>
        <w:t>𝐿</w:t>
      </w:r>
      <w:r w:rsidRPr="00065205">
        <w:rPr>
          <w:rFonts w:ascii="Times New Roman" w:eastAsia="Cambria Math" w:hAnsi="Times New Roman" w:cs="Times New Roman"/>
          <w:color w:val="111111"/>
          <w:sz w:val="20"/>
          <w:szCs w:val="20"/>
          <w:vertAlign w:val="superscript"/>
        </w:rPr>
        <w:t>14</w:t>
      </w:r>
      <w:r w:rsidRPr="00065205">
        <w:rPr>
          <w:rFonts w:ascii="Cambria Math" w:eastAsia="Cambria Math" w:hAnsi="Cambria Math" w:cs="Cambria Math"/>
          <w:color w:val="111111"/>
          <w:sz w:val="20"/>
          <w:szCs w:val="20"/>
        </w:rPr>
        <w:t>𝐿</w:t>
      </w:r>
      <w:r w:rsidRPr="00065205">
        <w:rPr>
          <w:rFonts w:ascii="Times New Roman" w:eastAsia="Cambria Math" w:hAnsi="Times New Roman" w:cs="Times New Roman"/>
          <w:color w:val="111111"/>
          <w:sz w:val="20"/>
          <w:szCs w:val="20"/>
          <w:vertAlign w:val="subscript"/>
        </w:rPr>
        <w:t>14</w:t>
      </w:r>
      <w:r w:rsidRPr="00065205">
        <w:rPr>
          <w:rFonts w:ascii="Times New Roman" w:eastAsia="Cambria Math" w:hAnsi="Times New Roman" w:cs="Times New Roman"/>
          <w:color w:val="111111"/>
          <w:sz w:val="20"/>
          <w:szCs w:val="20"/>
        </w:rPr>
        <w:t>) × 100</w:t>
      </w:r>
      <w:r w:rsidRPr="00065205">
        <w:rPr>
          <w:rFonts w:ascii="Times New Roman" w:hAnsi="Times New Roman" w:cs="Times New Roman"/>
          <w:color w:val="111111"/>
          <w:sz w:val="20"/>
          <w:szCs w:val="20"/>
        </w:rPr>
        <w:t xml:space="preserve"> </w:t>
      </w:r>
      <w:r>
        <w:rPr>
          <w:rFonts w:ascii="Times New Roman" w:hAnsi="Times New Roman" w:cs="Times New Roman"/>
          <w:color w:val="111111"/>
          <w:sz w:val="20"/>
          <w:szCs w:val="20"/>
        </w:rPr>
        <w:t xml:space="preserve">                  </w:t>
      </w:r>
      <w:r>
        <w:rPr>
          <w:rFonts w:ascii="Times New Roman" w:hAnsi="Times New Roman" w:cs="Times New Roman"/>
          <w:b/>
          <w:color w:val="111111"/>
          <w:sz w:val="20"/>
          <w:szCs w:val="20"/>
        </w:rPr>
        <w:t>(</w:t>
      </w:r>
      <w:r w:rsidRPr="00065205">
        <w:rPr>
          <w:rFonts w:ascii="Times New Roman" w:eastAsia="Times New Roman" w:hAnsi="Times New Roman" w:cs="Times New Roman"/>
          <w:color w:val="auto"/>
          <w:kern w:val="0"/>
          <w:sz w:val="20"/>
          <w:szCs w:val="20"/>
          <w14:ligatures w14:val="none"/>
        </w:rPr>
        <w:t>C indicates the most present closing price. L14 = The lowest price traded in the previous 14 trading sessions.H14 is the highest price transacted within the same 14-day period represents the current value of the stochastic indicator</w:t>
      </w:r>
      <w:r>
        <w:rPr>
          <w:rFonts w:ascii="Times New Roman" w:eastAsia="Times New Roman" w:hAnsi="Times New Roman" w:cs="Times New Roman"/>
          <w:color w:val="auto"/>
          <w:kern w:val="0"/>
          <w:sz w:val="20"/>
          <w:szCs w:val="20"/>
          <w14:ligatures w14:val="none"/>
        </w:rPr>
        <w:t>)</w:t>
      </w:r>
    </w:p>
    <w:p w14:paraId="69119902" w14:textId="77777777"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0BCF8DEC" w14:textId="6B1543F8"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.Average Directional Index (ADX</w:t>
      </w:r>
      <w:r w:rsidRPr="00F1172F">
        <w:rPr>
          <w:rFonts w:ascii="Times New Roman" w:eastAsia="Times New Roman" w:hAnsi="Times New Roman" w:cs="Times New Roman"/>
          <w:b/>
          <w:color w:val="auto"/>
          <w:kern w:val="0"/>
          <w:sz w:val="20"/>
          <w:szCs w:val="20"/>
          <w14:ligatures w14:val="none"/>
        </w:rPr>
        <w:t>)</w:t>
      </w:r>
      <w:r w:rsidRPr="00F1172F">
        <w:rPr>
          <w:rFonts w:ascii="Times New Roman" w:eastAsia="Times New Roman" w:hAnsi="Times New Roman" w:cs="Times New Roman"/>
          <w:color w:val="auto"/>
          <w:kern w:val="0"/>
          <w:sz w:val="20"/>
          <w:szCs w:val="20"/>
          <w14:ligatures w14:val="none"/>
        </w:rPr>
        <w:t xml:space="preserve">- ADX, is used to determine the trend strength. ADX computations use a moving average of price range expansion over time. In this project, we took commonly used interval of 14 bars to compute ADX. </w:t>
      </w:r>
    </w:p>
    <w:p w14:paraId="30F29B27" w14:textId="77777777"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34843D19" w14:textId="27F737BE"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bCs/>
          <w:color w:val="auto"/>
          <w:kern w:val="0"/>
          <w:sz w:val="20"/>
          <w:szCs w:val="20"/>
          <w14:ligatures w14:val="none"/>
        </w:rPr>
        <w:t>Average True Range (ATR</w:t>
      </w:r>
      <w:r w:rsidRPr="00F1172F">
        <w:rPr>
          <w:rFonts w:ascii="Times New Roman" w:eastAsia="Times New Roman" w:hAnsi="Times New Roman" w:cs="Times New Roman"/>
          <w:b/>
          <w:color w:val="auto"/>
          <w:kern w:val="0"/>
          <w:sz w:val="20"/>
          <w:szCs w:val="20"/>
          <w14:ligatures w14:val="none"/>
        </w:rPr>
        <w:t>)</w:t>
      </w:r>
      <w:r w:rsidRPr="00F1172F">
        <w:rPr>
          <w:rFonts w:ascii="Times New Roman" w:eastAsia="Times New Roman" w:hAnsi="Times New Roman" w:cs="Times New Roman"/>
          <w:color w:val="auto"/>
          <w:kern w:val="0"/>
          <w:sz w:val="20"/>
          <w:szCs w:val="20"/>
          <w14:ligatures w14:val="none"/>
        </w:rPr>
        <w:t xml:space="preserve"> - ATR is a measure of the volatility of the market through analysing the whole variance in a stock's price over a particular period. ATR does not give direction of price moment but rather indicates the price Volatility.  We took commonly used interval of 14 days simple moving average of several genuine range indicators.  </w:t>
      </w:r>
    </w:p>
    <w:p w14:paraId="5028C1EC" w14:textId="77777777"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 </w:t>
      </w:r>
    </w:p>
    <w:p w14:paraId="28140B2C" w14:textId="437F8A18"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On-balance Volume </w:t>
      </w:r>
      <w:r w:rsidRPr="00F1172F">
        <w:rPr>
          <w:rFonts w:ascii="Times New Roman" w:eastAsia="Times New Roman" w:hAnsi="Times New Roman" w:cs="Times New Roman"/>
          <w:bCs/>
          <w:color w:val="auto"/>
          <w:kern w:val="0"/>
          <w:sz w:val="20"/>
          <w:szCs w:val="20"/>
          <w14:ligatures w14:val="none"/>
        </w:rPr>
        <w:t>(OBV)</w:t>
      </w:r>
      <w:r w:rsidRPr="00F1172F">
        <w:rPr>
          <w:rFonts w:ascii="Times New Roman" w:eastAsia="Times New Roman" w:hAnsi="Times New Roman" w:cs="Times New Roman"/>
          <w:color w:val="auto"/>
          <w:kern w:val="0"/>
          <w:sz w:val="20"/>
          <w:szCs w:val="20"/>
          <w14:ligatures w14:val="none"/>
        </w:rPr>
        <w:t xml:space="preserve"> -It is a technical momentum indicator that forecasts prices based on volume changes. OBV measures crowd sentiment and can forecast a bullish or negative outcome. </w:t>
      </w:r>
    </w:p>
    <w:p w14:paraId="00ED0E07" w14:textId="77777777"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23FD6536" w14:textId="213FD7E5"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bCs/>
          <w:color w:val="auto"/>
          <w:kern w:val="0"/>
          <w:sz w:val="20"/>
          <w:szCs w:val="20"/>
          <w14:ligatures w14:val="none"/>
        </w:rPr>
        <w:t>Bollinger bands</w:t>
      </w:r>
      <w:r w:rsidRPr="00F1172F">
        <w:rPr>
          <w:rFonts w:ascii="Times New Roman" w:eastAsia="Times New Roman" w:hAnsi="Times New Roman" w:cs="Times New Roman"/>
          <w:color w:val="auto"/>
          <w:kern w:val="0"/>
          <w:sz w:val="20"/>
          <w:szCs w:val="20"/>
          <w14:ligatures w14:val="none"/>
        </w:rPr>
        <w:t xml:space="preserve">- It is a technical assessment method which is aided to assess whether the prices are high or low in comparison with one another. </w:t>
      </w:r>
    </w:p>
    <w:p w14:paraId="4B20945F" w14:textId="5FCE9A7E"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Three lines constitute: an upper, a lower, and a simple moving average (the middle band). Typically, a 20-period SMA has upper and lower bands that are two standard deviations higher or lower, respectively.</w:t>
      </w:r>
    </w:p>
    <w:p w14:paraId="3BE8CC7D" w14:textId="067FA2DE"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Depending </w:t>
      </w:r>
      <w:r>
        <w:rPr>
          <w:rFonts w:ascii="Times New Roman" w:eastAsia="Times New Roman" w:hAnsi="Times New Roman" w:cs="Times New Roman"/>
          <w:color w:val="auto"/>
          <w:kern w:val="0"/>
          <w:sz w:val="20"/>
          <w:szCs w:val="20"/>
          <w14:ligatures w14:val="none"/>
        </w:rPr>
        <w:t xml:space="preserve">on </w:t>
      </w:r>
      <w:r w:rsidRPr="00F1172F">
        <w:rPr>
          <w:rFonts w:ascii="Times New Roman" w:eastAsia="Times New Roman" w:hAnsi="Times New Roman" w:cs="Times New Roman"/>
          <w:color w:val="auto"/>
          <w:kern w:val="0"/>
          <w:sz w:val="20"/>
          <w:szCs w:val="20"/>
          <w14:ligatures w14:val="none"/>
        </w:rPr>
        <w:t xml:space="preserve">volatility, the underlying </w:t>
      </w:r>
      <w:r>
        <w:rPr>
          <w:rFonts w:ascii="Times New Roman" w:eastAsia="Times New Roman" w:hAnsi="Times New Roman" w:cs="Times New Roman"/>
          <w:color w:val="auto"/>
          <w:kern w:val="0"/>
          <w:sz w:val="20"/>
          <w:szCs w:val="20"/>
          <w14:ligatures w14:val="none"/>
        </w:rPr>
        <w:t>assets</w:t>
      </w:r>
      <w:r w:rsidRPr="00F1172F">
        <w:rPr>
          <w:rFonts w:ascii="Times New Roman" w:eastAsia="Times New Roman" w:hAnsi="Times New Roman" w:cs="Times New Roman"/>
          <w:color w:val="auto"/>
          <w:kern w:val="0"/>
          <w:sz w:val="20"/>
          <w:szCs w:val="20"/>
          <w14:ligatures w14:val="none"/>
        </w:rPr>
        <w:t xml:space="preserve"> of bands go wider and narrower.</w:t>
      </w:r>
      <w:r w:rsidRPr="00F1172F">
        <w:rPr>
          <w:rFonts w:ascii="Times New Roman" w:eastAsia="Times New Roman" w:hAnsi="Times New Roman" w:cs="Times New Roman"/>
          <w:color w:val="auto"/>
          <w:kern w:val="0"/>
          <w:sz w:val="20"/>
          <w:szCs w:val="20"/>
          <w14:ligatures w14:val="none"/>
        </w:rPr>
        <w:br/>
        <w:t xml:space="preserve"> </w:t>
      </w:r>
    </w:p>
    <w:p w14:paraId="0F48A81B" w14:textId="77777777"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Outlier detection :</w:t>
      </w:r>
    </w:p>
    <w:p w14:paraId="64D159C2" w14:textId="27F7C245"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431FE9C4" w14:textId="7165D3CB"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The presence of outliers has deleterious effects on the stock value because the unreliable information may discourage investors from investing in the stock. [10] Process 1: </w:t>
      </w:r>
    </w:p>
    <w:p w14:paraId="3A57D9D9" w14:textId="77777777"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Indicators RSI, Simple Moving Average, MACD and stochastic uses previous historic prices of 14 days for calculation, the initial samples lacked these indicator values for 14 days prior vales were not considered and therefore such Outlier were removed from Group 1 dataset. </w:t>
      </w:r>
    </w:p>
    <w:p w14:paraId="574D24E9" w14:textId="77777777"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Similarly group 2 indicators </w:t>
      </w:r>
    </w:p>
    <w:p w14:paraId="458DD8A2" w14:textId="1C9C9AA9" w:rsidR="00F1172F" w:rsidRP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F1172F">
        <w:rPr>
          <w:rFonts w:ascii="Times New Roman" w:eastAsia="Times New Roman" w:hAnsi="Times New Roman" w:cs="Times New Roman"/>
          <w:color w:val="auto"/>
          <w:kern w:val="0"/>
          <w:sz w:val="20"/>
          <w:szCs w:val="20"/>
          <w14:ligatures w14:val="none"/>
        </w:rPr>
        <w:t xml:space="preserve">ADX, ATR, OBV and Bollinger Bands also used previous historic interval prices for calculation, some of the initial samples </w:t>
      </w:r>
      <w:r>
        <w:rPr>
          <w:rFonts w:ascii="Times New Roman" w:eastAsia="Times New Roman" w:hAnsi="Times New Roman" w:cs="Times New Roman"/>
          <w:color w:val="auto"/>
          <w:kern w:val="0"/>
          <w:sz w:val="20"/>
          <w:szCs w:val="20"/>
          <w14:ligatures w14:val="none"/>
        </w:rPr>
        <w:t>were</w:t>
      </w:r>
      <w:r w:rsidRPr="00F1172F">
        <w:rPr>
          <w:rFonts w:ascii="Times New Roman" w:eastAsia="Times New Roman" w:hAnsi="Times New Roman" w:cs="Times New Roman"/>
          <w:color w:val="auto"/>
          <w:kern w:val="0"/>
          <w:sz w:val="20"/>
          <w:szCs w:val="20"/>
          <w14:ligatures w14:val="none"/>
        </w:rPr>
        <w:t xml:space="preserve"> also removed for group 2 dataset as it lacked values and was considered as outliers.</w:t>
      </w:r>
    </w:p>
    <w:p w14:paraId="6DBC9E75" w14:textId="1A8BB207"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0411AF6C" w14:textId="716C50A0" w:rsidR="00F1172F" w:rsidRPr="00065205" w:rsidRDefault="00F1172F" w:rsidP="00F1172F">
      <w:pPr>
        <w:spacing w:after="140"/>
        <w:ind w:left="-5" w:right="68"/>
        <w:rPr>
          <w:rFonts w:ascii="Times New Roman" w:hAnsi="Times New Roman" w:cs="Times New Roman"/>
          <w:sz w:val="20"/>
          <w:szCs w:val="20"/>
        </w:rPr>
      </w:pPr>
      <w:r w:rsidRPr="00065205">
        <w:rPr>
          <w:rFonts w:ascii="Times New Roman" w:hAnsi="Times New Roman" w:cs="Times New Roman"/>
          <w:sz w:val="20"/>
          <w:szCs w:val="20"/>
        </w:rPr>
        <w:t xml:space="preserve">Z-score computation was also another technique used to detect outliers. The Z-score which is also known as the standard score, calculates the quantity of standard deviations an element is within the average of the dataset. It is used in statistics to understand the position of a value within a dataset, particularly in terms of its relative position within the normal distribution. The formula to calculate the Z-score of a data point xxx is: </w:t>
      </w:r>
    </w:p>
    <w:p w14:paraId="35837017" w14:textId="77777777" w:rsidR="00F1172F" w:rsidRPr="00065205" w:rsidRDefault="00F1172F" w:rsidP="00F1172F">
      <w:pPr>
        <w:spacing w:after="128"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 The samples which were -3 and +3 standard deviation away from mean was removed and was considered and outliers. </w:t>
      </w:r>
    </w:p>
    <w:p w14:paraId="42F0B615" w14:textId="77777777" w:rsidR="00F1172F" w:rsidRDefault="00F1172F" w:rsidP="00F1172F">
      <w:pPr>
        <w:spacing w:after="137"/>
        <w:ind w:left="-5" w:right="1231"/>
        <w:rPr>
          <w:rFonts w:ascii="Times New Roman" w:hAnsi="Times New Roman" w:cs="Times New Roman"/>
          <w:sz w:val="20"/>
          <w:szCs w:val="20"/>
        </w:rPr>
      </w:pPr>
      <w:r>
        <w:rPr>
          <w:rFonts w:ascii="Times New Roman" w:hAnsi="Times New Roman" w:cs="Times New Roman"/>
          <w:sz w:val="20"/>
          <w:szCs w:val="20"/>
        </w:rPr>
        <w:t>Scaling :</w:t>
      </w:r>
    </w:p>
    <w:p w14:paraId="7A1C50F8" w14:textId="5A9C2294" w:rsidR="00F1172F" w:rsidRPr="00065205" w:rsidRDefault="00F1172F" w:rsidP="00F1172F">
      <w:pPr>
        <w:spacing w:after="137"/>
        <w:ind w:left="-5" w:right="1231"/>
        <w:rPr>
          <w:rFonts w:ascii="Times New Roman" w:hAnsi="Times New Roman" w:cs="Times New Roman"/>
          <w:sz w:val="20"/>
          <w:szCs w:val="20"/>
        </w:rPr>
      </w:pPr>
      <w:r w:rsidRPr="00065205">
        <w:rPr>
          <w:rFonts w:ascii="Times New Roman" w:hAnsi="Times New Roman" w:cs="Times New Roman"/>
          <w:sz w:val="20"/>
          <w:szCs w:val="20"/>
        </w:rPr>
        <w:t xml:space="preserve">The resultant datasets were scaled because scaling helps improve model performance by speeding up </w:t>
      </w:r>
      <w:r>
        <w:rPr>
          <w:rFonts w:ascii="Times New Roman" w:hAnsi="Times New Roman" w:cs="Times New Roman"/>
          <w:sz w:val="20"/>
          <w:szCs w:val="20"/>
        </w:rPr>
        <w:t xml:space="preserve">the </w:t>
      </w:r>
      <w:r w:rsidRPr="00065205">
        <w:rPr>
          <w:rFonts w:ascii="Times New Roman" w:hAnsi="Times New Roman" w:cs="Times New Roman"/>
          <w:sz w:val="20"/>
          <w:szCs w:val="20"/>
        </w:rPr>
        <w:t xml:space="preserve">convergence of the model. Value of 0 indicated lowest value and </w:t>
      </w:r>
      <w:r>
        <w:rPr>
          <w:rFonts w:ascii="Times New Roman" w:hAnsi="Times New Roman" w:cs="Times New Roman"/>
          <w:sz w:val="20"/>
          <w:szCs w:val="20"/>
        </w:rPr>
        <w:t xml:space="preserve">a </w:t>
      </w:r>
      <w:r w:rsidRPr="00065205">
        <w:rPr>
          <w:rFonts w:ascii="Times New Roman" w:hAnsi="Times New Roman" w:cs="Times New Roman"/>
          <w:sz w:val="20"/>
          <w:szCs w:val="20"/>
        </w:rPr>
        <w:t xml:space="preserve">value of 1 indicated </w:t>
      </w:r>
      <w:r>
        <w:rPr>
          <w:rFonts w:ascii="Times New Roman" w:hAnsi="Times New Roman" w:cs="Times New Roman"/>
          <w:sz w:val="20"/>
          <w:szCs w:val="20"/>
        </w:rPr>
        <w:t xml:space="preserve">the </w:t>
      </w:r>
      <w:r w:rsidRPr="00065205">
        <w:rPr>
          <w:rFonts w:ascii="Times New Roman" w:hAnsi="Times New Roman" w:cs="Times New Roman"/>
          <w:sz w:val="20"/>
          <w:szCs w:val="20"/>
        </w:rPr>
        <w:t xml:space="preserve">highest value. </w:t>
      </w:r>
    </w:p>
    <w:p w14:paraId="42CA464C" w14:textId="17132356" w:rsidR="00F1172F" w:rsidRDefault="00F1172F" w:rsidP="00F1172F">
      <w:pPr>
        <w:spacing w:after="0" w:line="240"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 xml:space="preserve">LSTM were used </w:t>
      </w:r>
      <w:r>
        <w:rPr>
          <w:rFonts w:ascii="Times New Roman" w:hAnsi="Times New Roman" w:cs="Times New Roman"/>
          <w:sz w:val="20"/>
          <w:szCs w:val="20"/>
        </w:rPr>
        <w:t xml:space="preserve">in </w:t>
      </w:r>
      <w:r>
        <w:rPr>
          <w:rFonts w:ascii="Times New Roman" w:hAnsi="Times New Roman" w:cs="Times New Roman"/>
          <w:sz w:val="20"/>
          <w:szCs w:val="20"/>
        </w:rPr>
        <w:tab/>
      </w:r>
      <w:r w:rsidRPr="00065205">
        <w:rPr>
          <w:rFonts w:ascii="Times New Roman" w:hAnsi="Times New Roman" w:cs="Times New Roman"/>
          <w:sz w:val="20"/>
          <w:szCs w:val="20"/>
        </w:rPr>
        <w:t>both the data groups to find best set of indicators and mean square error value, absolute error value and Accuracy of the model was obtained.</w:t>
      </w:r>
    </w:p>
    <w:p w14:paraId="32D29187" w14:textId="4B6CBD46" w:rsidR="00F1172F" w:rsidRDefault="00F1172F" w:rsidP="00F1172F">
      <w:pPr>
        <w:spacing w:after="0" w:line="240" w:lineRule="auto"/>
        <w:ind w:left="0" w:right="0" w:firstLine="0"/>
        <w:rPr>
          <w:rFonts w:ascii="Times New Roman" w:hAnsi="Times New Roman" w:cs="Times New Roman"/>
          <w:sz w:val="20"/>
          <w:szCs w:val="20"/>
        </w:rPr>
      </w:pPr>
    </w:p>
    <w:p w14:paraId="66643C9F" w14:textId="33868B9D" w:rsidR="00F1172F" w:rsidRPr="00F1172F" w:rsidRDefault="00D31CBC"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r w:rsidRPr="00065205">
        <w:rPr>
          <w:rFonts w:ascii="Times New Roman" w:hAnsi="Times New Roman" w:cs="Times New Roman"/>
          <w:noProof/>
          <w:sz w:val="20"/>
          <w:szCs w:val="20"/>
        </w:rPr>
        <w:drawing>
          <wp:inline distT="0" distB="0" distL="0" distR="0" wp14:anchorId="4BA6CE6A" wp14:editId="342DCAAF">
            <wp:extent cx="3048000" cy="556260"/>
            <wp:effectExtent l="0" t="0" r="0" b="0"/>
            <wp:docPr id="1660" name="Picture 1660"/>
            <wp:cNvGraphicFramePr/>
            <a:graphic xmlns:a="http://schemas.openxmlformats.org/drawingml/2006/main">
              <a:graphicData uri="http://schemas.openxmlformats.org/drawingml/2006/picture">
                <pic:pic xmlns:pic="http://schemas.openxmlformats.org/drawingml/2006/picture">
                  <pic:nvPicPr>
                    <pic:cNvPr id="1660" name="Picture 1660"/>
                    <pic:cNvPicPr/>
                  </pic:nvPicPr>
                  <pic:blipFill rotWithShape="1">
                    <a:blip r:embed="rId11"/>
                    <a:srcRect l="-247" t="35215" r="247" b="36691"/>
                    <a:stretch/>
                  </pic:blipFill>
                  <pic:spPr bwMode="auto">
                    <a:xfrm>
                      <a:off x="0" y="0"/>
                      <a:ext cx="3048000" cy="556260"/>
                    </a:xfrm>
                    <a:prstGeom prst="rect">
                      <a:avLst/>
                    </a:prstGeom>
                    <a:ln>
                      <a:noFill/>
                    </a:ln>
                    <a:extLst>
                      <a:ext uri="{53640926-AAD7-44D8-BBD7-CCE9431645EC}">
                        <a14:shadowObscured xmlns:a14="http://schemas.microsoft.com/office/drawing/2010/main"/>
                      </a:ext>
                    </a:extLst>
                  </pic:spPr>
                </pic:pic>
              </a:graphicData>
            </a:graphic>
          </wp:inline>
        </w:drawing>
      </w:r>
    </w:p>
    <w:p w14:paraId="0C389774" w14:textId="77777777" w:rsidR="00F1172F"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7F3481E5" w14:textId="55925DD0" w:rsidR="00F1172F" w:rsidRPr="00065205"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46FC1747" w14:textId="71D197CE" w:rsidR="00F1172F" w:rsidRPr="00F1172F" w:rsidRDefault="00D31CBC" w:rsidP="00F1172F">
      <w:pPr>
        <w:spacing w:after="359" w:line="259" w:lineRule="auto"/>
        <w:ind w:left="17" w:right="0" w:firstLine="0"/>
        <w:rPr>
          <w:rFonts w:ascii="Times New Roman" w:hAnsi="Times New Roman" w:cs="Times New Roman"/>
          <w:color w:val="111111"/>
          <w:sz w:val="20"/>
          <w:szCs w:val="20"/>
        </w:rPr>
      </w:pPr>
      <w:r>
        <w:rPr>
          <w:rFonts w:ascii="Times New Roman" w:hAnsi="Times New Roman" w:cs="Times New Roman"/>
          <w:noProof/>
          <w:color w:val="111111"/>
          <w:sz w:val="20"/>
          <w:szCs w:val="20"/>
        </w:rPr>
        <w:drawing>
          <wp:inline distT="0" distB="0" distL="0" distR="0" wp14:anchorId="10B9A3B6" wp14:editId="196E54C5">
            <wp:extent cx="3129280" cy="1363980"/>
            <wp:effectExtent l="0" t="0" r="0" b="7620"/>
            <wp:docPr id="463254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54473" name="Picture 463254473"/>
                    <pic:cNvPicPr/>
                  </pic:nvPicPr>
                  <pic:blipFill>
                    <a:blip r:embed="rId12">
                      <a:extLst>
                        <a:ext uri="{28A0092B-C50C-407E-A947-70E740481C1C}">
                          <a14:useLocalDpi xmlns:a14="http://schemas.microsoft.com/office/drawing/2010/main" val="0"/>
                        </a:ext>
                      </a:extLst>
                    </a:blip>
                    <a:stretch>
                      <a:fillRect/>
                    </a:stretch>
                  </pic:blipFill>
                  <pic:spPr>
                    <a:xfrm>
                      <a:off x="0" y="0"/>
                      <a:ext cx="3129280" cy="1363980"/>
                    </a:xfrm>
                    <a:prstGeom prst="rect">
                      <a:avLst/>
                    </a:prstGeom>
                  </pic:spPr>
                </pic:pic>
              </a:graphicData>
            </a:graphic>
          </wp:inline>
        </w:drawing>
      </w:r>
    </w:p>
    <w:p w14:paraId="5152B8EF" w14:textId="30A729CF" w:rsidR="00F1172F" w:rsidRPr="00065205" w:rsidRDefault="00F1172F" w:rsidP="00F1172F">
      <w:pPr>
        <w:spacing w:after="0" w:line="240" w:lineRule="auto"/>
        <w:ind w:left="0" w:right="0" w:firstLine="0"/>
        <w:rPr>
          <w:rFonts w:ascii="Times New Roman" w:eastAsia="Times New Roman" w:hAnsi="Times New Roman" w:cs="Times New Roman"/>
          <w:color w:val="auto"/>
          <w:kern w:val="0"/>
          <w:sz w:val="20"/>
          <w:szCs w:val="20"/>
          <w14:ligatures w14:val="none"/>
        </w:rPr>
      </w:pPr>
    </w:p>
    <w:p w14:paraId="432C2C17" w14:textId="77777777" w:rsidR="00F1172F" w:rsidRPr="00065205" w:rsidRDefault="00F1172F" w:rsidP="00F1172F">
      <w:pPr>
        <w:spacing w:after="0" w:line="259" w:lineRule="auto"/>
        <w:ind w:left="0" w:right="0" w:firstLine="0"/>
        <w:rPr>
          <w:rFonts w:ascii="Times New Roman" w:hAnsi="Times New Roman" w:cs="Times New Roman"/>
          <w:sz w:val="20"/>
          <w:szCs w:val="20"/>
        </w:rPr>
      </w:pPr>
    </w:p>
    <w:p w14:paraId="552ECDB6" w14:textId="77777777" w:rsidR="002B3A87" w:rsidRDefault="002B3A87" w:rsidP="00D230D9">
      <w:pPr>
        <w:spacing w:after="137"/>
        <w:ind w:left="-5" w:right="68"/>
        <w:rPr>
          <w:rFonts w:ascii="Times New Roman" w:hAnsi="Times New Roman" w:cs="Times New Roman"/>
          <w:b/>
          <w:bCs/>
          <w:sz w:val="20"/>
          <w:szCs w:val="20"/>
        </w:rPr>
        <w:sectPr w:rsidR="002B3A87" w:rsidSect="00A5525C">
          <w:type w:val="continuous"/>
          <w:pgSz w:w="11906" w:h="16838"/>
          <w:pgMar w:top="720" w:right="720" w:bottom="720" w:left="720" w:header="720" w:footer="720" w:gutter="0"/>
          <w:cols w:num="2" w:space="730"/>
          <w:docGrid w:linePitch="490"/>
        </w:sectPr>
      </w:pPr>
    </w:p>
    <w:p w14:paraId="43D5AEE3" w14:textId="77777777" w:rsidR="0086304B" w:rsidRDefault="0086304B" w:rsidP="00D230D9">
      <w:pPr>
        <w:spacing w:after="137"/>
        <w:ind w:left="-5" w:right="68"/>
        <w:rPr>
          <w:rFonts w:ascii="Times New Roman" w:hAnsi="Times New Roman" w:cs="Times New Roman"/>
          <w:b/>
          <w:bCs/>
          <w:sz w:val="20"/>
          <w:szCs w:val="20"/>
        </w:rPr>
      </w:pPr>
    </w:p>
    <w:p w14:paraId="4529AA34" w14:textId="77777777" w:rsidR="0086304B" w:rsidRDefault="0086304B" w:rsidP="00D230D9">
      <w:pPr>
        <w:spacing w:after="137"/>
        <w:ind w:left="-5" w:right="68"/>
        <w:rPr>
          <w:rFonts w:ascii="Times New Roman" w:hAnsi="Times New Roman" w:cs="Times New Roman"/>
          <w:b/>
          <w:bCs/>
          <w:sz w:val="20"/>
          <w:szCs w:val="20"/>
        </w:rPr>
      </w:pPr>
    </w:p>
    <w:p w14:paraId="668F78BE" w14:textId="77777777" w:rsidR="0086304B" w:rsidRDefault="0086304B" w:rsidP="00D230D9">
      <w:pPr>
        <w:spacing w:after="137"/>
        <w:ind w:left="-5" w:right="68"/>
        <w:rPr>
          <w:rFonts w:ascii="Times New Roman" w:hAnsi="Times New Roman" w:cs="Times New Roman"/>
          <w:b/>
          <w:bCs/>
          <w:sz w:val="20"/>
          <w:szCs w:val="20"/>
        </w:rPr>
      </w:pPr>
    </w:p>
    <w:p w14:paraId="5E6C1EFE" w14:textId="6A735BA3" w:rsidR="00D230D9" w:rsidRDefault="00403633" w:rsidP="00D230D9">
      <w:pPr>
        <w:spacing w:after="137"/>
        <w:ind w:left="-5" w:right="68"/>
        <w:rPr>
          <w:rFonts w:ascii="Times New Roman" w:hAnsi="Times New Roman" w:cs="Times New Roman"/>
          <w:b/>
          <w:bCs/>
          <w:sz w:val="20"/>
          <w:szCs w:val="20"/>
        </w:rPr>
      </w:pPr>
      <w:r w:rsidRPr="00403633">
        <w:rPr>
          <w:rFonts w:ascii="Times New Roman" w:hAnsi="Times New Roman" w:cs="Times New Roman"/>
          <w:b/>
          <w:bCs/>
          <w:sz w:val="20"/>
          <w:szCs w:val="20"/>
        </w:rPr>
        <w:lastRenderedPageBreak/>
        <w:t xml:space="preserve">Result </w:t>
      </w:r>
    </w:p>
    <w:p w14:paraId="4848D621" w14:textId="77777777" w:rsidR="00403633" w:rsidRDefault="00403633" w:rsidP="00403633">
      <w:pPr>
        <w:ind w:left="-5" w:right="342"/>
        <w:rPr>
          <w:rFonts w:ascii="Times New Roman" w:hAnsi="Times New Roman" w:cs="Times New Roman"/>
          <w:bCs/>
          <w:sz w:val="20"/>
          <w:szCs w:val="20"/>
        </w:rPr>
      </w:pPr>
    </w:p>
    <w:p w14:paraId="5811A3EF" w14:textId="37E64063" w:rsidR="00403633" w:rsidRDefault="00403633" w:rsidP="005221D4">
      <w:pPr>
        <w:ind w:right="68"/>
        <w:rPr>
          <w:rFonts w:ascii="Times New Roman" w:hAnsi="Times New Roman" w:cs="Times New Roman"/>
          <w:bCs/>
          <w:sz w:val="20"/>
          <w:szCs w:val="20"/>
        </w:rPr>
      </w:pPr>
      <w:r w:rsidRPr="00C4607B">
        <w:rPr>
          <w:rFonts w:ascii="Times New Roman" w:hAnsi="Times New Roman" w:cs="Times New Roman"/>
          <w:bCs/>
          <w:sz w:val="20"/>
          <w:szCs w:val="20"/>
        </w:rPr>
        <w:t xml:space="preserve">HDFC </w:t>
      </w:r>
      <w:r>
        <w:rPr>
          <w:rFonts w:ascii="Times New Roman" w:hAnsi="Times New Roman" w:cs="Times New Roman"/>
          <w:bCs/>
          <w:sz w:val="20"/>
          <w:szCs w:val="20"/>
        </w:rPr>
        <w:t>BANK</w:t>
      </w:r>
      <w:r w:rsidRPr="00C4607B">
        <w:rPr>
          <w:rFonts w:ascii="Times New Roman" w:hAnsi="Times New Roman" w:cs="Times New Roman"/>
          <w:bCs/>
          <w:sz w:val="20"/>
          <w:szCs w:val="20"/>
        </w:rPr>
        <w:t>:</w:t>
      </w:r>
      <w:r>
        <w:rPr>
          <w:rFonts w:ascii="Times New Roman" w:hAnsi="Times New Roman" w:cs="Times New Roman"/>
          <w:bCs/>
          <w:sz w:val="20"/>
          <w:szCs w:val="20"/>
        </w:rPr>
        <w:t xml:space="preserve"> </w:t>
      </w:r>
    </w:p>
    <w:p w14:paraId="475F09B0" w14:textId="77777777" w:rsidR="002B3A87" w:rsidRDefault="002B3A87" w:rsidP="005221D4">
      <w:pPr>
        <w:ind w:right="68"/>
        <w:rPr>
          <w:rFonts w:ascii="Times New Roman" w:hAnsi="Times New Roman" w:cs="Times New Roman"/>
          <w:bCs/>
          <w:sz w:val="20"/>
          <w:szCs w:val="20"/>
        </w:rPr>
      </w:pPr>
    </w:p>
    <w:tbl>
      <w:tblPr>
        <w:tblStyle w:val="TableGrid0"/>
        <w:tblW w:w="10386" w:type="dxa"/>
        <w:tblInd w:w="10" w:type="dxa"/>
        <w:tblLook w:val="04A0" w:firstRow="1" w:lastRow="0" w:firstColumn="1" w:lastColumn="0" w:noHBand="0" w:noVBand="1"/>
      </w:tblPr>
      <w:tblGrid>
        <w:gridCol w:w="5193"/>
        <w:gridCol w:w="5193"/>
      </w:tblGrid>
      <w:tr w:rsidR="00403633" w14:paraId="7E6A7AAC" w14:textId="77777777" w:rsidTr="002B3A87">
        <w:trPr>
          <w:trHeight w:val="338"/>
        </w:trPr>
        <w:tc>
          <w:tcPr>
            <w:tcW w:w="5193" w:type="dxa"/>
          </w:tcPr>
          <w:p w14:paraId="63D96597" w14:textId="6C2756AF" w:rsidR="00403633" w:rsidRDefault="00403633" w:rsidP="0040363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1</w:t>
            </w:r>
          </w:p>
        </w:tc>
        <w:tc>
          <w:tcPr>
            <w:tcW w:w="5193" w:type="dxa"/>
          </w:tcPr>
          <w:p w14:paraId="261B3FC7" w14:textId="4391F7E3" w:rsidR="00403633" w:rsidRDefault="00403633" w:rsidP="0040363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2 </w:t>
            </w:r>
          </w:p>
        </w:tc>
      </w:tr>
      <w:tr w:rsidR="00403633" w14:paraId="1ABBEFC8" w14:textId="77777777" w:rsidTr="002B3A87">
        <w:trPr>
          <w:trHeight w:val="338"/>
        </w:trPr>
        <w:tc>
          <w:tcPr>
            <w:tcW w:w="5193" w:type="dxa"/>
          </w:tcPr>
          <w:p w14:paraId="55F12054" w14:textId="3725A9D3" w:rsidR="00403633" w:rsidRDefault="00403633" w:rsidP="00403633">
            <w:pPr>
              <w:ind w:right="68"/>
              <w:rPr>
                <w:rFonts w:ascii="Times New Roman" w:hAnsi="Times New Roman" w:cs="Times New Roman"/>
                <w:bCs/>
                <w:sz w:val="20"/>
                <w:szCs w:val="20"/>
              </w:rPr>
            </w:pPr>
            <w:r w:rsidRPr="00065205">
              <w:rPr>
                <w:rFonts w:ascii="Times New Roman" w:hAnsi="Times New Roman" w:cs="Times New Roman"/>
                <w:sz w:val="20"/>
                <w:szCs w:val="20"/>
              </w:rPr>
              <w:t>Mean Squared Error:</w:t>
            </w:r>
            <w:r>
              <w:rPr>
                <w:rFonts w:ascii="Times New Roman" w:hAnsi="Times New Roman" w:cs="Times New Roman"/>
                <w:sz w:val="20"/>
                <w:szCs w:val="20"/>
              </w:rPr>
              <w:t xml:space="preserve"> </w:t>
            </w:r>
            <w:r w:rsidRPr="00065205">
              <w:rPr>
                <w:rFonts w:ascii="Times New Roman" w:hAnsi="Times New Roman" w:cs="Times New Roman"/>
                <w:sz w:val="20"/>
                <w:szCs w:val="20"/>
              </w:rPr>
              <w:t>0.00191145345439954</w:t>
            </w:r>
            <w:r w:rsidRPr="00C4607B">
              <w:rPr>
                <w:rFonts w:ascii="Times New Roman" w:hAnsi="Times New Roman" w:cs="Times New Roman"/>
                <w:bCs/>
                <w:sz w:val="20"/>
                <w:szCs w:val="20"/>
              </w:rPr>
              <w:t xml:space="preserve"> </w:t>
            </w:r>
          </w:p>
        </w:tc>
        <w:tc>
          <w:tcPr>
            <w:tcW w:w="5193" w:type="dxa"/>
          </w:tcPr>
          <w:p w14:paraId="1E721C7F" w14:textId="4F719243" w:rsidR="00403633" w:rsidRPr="005221D4" w:rsidRDefault="00403633" w:rsidP="005221D4">
            <w:pPr>
              <w:ind w:right="68"/>
              <w:rPr>
                <w:rFonts w:ascii="Times New Roman" w:hAnsi="Times New Roman" w:cs="Times New Roman"/>
                <w:sz w:val="20"/>
                <w:szCs w:val="20"/>
              </w:rPr>
            </w:pPr>
            <w:r w:rsidRPr="00065205">
              <w:rPr>
                <w:rFonts w:ascii="Times New Roman" w:hAnsi="Times New Roman" w:cs="Times New Roman"/>
                <w:sz w:val="20"/>
                <w:szCs w:val="20"/>
              </w:rPr>
              <w:t xml:space="preserve">Mean Squared Error: 0.042442210044070165 </w:t>
            </w:r>
          </w:p>
        </w:tc>
      </w:tr>
      <w:tr w:rsidR="005221D4" w14:paraId="52B08FC4" w14:textId="77777777" w:rsidTr="002B3A87">
        <w:trPr>
          <w:trHeight w:val="354"/>
        </w:trPr>
        <w:tc>
          <w:tcPr>
            <w:tcW w:w="5193" w:type="dxa"/>
          </w:tcPr>
          <w:p w14:paraId="36EA959D" w14:textId="608A67C6" w:rsidR="005221D4" w:rsidRDefault="005221D4" w:rsidP="005221D4">
            <w:pPr>
              <w:ind w:right="68"/>
              <w:rPr>
                <w:rFonts w:ascii="Times New Roman" w:hAnsi="Times New Roman" w:cs="Times New Roman"/>
                <w:bCs/>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 xml:space="preserve"> </w:t>
            </w:r>
            <w:r w:rsidRPr="00065205">
              <w:rPr>
                <w:rFonts w:ascii="Times New Roman" w:hAnsi="Times New Roman" w:cs="Times New Roman"/>
                <w:sz w:val="20"/>
                <w:szCs w:val="20"/>
              </w:rPr>
              <w:t>: 0.03534148964468761</w:t>
            </w:r>
          </w:p>
        </w:tc>
        <w:tc>
          <w:tcPr>
            <w:tcW w:w="5193" w:type="dxa"/>
          </w:tcPr>
          <w:p w14:paraId="607A6639" w14:textId="5304EEC7" w:rsidR="005221D4" w:rsidRPr="005221D4" w:rsidRDefault="005221D4" w:rsidP="005221D4">
            <w:pPr>
              <w:ind w:right="68"/>
              <w:rPr>
                <w:rFonts w:ascii="Times New Roman" w:hAnsi="Times New Roman" w:cs="Times New Roman"/>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 xml:space="preserve">: </w:t>
            </w:r>
            <w:r w:rsidRPr="00065205">
              <w:rPr>
                <w:rFonts w:ascii="Times New Roman" w:hAnsi="Times New Roman" w:cs="Times New Roman"/>
                <w:sz w:val="20"/>
                <w:szCs w:val="20"/>
              </w:rPr>
              <w:t xml:space="preserve">0.1962574770602796 </w:t>
            </w:r>
          </w:p>
        </w:tc>
      </w:tr>
      <w:tr w:rsidR="005221D4" w14:paraId="4CC3076A" w14:textId="77777777" w:rsidTr="002B3A87">
        <w:trPr>
          <w:trHeight w:val="338"/>
        </w:trPr>
        <w:tc>
          <w:tcPr>
            <w:tcW w:w="5193" w:type="dxa"/>
          </w:tcPr>
          <w:p w14:paraId="5A884418" w14:textId="42277B2D" w:rsidR="005221D4" w:rsidRPr="00403633" w:rsidRDefault="005221D4" w:rsidP="005221D4">
            <w:pPr>
              <w:ind w:right="68"/>
              <w:rPr>
                <w:rFonts w:ascii="Times New Roman" w:hAnsi="Times New Roman" w:cs="Times New Roman"/>
                <w:sz w:val="20"/>
                <w:szCs w:val="20"/>
              </w:rPr>
            </w:pPr>
            <w:r w:rsidRPr="00065205">
              <w:rPr>
                <w:rFonts w:ascii="Times New Roman" w:hAnsi="Times New Roman" w:cs="Times New Roman"/>
                <w:sz w:val="20"/>
                <w:szCs w:val="20"/>
              </w:rPr>
              <w:t xml:space="preserve">Accuracy: 106.01075268817205 </w:t>
            </w:r>
          </w:p>
        </w:tc>
        <w:tc>
          <w:tcPr>
            <w:tcW w:w="5193" w:type="dxa"/>
          </w:tcPr>
          <w:p w14:paraId="38A92A28" w14:textId="62C264E1" w:rsidR="005221D4" w:rsidRPr="005221D4" w:rsidRDefault="005221D4" w:rsidP="005221D4">
            <w:pPr>
              <w:ind w:right="68"/>
              <w:rPr>
                <w:rFonts w:ascii="Times New Roman" w:hAnsi="Times New Roman" w:cs="Times New Roman"/>
                <w:sz w:val="20"/>
                <w:szCs w:val="20"/>
              </w:rPr>
            </w:pPr>
            <w:r w:rsidRPr="00065205">
              <w:rPr>
                <w:rFonts w:ascii="Times New Roman" w:hAnsi="Times New Roman" w:cs="Times New Roman"/>
                <w:sz w:val="20"/>
                <w:szCs w:val="20"/>
              </w:rPr>
              <w:t xml:space="preserve">Accuracy: 107.43406593406593 </w:t>
            </w:r>
          </w:p>
        </w:tc>
      </w:tr>
    </w:tbl>
    <w:p w14:paraId="7F5F4FFC" w14:textId="77777777" w:rsidR="00403633" w:rsidRDefault="00403633" w:rsidP="00403633">
      <w:pPr>
        <w:ind w:right="68"/>
        <w:rPr>
          <w:rFonts w:ascii="Times New Roman" w:hAnsi="Times New Roman" w:cs="Times New Roman"/>
          <w:bCs/>
          <w:sz w:val="20"/>
          <w:szCs w:val="20"/>
        </w:rPr>
      </w:pPr>
    </w:p>
    <w:p w14:paraId="0409203F" w14:textId="05981EE7" w:rsidR="005221D4" w:rsidRDefault="005221D4" w:rsidP="005221D4">
      <w:pPr>
        <w:spacing w:after="0" w:line="259"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STATE BANK OF INDIA </w:t>
      </w:r>
      <w:r w:rsidRPr="00065205">
        <w:rPr>
          <w:rFonts w:ascii="Times New Roman" w:hAnsi="Times New Roman" w:cs="Times New Roman"/>
          <w:sz w:val="20"/>
          <w:szCs w:val="20"/>
        </w:rPr>
        <w:t xml:space="preserve"> (SBI): </w:t>
      </w:r>
    </w:p>
    <w:p w14:paraId="35EF8F2B" w14:textId="77777777" w:rsidR="002B3A87" w:rsidRDefault="002B3A87" w:rsidP="005221D4">
      <w:pPr>
        <w:spacing w:after="0" w:line="259" w:lineRule="auto"/>
        <w:ind w:left="0" w:right="0" w:firstLine="0"/>
        <w:rPr>
          <w:rFonts w:ascii="Times New Roman" w:hAnsi="Times New Roman" w:cs="Times New Roman"/>
          <w:sz w:val="20"/>
          <w:szCs w:val="20"/>
        </w:rPr>
      </w:pPr>
    </w:p>
    <w:tbl>
      <w:tblPr>
        <w:tblStyle w:val="TableGrid0"/>
        <w:tblW w:w="10314" w:type="dxa"/>
        <w:tblInd w:w="10" w:type="dxa"/>
        <w:tblLook w:val="04A0" w:firstRow="1" w:lastRow="0" w:firstColumn="1" w:lastColumn="0" w:noHBand="0" w:noVBand="1"/>
      </w:tblPr>
      <w:tblGrid>
        <w:gridCol w:w="5157"/>
        <w:gridCol w:w="5157"/>
      </w:tblGrid>
      <w:tr w:rsidR="005221D4" w14:paraId="65B293A5" w14:textId="77777777" w:rsidTr="002B3A87">
        <w:trPr>
          <w:trHeight w:val="341"/>
        </w:trPr>
        <w:tc>
          <w:tcPr>
            <w:tcW w:w="5157" w:type="dxa"/>
          </w:tcPr>
          <w:p w14:paraId="41687966" w14:textId="77777777" w:rsidR="005221D4" w:rsidRDefault="005221D4" w:rsidP="0098227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1</w:t>
            </w:r>
          </w:p>
        </w:tc>
        <w:tc>
          <w:tcPr>
            <w:tcW w:w="5157" w:type="dxa"/>
          </w:tcPr>
          <w:p w14:paraId="60061DD0" w14:textId="77777777" w:rsidR="005221D4" w:rsidRDefault="005221D4" w:rsidP="0098227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2 </w:t>
            </w:r>
          </w:p>
        </w:tc>
      </w:tr>
      <w:tr w:rsidR="005221D4" w14:paraId="6BAD69CE" w14:textId="77777777" w:rsidTr="002B3A87">
        <w:trPr>
          <w:trHeight w:val="341"/>
        </w:trPr>
        <w:tc>
          <w:tcPr>
            <w:tcW w:w="5157" w:type="dxa"/>
          </w:tcPr>
          <w:p w14:paraId="0ED70E0A" w14:textId="7C29EFB5" w:rsidR="005221D4" w:rsidRDefault="005221D4" w:rsidP="00982273">
            <w:pPr>
              <w:ind w:right="68"/>
              <w:rPr>
                <w:rFonts w:ascii="Times New Roman" w:hAnsi="Times New Roman" w:cs="Times New Roman"/>
                <w:bCs/>
                <w:sz w:val="20"/>
                <w:szCs w:val="20"/>
              </w:rPr>
            </w:pPr>
            <w:r w:rsidRPr="00065205">
              <w:rPr>
                <w:rFonts w:ascii="Times New Roman" w:hAnsi="Times New Roman" w:cs="Times New Roman"/>
                <w:sz w:val="20"/>
                <w:szCs w:val="20"/>
              </w:rPr>
              <w:t>Mean Squared Error:</w:t>
            </w:r>
            <w:r>
              <w:rPr>
                <w:rFonts w:ascii="Times New Roman" w:hAnsi="Times New Roman" w:cs="Times New Roman"/>
                <w:sz w:val="20"/>
                <w:szCs w:val="20"/>
              </w:rPr>
              <w:t xml:space="preserve"> </w:t>
            </w:r>
            <w:r w:rsidRPr="00065205">
              <w:rPr>
                <w:rFonts w:ascii="Times New Roman" w:hAnsi="Times New Roman" w:cs="Times New Roman"/>
                <w:sz w:val="20"/>
                <w:szCs w:val="20"/>
              </w:rPr>
              <w:t>0.0017107751879 709475</w:t>
            </w:r>
          </w:p>
        </w:tc>
        <w:tc>
          <w:tcPr>
            <w:tcW w:w="5157" w:type="dxa"/>
          </w:tcPr>
          <w:p w14:paraId="6B425B17" w14:textId="7F492B58" w:rsidR="005221D4" w:rsidRPr="005221D4" w:rsidRDefault="005221D4" w:rsidP="00982273">
            <w:pPr>
              <w:ind w:right="68"/>
              <w:rPr>
                <w:rFonts w:ascii="Times New Roman" w:hAnsi="Times New Roman" w:cs="Times New Roman"/>
                <w:sz w:val="20"/>
                <w:szCs w:val="20"/>
              </w:rPr>
            </w:pPr>
            <w:r w:rsidRPr="00065205">
              <w:rPr>
                <w:rFonts w:ascii="Times New Roman" w:hAnsi="Times New Roman" w:cs="Times New Roman"/>
                <w:sz w:val="20"/>
                <w:szCs w:val="20"/>
              </w:rPr>
              <w:t>Mean Squared Error: 0.0016630228451 01785</w:t>
            </w:r>
          </w:p>
        </w:tc>
      </w:tr>
      <w:tr w:rsidR="005221D4" w14:paraId="41B5DED8" w14:textId="77777777" w:rsidTr="002B3A87">
        <w:trPr>
          <w:trHeight w:val="358"/>
        </w:trPr>
        <w:tc>
          <w:tcPr>
            <w:tcW w:w="5157" w:type="dxa"/>
          </w:tcPr>
          <w:p w14:paraId="76C0E5C4" w14:textId="6E8A00D3" w:rsidR="005221D4" w:rsidRDefault="005221D4" w:rsidP="00982273">
            <w:pPr>
              <w:ind w:right="68"/>
              <w:rPr>
                <w:rFonts w:ascii="Times New Roman" w:hAnsi="Times New Roman" w:cs="Times New Roman"/>
                <w:bCs/>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 xml:space="preserve"> </w:t>
            </w:r>
            <w:r w:rsidRPr="00065205">
              <w:rPr>
                <w:rFonts w:ascii="Times New Roman" w:hAnsi="Times New Roman" w:cs="Times New Roman"/>
                <w:sz w:val="20"/>
                <w:szCs w:val="20"/>
              </w:rPr>
              <w:t>:  0.0356161690047 2729</w:t>
            </w:r>
          </w:p>
        </w:tc>
        <w:tc>
          <w:tcPr>
            <w:tcW w:w="5157" w:type="dxa"/>
          </w:tcPr>
          <w:p w14:paraId="613B79A0" w14:textId="5EE17E07" w:rsidR="005221D4" w:rsidRPr="005221D4" w:rsidRDefault="005221D4" w:rsidP="00982273">
            <w:pPr>
              <w:ind w:right="68"/>
              <w:rPr>
                <w:rFonts w:ascii="Times New Roman" w:hAnsi="Times New Roman" w:cs="Times New Roman"/>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w:t>
            </w:r>
            <w:r w:rsidRPr="00065205">
              <w:rPr>
                <w:rFonts w:ascii="Times New Roman" w:hAnsi="Times New Roman" w:cs="Times New Roman"/>
                <w:sz w:val="20"/>
                <w:szCs w:val="20"/>
              </w:rPr>
              <w:t xml:space="preserve"> : 0.0318560008905 5014</w:t>
            </w:r>
          </w:p>
        </w:tc>
      </w:tr>
      <w:tr w:rsidR="005221D4" w14:paraId="1E5B9BB6" w14:textId="77777777" w:rsidTr="002B3A87">
        <w:trPr>
          <w:trHeight w:val="341"/>
        </w:trPr>
        <w:tc>
          <w:tcPr>
            <w:tcW w:w="5157" w:type="dxa"/>
          </w:tcPr>
          <w:p w14:paraId="7932D7A3" w14:textId="69A611A2" w:rsidR="005221D4" w:rsidRPr="00403633" w:rsidRDefault="005221D4" w:rsidP="005221D4">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Accuracy: 109.12429378531 074</w:t>
            </w:r>
          </w:p>
        </w:tc>
        <w:tc>
          <w:tcPr>
            <w:tcW w:w="5157" w:type="dxa"/>
          </w:tcPr>
          <w:p w14:paraId="2E8779E2" w14:textId="1DAC8486" w:rsidR="005221D4" w:rsidRPr="005221D4" w:rsidRDefault="005221D4" w:rsidP="005221D4">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Accuracy: 111.32596685082</w:t>
            </w:r>
          </w:p>
        </w:tc>
      </w:tr>
    </w:tbl>
    <w:p w14:paraId="3AEA165B" w14:textId="77777777" w:rsidR="005221D4" w:rsidRPr="00065205" w:rsidRDefault="005221D4" w:rsidP="005221D4">
      <w:pPr>
        <w:spacing w:after="0" w:line="259" w:lineRule="auto"/>
        <w:ind w:left="0" w:right="0" w:firstLine="0"/>
        <w:rPr>
          <w:rFonts w:ascii="Times New Roman" w:hAnsi="Times New Roman" w:cs="Times New Roman"/>
          <w:sz w:val="20"/>
          <w:szCs w:val="20"/>
        </w:rPr>
      </w:pPr>
    </w:p>
    <w:p w14:paraId="2630625C" w14:textId="6F46AE42" w:rsidR="005221D4" w:rsidRDefault="005221D4" w:rsidP="005221D4">
      <w:pPr>
        <w:spacing w:after="137"/>
        <w:ind w:left="-5" w:right="68"/>
        <w:rPr>
          <w:rFonts w:ascii="Times New Roman" w:hAnsi="Times New Roman" w:cs="Times New Roman"/>
          <w:sz w:val="20"/>
          <w:szCs w:val="20"/>
        </w:rPr>
      </w:pPr>
      <w:r>
        <w:rPr>
          <w:rFonts w:ascii="Times New Roman" w:hAnsi="Times New Roman" w:cs="Times New Roman"/>
          <w:sz w:val="20"/>
          <w:szCs w:val="20"/>
        </w:rPr>
        <w:t>JPMORGAN CHASE (JPM) :</w:t>
      </w:r>
    </w:p>
    <w:p w14:paraId="3648D6E4" w14:textId="77777777" w:rsidR="002B3A87" w:rsidRDefault="002B3A87" w:rsidP="005221D4">
      <w:pPr>
        <w:spacing w:after="137"/>
        <w:ind w:left="-5" w:right="68"/>
        <w:rPr>
          <w:rFonts w:ascii="Times New Roman" w:hAnsi="Times New Roman" w:cs="Times New Roman"/>
          <w:sz w:val="20"/>
          <w:szCs w:val="20"/>
        </w:rPr>
      </w:pPr>
    </w:p>
    <w:tbl>
      <w:tblPr>
        <w:tblStyle w:val="TableGrid0"/>
        <w:tblW w:w="10278" w:type="dxa"/>
        <w:tblInd w:w="10" w:type="dxa"/>
        <w:tblLook w:val="04A0" w:firstRow="1" w:lastRow="0" w:firstColumn="1" w:lastColumn="0" w:noHBand="0" w:noVBand="1"/>
      </w:tblPr>
      <w:tblGrid>
        <w:gridCol w:w="5139"/>
        <w:gridCol w:w="5139"/>
      </w:tblGrid>
      <w:tr w:rsidR="005221D4" w14:paraId="45224A79" w14:textId="77777777" w:rsidTr="002B3A87">
        <w:trPr>
          <w:trHeight w:val="295"/>
        </w:trPr>
        <w:tc>
          <w:tcPr>
            <w:tcW w:w="5139" w:type="dxa"/>
          </w:tcPr>
          <w:p w14:paraId="7B3C051B" w14:textId="77777777" w:rsidR="005221D4" w:rsidRDefault="005221D4" w:rsidP="0098227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1</w:t>
            </w:r>
          </w:p>
        </w:tc>
        <w:tc>
          <w:tcPr>
            <w:tcW w:w="5139" w:type="dxa"/>
          </w:tcPr>
          <w:p w14:paraId="489CDEF5" w14:textId="77777777" w:rsidR="005221D4" w:rsidRDefault="005221D4" w:rsidP="00982273">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2 </w:t>
            </w:r>
          </w:p>
        </w:tc>
      </w:tr>
      <w:tr w:rsidR="005221D4" w14:paraId="1ED322F2" w14:textId="77777777" w:rsidTr="002B3A87">
        <w:trPr>
          <w:trHeight w:val="295"/>
        </w:trPr>
        <w:tc>
          <w:tcPr>
            <w:tcW w:w="5139" w:type="dxa"/>
          </w:tcPr>
          <w:p w14:paraId="4F8FEC42" w14:textId="047F2EBA" w:rsidR="005221D4" w:rsidRDefault="005221D4" w:rsidP="00982273">
            <w:pPr>
              <w:ind w:right="68"/>
              <w:rPr>
                <w:rFonts w:ascii="Times New Roman" w:hAnsi="Times New Roman" w:cs="Times New Roman"/>
                <w:bCs/>
                <w:sz w:val="20"/>
                <w:szCs w:val="20"/>
              </w:rPr>
            </w:pPr>
            <w:r w:rsidRPr="00065205">
              <w:rPr>
                <w:rFonts w:ascii="Times New Roman" w:hAnsi="Times New Roman" w:cs="Times New Roman"/>
                <w:sz w:val="20"/>
                <w:szCs w:val="20"/>
              </w:rPr>
              <w:t>Mean Squared Error</w:t>
            </w:r>
            <w:r>
              <w:rPr>
                <w:rFonts w:ascii="Times New Roman" w:hAnsi="Times New Roman" w:cs="Times New Roman"/>
                <w:sz w:val="20"/>
                <w:szCs w:val="20"/>
              </w:rPr>
              <w:t xml:space="preserve">  </w:t>
            </w:r>
            <w:r w:rsidRPr="00065205">
              <w:rPr>
                <w:rFonts w:ascii="Times New Roman" w:hAnsi="Times New Roman" w:cs="Times New Roman"/>
                <w:sz w:val="20"/>
                <w:szCs w:val="20"/>
              </w:rPr>
              <w:t>: 0.0006146612921 14226</w:t>
            </w:r>
          </w:p>
        </w:tc>
        <w:tc>
          <w:tcPr>
            <w:tcW w:w="5139" w:type="dxa"/>
          </w:tcPr>
          <w:p w14:paraId="5F6773D2" w14:textId="5E71951A" w:rsidR="005221D4" w:rsidRPr="005221D4" w:rsidRDefault="005221D4" w:rsidP="00982273">
            <w:pPr>
              <w:ind w:right="68"/>
              <w:rPr>
                <w:rFonts w:ascii="Times New Roman" w:hAnsi="Times New Roman" w:cs="Times New Roman"/>
                <w:sz w:val="20"/>
                <w:szCs w:val="20"/>
              </w:rPr>
            </w:pPr>
            <w:r w:rsidRPr="00065205">
              <w:rPr>
                <w:rFonts w:ascii="Times New Roman" w:hAnsi="Times New Roman" w:cs="Times New Roman"/>
                <w:sz w:val="20"/>
                <w:szCs w:val="20"/>
              </w:rPr>
              <w:t>Mean Squared Error: 0.0021057277431 27983</w:t>
            </w:r>
          </w:p>
        </w:tc>
      </w:tr>
      <w:tr w:rsidR="005221D4" w14:paraId="4E2E8BCE" w14:textId="77777777" w:rsidTr="002B3A87">
        <w:trPr>
          <w:trHeight w:val="308"/>
        </w:trPr>
        <w:tc>
          <w:tcPr>
            <w:tcW w:w="5139" w:type="dxa"/>
          </w:tcPr>
          <w:p w14:paraId="24F067B8" w14:textId="291DC4C8" w:rsidR="005221D4" w:rsidRDefault="005221D4" w:rsidP="00982273">
            <w:pPr>
              <w:ind w:right="68"/>
              <w:rPr>
                <w:rFonts w:ascii="Times New Roman" w:hAnsi="Times New Roman" w:cs="Times New Roman"/>
                <w:bCs/>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 : 0.0195400668827 5639</w:t>
            </w:r>
          </w:p>
        </w:tc>
        <w:tc>
          <w:tcPr>
            <w:tcW w:w="5139" w:type="dxa"/>
          </w:tcPr>
          <w:p w14:paraId="35C7D476" w14:textId="09AACB21" w:rsidR="005221D4" w:rsidRPr="005221D4" w:rsidRDefault="005221D4" w:rsidP="00982273">
            <w:pPr>
              <w:ind w:right="68"/>
              <w:rPr>
                <w:rFonts w:ascii="Times New Roman" w:hAnsi="Times New Roman" w:cs="Times New Roman"/>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w:t>
            </w:r>
            <w:r w:rsidRPr="00065205">
              <w:rPr>
                <w:rFonts w:ascii="Times New Roman" w:hAnsi="Times New Roman" w:cs="Times New Roman"/>
                <w:sz w:val="20"/>
                <w:szCs w:val="20"/>
              </w:rPr>
              <w:t xml:space="preserve"> 0.0391920819087 6535  </w:t>
            </w:r>
          </w:p>
        </w:tc>
      </w:tr>
      <w:tr w:rsidR="005221D4" w14:paraId="089EA0B5" w14:textId="77777777" w:rsidTr="002B3A87">
        <w:trPr>
          <w:trHeight w:val="295"/>
        </w:trPr>
        <w:tc>
          <w:tcPr>
            <w:tcW w:w="5139" w:type="dxa"/>
          </w:tcPr>
          <w:p w14:paraId="6AB64EFA" w14:textId="1ACBB8C1" w:rsidR="005221D4" w:rsidRPr="00403633" w:rsidRDefault="005221D4" w:rsidP="00982273">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Accuracy: 94.215053763440 86</w:t>
            </w:r>
          </w:p>
        </w:tc>
        <w:tc>
          <w:tcPr>
            <w:tcW w:w="5139" w:type="dxa"/>
          </w:tcPr>
          <w:p w14:paraId="6F00B14C" w14:textId="567BE8C5" w:rsidR="005221D4" w:rsidRPr="005221D4" w:rsidRDefault="005221D4" w:rsidP="00982273">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Accuracy: 104.56593406593 407</w:t>
            </w:r>
          </w:p>
        </w:tc>
      </w:tr>
    </w:tbl>
    <w:p w14:paraId="2ED83F0E" w14:textId="77777777" w:rsidR="005221D4" w:rsidRDefault="005221D4" w:rsidP="005221D4">
      <w:pPr>
        <w:spacing w:after="4" w:line="395" w:lineRule="auto"/>
        <w:ind w:left="345" w:right="264" w:hanging="360"/>
        <w:rPr>
          <w:rFonts w:ascii="Times New Roman" w:hAnsi="Times New Roman" w:cs="Times New Roman"/>
          <w:bCs/>
          <w:sz w:val="20"/>
          <w:szCs w:val="20"/>
        </w:rPr>
      </w:pPr>
    </w:p>
    <w:p w14:paraId="71173233" w14:textId="1740DFD9" w:rsidR="005221D4" w:rsidRDefault="005221D4" w:rsidP="005221D4">
      <w:pPr>
        <w:spacing w:after="4" w:line="395" w:lineRule="auto"/>
        <w:ind w:left="345" w:right="264" w:hanging="360"/>
        <w:rPr>
          <w:rFonts w:ascii="Times New Roman" w:hAnsi="Times New Roman" w:cs="Times New Roman"/>
          <w:bCs/>
          <w:sz w:val="20"/>
          <w:szCs w:val="20"/>
        </w:rPr>
      </w:pPr>
      <w:r>
        <w:rPr>
          <w:rFonts w:ascii="Times New Roman" w:hAnsi="Times New Roman" w:cs="Times New Roman"/>
          <w:bCs/>
          <w:sz w:val="20"/>
          <w:szCs w:val="20"/>
        </w:rPr>
        <w:t xml:space="preserve">BANK OF AMERIC </w:t>
      </w:r>
      <w:r w:rsidRPr="005221D4">
        <w:rPr>
          <w:rFonts w:ascii="Times New Roman" w:hAnsi="Times New Roman" w:cs="Times New Roman"/>
          <w:bCs/>
          <w:sz w:val="20"/>
          <w:szCs w:val="20"/>
        </w:rPr>
        <w:t xml:space="preserve"> (BAC): </w:t>
      </w:r>
    </w:p>
    <w:tbl>
      <w:tblPr>
        <w:tblStyle w:val="TableGrid0"/>
        <w:tblpPr w:leftFromText="180" w:rightFromText="180" w:vertAnchor="text" w:horzAnchor="margin" w:tblpY="114"/>
        <w:tblW w:w="10278" w:type="dxa"/>
        <w:tblLook w:val="04A0" w:firstRow="1" w:lastRow="0" w:firstColumn="1" w:lastColumn="0" w:noHBand="0" w:noVBand="1"/>
      </w:tblPr>
      <w:tblGrid>
        <w:gridCol w:w="5139"/>
        <w:gridCol w:w="5139"/>
      </w:tblGrid>
      <w:tr w:rsidR="00D31CBC" w14:paraId="606D8526" w14:textId="77777777" w:rsidTr="00D31CBC">
        <w:trPr>
          <w:trHeight w:val="295"/>
        </w:trPr>
        <w:tc>
          <w:tcPr>
            <w:tcW w:w="5139" w:type="dxa"/>
          </w:tcPr>
          <w:p w14:paraId="046F76BD" w14:textId="77777777" w:rsidR="00D31CBC" w:rsidRDefault="00D31CBC" w:rsidP="00D31CBC">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1</w:t>
            </w:r>
          </w:p>
        </w:tc>
        <w:tc>
          <w:tcPr>
            <w:tcW w:w="5139" w:type="dxa"/>
          </w:tcPr>
          <w:p w14:paraId="432AEA5B" w14:textId="77777777" w:rsidR="00D31CBC" w:rsidRDefault="00D31CBC" w:rsidP="00D31CBC">
            <w:pPr>
              <w:ind w:left="0" w:right="68" w:firstLine="0"/>
              <w:rPr>
                <w:rFonts w:ascii="Times New Roman" w:hAnsi="Times New Roman" w:cs="Times New Roman"/>
                <w:bCs/>
                <w:sz w:val="20"/>
                <w:szCs w:val="20"/>
              </w:rPr>
            </w:pPr>
            <w:r>
              <w:rPr>
                <w:rFonts w:ascii="Times New Roman" w:hAnsi="Times New Roman" w:cs="Times New Roman"/>
                <w:bCs/>
                <w:sz w:val="20"/>
                <w:szCs w:val="20"/>
              </w:rPr>
              <w:t xml:space="preserve">                            INDICATOR SET 2 </w:t>
            </w:r>
          </w:p>
        </w:tc>
      </w:tr>
      <w:tr w:rsidR="00D31CBC" w14:paraId="30ABCB1A" w14:textId="77777777" w:rsidTr="00D31CBC">
        <w:trPr>
          <w:trHeight w:val="295"/>
        </w:trPr>
        <w:tc>
          <w:tcPr>
            <w:tcW w:w="5139" w:type="dxa"/>
          </w:tcPr>
          <w:p w14:paraId="6499E675" w14:textId="77777777" w:rsidR="00D31CBC" w:rsidRPr="002B3A87" w:rsidRDefault="00D31CBC" w:rsidP="00D31CBC">
            <w:pPr>
              <w:ind w:right="68"/>
              <w:rPr>
                <w:rFonts w:ascii="Times New Roman" w:hAnsi="Times New Roman" w:cs="Times New Roman"/>
                <w:sz w:val="20"/>
                <w:szCs w:val="20"/>
              </w:rPr>
            </w:pPr>
            <w:r w:rsidRPr="00065205">
              <w:rPr>
                <w:rFonts w:ascii="Times New Roman" w:hAnsi="Times New Roman" w:cs="Times New Roman"/>
                <w:sz w:val="20"/>
                <w:szCs w:val="20"/>
              </w:rPr>
              <w:t>Mean Squared Error</w:t>
            </w:r>
            <w:r>
              <w:rPr>
                <w:rFonts w:ascii="Times New Roman" w:hAnsi="Times New Roman" w:cs="Times New Roman"/>
                <w:sz w:val="20"/>
                <w:szCs w:val="20"/>
              </w:rPr>
              <w:t xml:space="preserve">  </w:t>
            </w:r>
            <w:r w:rsidRPr="00065205">
              <w:rPr>
                <w:rFonts w:ascii="Times New Roman" w:hAnsi="Times New Roman" w:cs="Times New Roman"/>
                <w:sz w:val="20"/>
                <w:szCs w:val="20"/>
              </w:rPr>
              <w:t>: 0.0006036853892</w:t>
            </w:r>
          </w:p>
        </w:tc>
        <w:tc>
          <w:tcPr>
            <w:tcW w:w="5139" w:type="dxa"/>
          </w:tcPr>
          <w:p w14:paraId="7F2B06AB" w14:textId="77777777" w:rsidR="00D31CBC" w:rsidRPr="005221D4" w:rsidRDefault="00D31CBC" w:rsidP="00D31CBC">
            <w:pPr>
              <w:spacing w:after="0" w:line="259" w:lineRule="auto"/>
              <w:ind w:right="-15"/>
              <w:rPr>
                <w:rFonts w:ascii="Times New Roman" w:hAnsi="Times New Roman" w:cs="Times New Roman"/>
                <w:sz w:val="20"/>
                <w:szCs w:val="20"/>
              </w:rPr>
            </w:pPr>
            <w:r w:rsidRPr="00065205">
              <w:rPr>
                <w:rFonts w:ascii="Times New Roman" w:hAnsi="Times New Roman" w:cs="Times New Roman"/>
                <w:sz w:val="20"/>
                <w:szCs w:val="20"/>
              </w:rPr>
              <w:t>Mean Squared Error</w:t>
            </w:r>
            <w:r>
              <w:rPr>
                <w:rFonts w:ascii="Times New Roman" w:hAnsi="Times New Roman" w:cs="Times New Roman"/>
                <w:sz w:val="20"/>
                <w:szCs w:val="20"/>
              </w:rPr>
              <w:t xml:space="preserve"> :</w:t>
            </w:r>
            <w:r w:rsidRPr="00065205">
              <w:rPr>
                <w:rFonts w:ascii="Times New Roman" w:hAnsi="Times New Roman" w:cs="Times New Roman"/>
                <w:sz w:val="20"/>
                <w:szCs w:val="20"/>
              </w:rPr>
              <w:t>0.0046049733640</w:t>
            </w:r>
          </w:p>
        </w:tc>
      </w:tr>
      <w:tr w:rsidR="00D31CBC" w14:paraId="6750A280" w14:textId="77777777" w:rsidTr="00D31CBC">
        <w:trPr>
          <w:trHeight w:val="308"/>
        </w:trPr>
        <w:tc>
          <w:tcPr>
            <w:tcW w:w="5139" w:type="dxa"/>
          </w:tcPr>
          <w:p w14:paraId="499B7D63" w14:textId="77777777" w:rsidR="00D31CBC" w:rsidRPr="002B3A87" w:rsidRDefault="00D31CBC" w:rsidP="00D31CBC">
            <w:pPr>
              <w:ind w:right="68"/>
              <w:rPr>
                <w:rFonts w:ascii="Times New Roman" w:hAnsi="Times New Roman" w:cs="Times New Roman"/>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 0.0191099611774</w:t>
            </w:r>
          </w:p>
        </w:tc>
        <w:tc>
          <w:tcPr>
            <w:tcW w:w="5139" w:type="dxa"/>
          </w:tcPr>
          <w:p w14:paraId="6D2609BE" w14:textId="77777777" w:rsidR="00D31CBC" w:rsidRPr="005221D4" w:rsidRDefault="00D31CBC" w:rsidP="00D31CBC">
            <w:pPr>
              <w:ind w:right="68"/>
              <w:rPr>
                <w:rFonts w:ascii="Times New Roman" w:hAnsi="Times New Roman" w:cs="Times New Roman"/>
                <w:sz w:val="20"/>
                <w:szCs w:val="20"/>
              </w:rPr>
            </w:pPr>
            <w:r w:rsidRPr="00065205">
              <w:rPr>
                <w:rFonts w:ascii="Times New Roman" w:hAnsi="Times New Roman" w:cs="Times New Roman"/>
                <w:sz w:val="20"/>
                <w:szCs w:val="20"/>
              </w:rPr>
              <w:t xml:space="preserve">Mean </w:t>
            </w:r>
            <w:r>
              <w:rPr>
                <w:rFonts w:ascii="Times New Roman" w:hAnsi="Times New Roman" w:cs="Times New Roman"/>
                <w:sz w:val="20"/>
                <w:szCs w:val="20"/>
              </w:rPr>
              <w:t xml:space="preserve">Absolute </w:t>
            </w:r>
            <w:r w:rsidRPr="00065205">
              <w:rPr>
                <w:rFonts w:ascii="Times New Roman" w:hAnsi="Times New Roman" w:cs="Times New Roman"/>
                <w:sz w:val="20"/>
                <w:szCs w:val="20"/>
              </w:rPr>
              <w:t>Error</w:t>
            </w:r>
            <w:r>
              <w:rPr>
                <w:rFonts w:ascii="Times New Roman" w:hAnsi="Times New Roman" w:cs="Times New Roman"/>
                <w:sz w:val="20"/>
                <w:szCs w:val="20"/>
              </w:rPr>
              <w:t>:</w:t>
            </w:r>
            <w:r w:rsidRPr="00065205">
              <w:rPr>
                <w:rFonts w:ascii="Times New Roman" w:hAnsi="Times New Roman" w:cs="Times New Roman"/>
                <w:sz w:val="20"/>
                <w:szCs w:val="20"/>
              </w:rPr>
              <w:t xml:space="preserve"> 0.0512574017161  </w:t>
            </w:r>
          </w:p>
        </w:tc>
      </w:tr>
      <w:tr w:rsidR="00D31CBC" w14:paraId="1B26C19A" w14:textId="77777777" w:rsidTr="00D31CBC">
        <w:trPr>
          <w:trHeight w:val="295"/>
        </w:trPr>
        <w:tc>
          <w:tcPr>
            <w:tcW w:w="5139" w:type="dxa"/>
          </w:tcPr>
          <w:p w14:paraId="1B76F8AC" w14:textId="77777777" w:rsidR="00D31CBC" w:rsidRPr="00403633" w:rsidRDefault="00D31CBC" w:rsidP="00D31CBC">
            <w:pPr>
              <w:ind w:right="68"/>
              <w:rPr>
                <w:rFonts w:ascii="Times New Roman" w:hAnsi="Times New Roman" w:cs="Times New Roman"/>
                <w:sz w:val="20"/>
                <w:szCs w:val="20"/>
              </w:rPr>
            </w:pPr>
            <w:r w:rsidRPr="00065205">
              <w:rPr>
                <w:rFonts w:ascii="Times New Roman" w:hAnsi="Times New Roman" w:cs="Times New Roman"/>
                <w:sz w:val="20"/>
                <w:szCs w:val="20"/>
              </w:rPr>
              <w:t>Accuracy</w:t>
            </w:r>
            <w:r>
              <w:rPr>
                <w:rFonts w:ascii="Times New Roman" w:hAnsi="Times New Roman" w:cs="Times New Roman"/>
                <w:sz w:val="20"/>
                <w:szCs w:val="20"/>
              </w:rPr>
              <w:t xml:space="preserve">: </w:t>
            </w:r>
            <w:r w:rsidRPr="00065205">
              <w:rPr>
                <w:rFonts w:ascii="Times New Roman" w:hAnsi="Times New Roman" w:cs="Times New Roman"/>
                <w:sz w:val="20"/>
                <w:szCs w:val="20"/>
              </w:rPr>
              <w:t>96.010928961748</w:t>
            </w:r>
          </w:p>
        </w:tc>
        <w:tc>
          <w:tcPr>
            <w:tcW w:w="5139" w:type="dxa"/>
          </w:tcPr>
          <w:p w14:paraId="3E2E8EBD" w14:textId="77777777" w:rsidR="00D31CBC" w:rsidRPr="005221D4" w:rsidRDefault="00D31CBC" w:rsidP="00D31CBC">
            <w:pPr>
              <w:spacing w:after="0" w:line="259" w:lineRule="auto"/>
              <w:ind w:left="0" w:right="0" w:firstLine="0"/>
              <w:rPr>
                <w:rFonts w:ascii="Times New Roman" w:hAnsi="Times New Roman" w:cs="Times New Roman"/>
                <w:sz w:val="20"/>
                <w:szCs w:val="20"/>
              </w:rPr>
            </w:pPr>
            <w:r w:rsidRPr="00065205">
              <w:rPr>
                <w:rFonts w:ascii="Times New Roman" w:hAnsi="Times New Roman" w:cs="Times New Roman"/>
                <w:sz w:val="20"/>
                <w:szCs w:val="20"/>
              </w:rPr>
              <w:t>Accuracy: 64.25</w:t>
            </w:r>
          </w:p>
        </w:tc>
      </w:tr>
    </w:tbl>
    <w:p w14:paraId="68E8A72B" w14:textId="7187C035" w:rsidR="002B3A87" w:rsidRDefault="002B3A87" w:rsidP="005221D4">
      <w:pPr>
        <w:spacing w:after="4" w:line="395" w:lineRule="auto"/>
        <w:ind w:left="345" w:right="264" w:hanging="360"/>
        <w:rPr>
          <w:rFonts w:ascii="Times New Roman" w:hAnsi="Times New Roman" w:cs="Times New Roman"/>
          <w:bCs/>
          <w:sz w:val="20"/>
          <w:szCs w:val="20"/>
        </w:rPr>
      </w:pPr>
    </w:p>
    <w:p w14:paraId="23B080C6" w14:textId="77777777" w:rsidR="00D31CBC" w:rsidRDefault="00D31CBC" w:rsidP="00D31CBC">
      <w:pPr>
        <w:ind w:left="0" w:right="68" w:firstLine="0"/>
        <w:rPr>
          <w:rFonts w:ascii="Times New Roman" w:hAnsi="Times New Roman" w:cs="Times New Roman"/>
          <w:sz w:val="20"/>
          <w:szCs w:val="20"/>
        </w:rPr>
        <w:sectPr w:rsidR="00D31CBC" w:rsidSect="002B3A87">
          <w:type w:val="continuous"/>
          <w:pgSz w:w="11906" w:h="16838"/>
          <w:pgMar w:top="720" w:right="720" w:bottom="720" w:left="720" w:header="720" w:footer="720" w:gutter="0"/>
          <w:cols w:space="730"/>
          <w:docGrid w:linePitch="490"/>
        </w:sectPr>
      </w:pPr>
    </w:p>
    <w:p w14:paraId="0BAD4FA1" w14:textId="77777777" w:rsidR="0086304B" w:rsidRDefault="0086304B" w:rsidP="00D31CBC">
      <w:pPr>
        <w:ind w:left="0" w:right="68" w:firstLine="0"/>
        <w:rPr>
          <w:rFonts w:ascii="Times New Roman" w:hAnsi="Times New Roman" w:cs="Times New Roman"/>
          <w:sz w:val="20"/>
          <w:szCs w:val="20"/>
        </w:rPr>
      </w:pPr>
    </w:p>
    <w:p w14:paraId="3FAD7F46" w14:textId="77777777" w:rsidR="004A1AF0" w:rsidRDefault="004A1AF0" w:rsidP="0086304B">
      <w:pPr>
        <w:ind w:right="68"/>
        <w:rPr>
          <w:rFonts w:ascii="Times New Roman" w:hAnsi="Times New Roman" w:cs="Times New Roman"/>
          <w:sz w:val="20"/>
          <w:szCs w:val="20"/>
        </w:rPr>
        <w:sectPr w:rsidR="004A1AF0" w:rsidSect="00D31CBC">
          <w:type w:val="continuous"/>
          <w:pgSz w:w="11906" w:h="16838"/>
          <w:pgMar w:top="720" w:right="720" w:bottom="720" w:left="720" w:header="720" w:footer="720" w:gutter="0"/>
          <w:cols w:num="2" w:space="730"/>
          <w:docGrid w:linePitch="490"/>
        </w:sectPr>
      </w:pPr>
    </w:p>
    <w:p w14:paraId="20CA9F1A" w14:textId="1AFC0D08" w:rsidR="0086304B" w:rsidRPr="0086304B" w:rsidRDefault="0086304B" w:rsidP="0086304B">
      <w:pPr>
        <w:ind w:right="68"/>
        <w:rPr>
          <w:rFonts w:ascii="Times New Roman" w:hAnsi="Times New Roman" w:cs="Times New Roman"/>
          <w:sz w:val="20"/>
          <w:szCs w:val="20"/>
        </w:rPr>
      </w:pPr>
      <w:r w:rsidRPr="0086304B">
        <w:rPr>
          <w:rFonts w:ascii="Times New Roman" w:hAnsi="Times New Roman" w:cs="Times New Roman"/>
          <w:sz w:val="20"/>
          <w:szCs w:val="20"/>
        </w:rPr>
        <w:t xml:space="preserve">For HDFC Bank, the first set of indicators resulted in lower MSE and MAE compared to second set, indicating more accurate predictions. </w:t>
      </w:r>
    </w:p>
    <w:p w14:paraId="18467EC4" w14:textId="7E19C9E5" w:rsidR="0086304B" w:rsidRPr="0086304B" w:rsidRDefault="0086304B" w:rsidP="0086304B">
      <w:pPr>
        <w:ind w:left="0" w:right="68" w:firstLine="0"/>
        <w:rPr>
          <w:rFonts w:ascii="Times New Roman" w:hAnsi="Times New Roman" w:cs="Times New Roman"/>
          <w:sz w:val="20"/>
          <w:szCs w:val="20"/>
        </w:rPr>
      </w:pPr>
      <w:r w:rsidRPr="0086304B">
        <w:rPr>
          <w:rFonts w:ascii="Times New Roman" w:hAnsi="Times New Roman" w:cs="Times New Roman"/>
          <w:sz w:val="20"/>
          <w:szCs w:val="20"/>
        </w:rPr>
        <w:t xml:space="preserve">However, the accuracy was marginally higher with the second set. </w:t>
      </w:r>
    </w:p>
    <w:p w14:paraId="6379E245" w14:textId="062CF3CF" w:rsidR="0086304B" w:rsidRPr="0086304B" w:rsidRDefault="0086304B" w:rsidP="0086304B">
      <w:pPr>
        <w:ind w:right="68"/>
        <w:rPr>
          <w:rFonts w:ascii="Times New Roman" w:hAnsi="Times New Roman" w:cs="Times New Roman"/>
          <w:sz w:val="20"/>
          <w:szCs w:val="20"/>
        </w:rPr>
      </w:pPr>
      <w:r w:rsidRPr="0086304B">
        <w:rPr>
          <w:rFonts w:ascii="Times New Roman" w:hAnsi="Times New Roman" w:cs="Times New Roman"/>
          <w:sz w:val="20"/>
          <w:szCs w:val="20"/>
        </w:rPr>
        <w:t xml:space="preserve">For SBI, the first set of indicators also demonstrated better performance with lower MSE and MAE. </w:t>
      </w:r>
    </w:p>
    <w:p w14:paraId="55EA4C54" w14:textId="793FE358" w:rsidR="0086304B" w:rsidRDefault="0086304B" w:rsidP="0086304B">
      <w:pPr>
        <w:ind w:left="0" w:right="68" w:firstLine="0"/>
        <w:rPr>
          <w:rFonts w:ascii="Times New Roman" w:hAnsi="Times New Roman" w:cs="Times New Roman"/>
          <w:sz w:val="20"/>
          <w:szCs w:val="20"/>
        </w:rPr>
      </w:pPr>
      <w:r w:rsidRPr="0086304B">
        <w:rPr>
          <w:rFonts w:ascii="Times New Roman" w:hAnsi="Times New Roman" w:cs="Times New Roman"/>
          <w:sz w:val="20"/>
          <w:szCs w:val="20"/>
        </w:rPr>
        <w:t xml:space="preserve">Interestingly, the second set of indicators provided higher accuracy, suggesting that while the predictions were closer to the actual values, the number of correct directional predictions was higher with the second set. </w:t>
      </w:r>
    </w:p>
    <w:p w14:paraId="52D9DA67" w14:textId="77777777" w:rsidR="0086304B" w:rsidRDefault="0086304B" w:rsidP="0086304B">
      <w:pPr>
        <w:ind w:left="0" w:right="68" w:firstLine="0"/>
        <w:rPr>
          <w:rFonts w:ascii="Times New Roman" w:hAnsi="Times New Roman" w:cs="Times New Roman"/>
          <w:sz w:val="20"/>
          <w:szCs w:val="20"/>
        </w:rPr>
      </w:pPr>
    </w:p>
    <w:p w14:paraId="0D6C984C" w14:textId="2A55D3DF" w:rsidR="0086304B" w:rsidRPr="0086304B" w:rsidRDefault="0086304B" w:rsidP="0086304B">
      <w:pPr>
        <w:ind w:right="68"/>
        <w:rPr>
          <w:rFonts w:ascii="Times New Roman" w:hAnsi="Times New Roman" w:cs="Times New Roman"/>
          <w:sz w:val="20"/>
          <w:szCs w:val="20"/>
        </w:rPr>
      </w:pPr>
      <w:r w:rsidRPr="0086304B">
        <w:rPr>
          <w:rFonts w:ascii="Times New Roman" w:hAnsi="Times New Roman" w:cs="Times New Roman"/>
          <w:sz w:val="20"/>
          <w:szCs w:val="20"/>
        </w:rPr>
        <w:t xml:space="preserve">For JPMorgan Chase, the first set of indicators yielded superior performance with much lower MSE and MAE, along with higher accuracy. </w:t>
      </w:r>
    </w:p>
    <w:p w14:paraId="2EB035FB" w14:textId="6CDF3C55" w:rsidR="0086304B" w:rsidRPr="0086304B" w:rsidRDefault="0086304B" w:rsidP="0086304B">
      <w:pPr>
        <w:ind w:right="68"/>
        <w:rPr>
          <w:rFonts w:ascii="Times New Roman" w:hAnsi="Times New Roman" w:cs="Times New Roman"/>
          <w:sz w:val="20"/>
          <w:szCs w:val="20"/>
        </w:rPr>
      </w:pPr>
      <w:r w:rsidRPr="0086304B">
        <w:rPr>
          <w:rFonts w:ascii="Times New Roman" w:hAnsi="Times New Roman" w:cs="Times New Roman"/>
          <w:sz w:val="20"/>
          <w:szCs w:val="20"/>
        </w:rPr>
        <w:t>For Bank of America, the first set of indicators again provided more accurate predictions, with significantly lower MSE and MAE, and higher accuracy.</w:t>
      </w:r>
    </w:p>
    <w:p w14:paraId="7DF86908" w14:textId="77777777" w:rsidR="004A1AF0" w:rsidRDefault="004A1AF0" w:rsidP="00D31CBC">
      <w:pPr>
        <w:ind w:left="0" w:right="68" w:firstLine="0"/>
        <w:rPr>
          <w:rFonts w:ascii="Times New Roman" w:hAnsi="Times New Roman" w:cs="Times New Roman"/>
          <w:b/>
          <w:bCs/>
          <w:sz w:val="22"/>
        </w:rPr>
        <w:sectPr w:rsidR="004A1AF0" w:rsidSect="004A1AF0">
          <w:type w:val="continuous"/>
          <w:pgSz w:w="11906" w:h="16838"/>
          <w:pgMar w:top="720" w:right="720" w:bottom="720" w:left="720" w:header="720" w:footer="720" w:gutter="0"/>
          <w:cols w:space="730"/>
          <w:docGrid w:linePitch="490"/>
        </w:sectPr>
      </w:pPr>
    </w:p>
    <w:p w14:paraId="7C4ADA6B" w14:textId="3C37A24F" w:rsidR="0086304B" w:rsidRPr="0086304B" w:rsidRDefault="0086304B" w:rsidP="00D31CBC">
      <w:pPr>
        <w:ind w:left="0" w:right="68" w:firstLine="0"/>
        <w:rPr>
          <w:rFonts w:ascii="Times New Roman" w:hAnsi="Times New Roman" w:cs="Times New Roman"/>
          <w:b/>
          <w:bCs/>
          <w:sz w:val="22"/>
        </w:rPr>
      </w:pPr>
    </w:p>
    <w:p w14:paraId="4CCEB3CA" w14:textId="116B36A3" w:rsidR="0086304B" w:rsidRDefault="0086304B" w:rsidP="00D31CBC">
      <w:pPr>
        <w:ind w:left="0" w:right="68" w:firstLine="0"/>
        <w:rPr>
          <w:rFonts w:ascii="Times New Roman" w:hAnsi="Times New Roman" w:cs="Times New Roman"/>
          <w:b/>
          <w:bCs/>
          <w:sz w:val="22"/>
        </w:rPr>
      </w:pPr>
    </w:p>
    <w:p w14:paraId="553E50B7" w14:textId="6F5B1A67" w:rsidR="0086304B" w:rsidRDefault="0086304B" w:rsidP="00D31CBC">
      <w:pPr>
        <w:ind w:left="0" w:right="68" w:firstLine="0"/>
        <w:rPr>
          <w:rFonts w:ascii="Times New Roman" w:hAnsi="Times New Roman" w:cs="Times New Roman"/>
          <w:b/>
          <w:bCs/>
          <w:sz w:val="22"/>
        </w:rPr>
      </w:pPr>
    </w:p>
    <w:p w14:paraId="138E28C8" w14:textId="25C4480D" w:rsidR="0086304B" w:rsidRDefault="00B31A0E" w:rsidP="00D31CBC">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74624" behindDoc="0" locked="0" layoutInCell="1" allowOverlap="1" wp14:anchorId="1D09A0E3" wp14:editId="6FCC97FF">
                <wp:simplePos x="0" y="0"/>
                <wp:positionH relativeFrom="column">
                  <wp:posOffset>270510</wp:posOffset>
                </wp:positionH>
                <wp:positionV relativeFrom="paragraph">
                  <wp:posOffset>2007870</wp:posOffset>
                </wp:positionV>
                <wp:extent cx="2415540" cy="635"/>
                <wp:effectExtent l="0" t="0" r="0" b="0"/>
                <wp:wrapSquare wrapText="bothSides"/>
                <wp:docPr id="737678138" name="Text Box 1"/>
                <wp:cNvGraphicFramePr/>
                <a:graphic xmlns:a="http://schemas.openxmlformats.org/drawingml/2006/main">
                  <a:graphicData uri="http://schemas.microsoft.com/office/word/2010/wordprocessingShape">
                    <wps:wsp>
                      <wps:cNvSpPr txBox="1"/>
                      <wps:spPr>
                        <a:xfrm>
                          <a:off x="0" y="0"/>
                          <a:ext cx="2415540" cy="635"/>
                        </a:xfrm>
                        <a:prstGeom prst="rect">
                          <a:avLst/>
                        </a:prstGeom>
                        <a:solidFill>
                          <a:prstClr val="white"/>
                        </a:solidFill>
                        <a:ln>
                          <a:noFill/>
                        </a:ln>
                      </wps:spPr>
                      <wps:txbx>
                        <w:txbxContent>
                          <w:p w14:paraId="793560A8" w14:textId="33B7DD6F" w:rsidR="00B31A0E" w:rsidRPr="00DE541B" w:rsidRDefault="00B31A0E" w:rsidP="00B31A0E">
                            <w:pPr>
                              <w:pStyle w:val="Caption"/>
                              <w:jc w:val="center"/>
                              <w:rPr>
                                <w:rFonts w:ascii="Times New Roman" w:hAnsi="Times New Roman" w:cs="Times New Roman"/>
                                <w:noProof/>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09A0E3" id="_x0000_t202" coordsize="21600,21600" o:spt="202" path="m,l,21600r21600,l21600,xe">
                <v:stroke joinstyle="miter"/>
                <v:path gradientshapeok="t" o:connecttype="rect"/>
              </v:shapetype>
              <v:shape id="Text Box 1" o:spid="_x0000_s1026" type="#_x0000_t202" style="position:absolute;margin-left:21.3pt;margin-top:158.1pt;width:190.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sXnFQIAADgEAAAOAAAAZHJzL2Uyb0RvYy54bWysU8Fu2zAMvQ/YPwi6L06yph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SZvzm9licUMpSbnbj4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" stroked="f">
                <v:textbox style="mso-fit-shape-to-text:t" inset="0,0,0,0">
                  <w:txbxContent>
                    <w:p w14:paraId="793560A8" w14:textId="33B7DD6F" w:rsidR="00B31A0E" w:rsidRPr="00DE541B" w:rsidRDefault="00B31A0E" w:rsidP="00B31A0E">
                      <w:pPr>
                        <w:pStyle w:val="Caption"/>
                        <w:jc w:val="center"/>
                        <w:rPr>
                          <w:rFonts w:ascii="Times New Roman" w:hAnsi="Times New Roman" w:cs="Times New Roman"/>
                          <w:noProof/>
                          <w:color w:val="000000"/>
                          <w:sz w:val="20"/>
                          <w:szCs w:val="20"/>
                        </w:rPr>
                      </w:pPr>
                    </w:p>
                  </w:txbxContent>
                </v:textbox>
                <w10:wrap type="square"/>
              </v:shape>
            </w:pict>
          </mc:Fallback>
        </mc:AlternateContent>
      </w:r>
    </w:p>
    <w:p w14:paraId="7600655B" w14:textId="1C3F6F15" w:rsidR="0086304B" w:rsidRDefault="0086304B" w:rsidP="00D31CBC">
      <w:pPr>
        <w:ind w:left="0" w:right="68" w:firstLine="0"/>
        <w:rPr>
          <w:rFonts w:ascii="Times New Roman" w:hAnsi="Times New Roman" w:cs="Times New Roman"/>
          <w:b/>
          <w:bCs/>
          <w:sz w:val="22"/>
        </w:rPr>
      </w:pPr>
    </w:p>
    <w:p w14:paraId="70EB7D21" w14:textId="7C2871CA" w:rsidR="0086304B" w:rsidRDefault="0086304B" w:rsidP="00D31CBC">
      <w:pPr>
        <w:ind w:left="0" w:right="68" w:firstLine="0"/>
        <w:rPr>
          <w:rFonts w:ascii="Times New Roman" w:hAnsi="Times New Roman" w:cs="Times New Roman"/>
          <w:b/>
          <w:bCs/>
          <w:sz w:val="22"/>
        </w:rPr>
      </w:pPr>
    </w:p>
    <w:p w14:paraId="5D5ACA85" w14:textId="767B188A" w:rsidR="0086304B" w:rsidRPr="00705C95" w:rsidRDefault="00B22645" w:rsidP="00705C95">
      <w:pPr>
        <w:pStyle w:val="Caption"/>
        <w:ind w:left="0" w:firstLine="0"/>
        <w:rPr>
          <w:rFonts w:ascii="Times New Roman" w:hAnsi="Times New Roman" w:cs="Times New Roman"/>
          <w:noProof/>
          <w:color w:val="000000"/>
          <w:sz w:val="20"/>
          <w:szCs w:val="20"/>
        </w:rPr>
      </w:pPr>
      <w:r w:rsidRPr="00065205">
        <w:rPr>
          <w:rFonts w:ascii="Times New Roman" w:hAnsi="Times New Roman" w:cs="Times New Roman"/>
          <w:noProof/>
          <w:sz w:val="20"/>
          <w:szCs w:val="20"/>
        </w:rPr>
        <w:lastRenderedPageBreak/>
        <w:drawing>
          <wp:anchor distT="0" distB="0" distL="114300" distR="114300" simplePos="0" relativeHeight="251671552" behindDoc="0" locked="0" layoutInCell="1" allowOverlap="0" wp14:anchorId="10A3F7E1" wp14:editId="5763BDED">
            <wp:simplePos x="0" y="0"/>
            <wp:positionH relativeFrom="margin">
              <wp:align>right</wp:align>
            </wp:positionH>
            <wp:positionV relativeFrom="paragraph">
              <wp:posOffset>2324100</wp:posOffset>
            </wp:positionV>
            <wp:extent cx="2879725" cy="1799590"/>
            <wp:effectExtent l="0" t="0" r="0" b="0"/>
            <wp:wrapNone/>
            <wp:docPr id="1725787387" name="Picture 1725787387"/>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13"/>
                    <a:stretch>
                      <a:fillRect/>
                    </a:stretch>
                  </pic:blipFill>
                  <pic:spPr>
                    <a:xfrm>
                      <a:off x="0" y="0"/>
                      <a:ext cx="2879725" cy="1799590"/>
                    </a:xfrm>
                    <a:prstGeom prst="rect">
                      <a:avLst/>
                    </a:prstGeom>
                  </pic:spPr>
                </pic:pic>
              </a:graphicData>
            </a:graphic>
            <wp14:sizeRelH relativeFrom="margin">
              <wp14:pctWidth>0</wp14:pctWidth>
            </wp14:sizeRelH>
            <wp14:sizeRelV relativeFrom="margin">
              <wp14:pctHeight>0</wp14:pctHeight>
            </wp14:sizeRelV>
          </wp:anchor>
        </w:drawing>
      </w:r>
      <w:r w:rsidRPr="00065205">
        <w:rPr>
          <w:rFonts w:ascii="Times New Roman" w:hAnsi="Times New Roman" w:cs="Times New Roman"/>
          <w:noProof/>
          <w:sz w:val="20"/>
          <w:szCs w:val="20"/>
        </w:rPr>
        <w:drawing>
          <wp:anchor distT="0" distB="0" distL="114300" distR="114300" simplePos="0" relativeHeight="251672576" behindDoc="0" locked="0" layoutInCell="1" allowOverlap="0" wp14:anchorId="4789CB07" wp14:editId="7CAFD97F">
            <wp:simplePos x="0" y="0"/>
            <wp:positionH relativeFrom="column">
              <wp:posOffset>234315</wp:posOffset>
            </wp:positionH>
            <wp:positionV relativeFrom="page">
              <wp:posOffset>2948940</wp:posOffset>
            </wp:positionV>
            <wp:extent cx="2879725" cy="1799590"/>
            <wp:effectExtent l="0" t="0" r="0" b="0"/>
            <wp:wrapTopAndBottom/>
            <wp:docPr id="1435528435" name="Picture 1435528435"/>
            <wp:cNvGraphicFramePr/>
            <a:graphic xmlns:a="http://schemas.openxmlformats.org/drawingml/2006/main">
              <a:graphicData uri="http://schemas.openxmlformats.org/drawingml/2006/picture">
                <pic:pic xmlns:pic="http://schemas.openxmlformats.org/drawingml/2006/picture">
                  <pic:nvPicPr>
                    <pic:cNvPr id="1728" name="Picture 1728"/>
                    <pic:cNvPicPr/>
                  </pic:nvPicPr>
                  <pic:blipFill>
                    <a:blip r:embed="rId14"/>
                    <a:stretch>
                      <a:fillRect/>
                    </a:stretch>
                  </pic:blipFill>
                  <pic:spPr>
                    <a:xfrm>
                      <a:off x="0" y="0"/>
                      <a:ext cx="2879725" cy="1799590"/>
                    </a:xfrm>
                    <a:prstGeom prst="rect">
                      <a:avLst/>
                    </a:prstGeom>
                  </pic:spPr>
                </pic:pic>
              </a:graphicData>
            </a:graphic>
            <wp14:sizeRelH relativeFrom="margin">
              <wp14:pctWidth>0</wp14:pctWidth>
            </wp14:sizeRelH>
            <wp14:sizeRelV relativeFrom="margin">
              <wp14:pctHeight>0</wp14:pctHeight>
            </wp14:sizeRelV>
          </wp:anchor>
        </w:drawing>
      </w:r>
      <w:r w:rsidR="00705C95">
        <w:rPr>
          <w:noProof/>
        </w:rPr>
        <mc:AlternateContent>
          <mc:Choice Requires="wps">
            <w:drawing>
              <wp:anchor distT="0" distB="0" distL="114300" distR="114300" simplePos="0" relativeHeight="251679744" behindDoc="0" locked="0" layoutInCell="1" allowOverlap="1" wp14:anchorId="328B530E" wp14:editId="5FCB7D28">
                <wp:simplePos x="0" y="0"/>
                <wp:positionH relativeFrom="column">
                  <wp:posOffset>211455</wp:posOffset>
                </wp:positionH>
                <wp:positionV relativeFrom="paragraph">
                  <wp:posOffset>1856740</wp:posOffset>
                </wp:positionV>
                <wp:extent cx="2879725" cy="635"/>
                <wp:effectExtent l="0" t="0" r="0" b="0"/>
                <wp:wrapSquare wrapText="bothSides"/>
                <wp:docPr id="853847225"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7ADF80D8" w14:textId="16D0BF87" w:rsidR="00705C95" w:rsidRPr="00252D2A" w:rsidRDefault="00705C95" w:rsidP="00705C95">
                            <w:pPr>
                              <w:pStyle w:val="Caption"/>
                            </w:pPr>
                            <w:r>
                              <w:t xml:space="preserve">                                                   </w:t>
                            </w:r>
                            <w:r w:rsidR="00B22645">
                              <w:t xml:space="preserve">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B530E" id="_x0000_s1027" type="#_x0000_t202" style="position:absolute;margin-left:16.65pt;margin-top:146.2pt;width:226.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" stroked="f">
                <v:textbox style="mso-fit-shape-to-text:t" inset="0,0,0,0">
                  <w:txbxContent>
                    <w:p w14:paraId="7ADF80D8" w14:textId="16D0BF87" w:rsidR="00705C95" w:rsidRPr="00252D2A" w:rsidRDefault="00705C95" w:rsidP="00705C95">
                      <w:pPr>
                        <w:pStyle w:val="Caption"/>
                      </w:pPr>
                      <w:r>
                        <w:t xml:space="preserve">                                                   </w:t>
                      </w:r>
                      <w:r w:rsidR="00B22645">
                        <w:t xml:space="preserve">    (a)</w:t>
                      </w:r>
                    </w:p>
                  </w:txbxContent>
                </v:textbox>
                <w10:wrap type="square"/>
              </v:shape>
            </w:pict>
          </mc:Fallback>
        </mc:AlternateContent>
      </w:r>
      <w:r w:rsidR="004A1AF0">
        <w:rPr>
          <w:rFonts w:ascii="Times New Roman" w:hAnsi="Times New Roman" w:cs="Times New Roman"/>
          <w:noProof/>
          <w:sz w:val="20"/>
          <w:szCs w:val="20"/>
        </w:rPr>
        <w:drawing>
          <wp:anchor distT="0" distB="0" distL="114300" distR="114300" simplePos="0" relativeHeight="251659264" behindDoc="0" locked="0" layoutInCell="1" allowOverlap="1" wp14:anchorId="42289F67" wp14:editId="596D8E6D">
            <wp:simplePos x="0" y="0"/>
            <wp:positionH relativeFrom="column">
              <wp:align>right</wp:align>
            </wp:positionH>
            <wp:positionV relativeFrom="paragraph">
              <wp:posOffset>0</wp:posOffset>
            </wp:positionV>
            <wp:extent cx="2880000" cy="1800000"/>
            <wp:effectExtent l="0" t="0" r="0" b="0"/>
            <wp:wrapSquare wrapText="bothSides"/>
            <wp:docPr id="74642281" name="Picture 1662"/>
            <wp:cNvGraphicFramePr/>
            <a:graphic xmlns:a="http://schemas.openxmlformats.org/drawingml/2006/main">
              <a:graphicData uri="http://schemas.openxmlformats.org/drawingml/2006/picture">
                <pic:pic xmlns:pic="http://schemas.openxmlformats.org/drawingml/2006/picture">
                  <pic:nvPicPr>
                    <pic:cNvPr id="74642281" name="Picture 1662"/>
                    <pic:cNvPicPr/>
                  </pic:nvPicPr>
                  <pic:blipFill>
                    <a:blip r:embed="rId15"/>
                    <a:stretch>
                      <a:fillRect/>
                    </a:stretch>
                  </pic:blipFill>
                  <pic:spPr>
                    <a:xfrm>
                      <a:off x="0" y="0"/>
                      <a:ext cx="2880000" cy="1800000"/>
                    </a:xfrm>
                    <a:prstGeom prst="rect">
                      <a:avLst/>
                    </a:prstGeom>
                  </pic:spPr>
                </pic:pic>
              </a:graphicData>
            </a:graphic>
            <wp14:sizeRelH relativeFrom="margin">
              <wp14:pctWidth>0</wp14:pctWidth>
            </wp14:sizeRelH>
            <wp14:sizeRelV relativeFrom="margin">
              <wp14:pctHeight>0</wp14:pctHeight>
            </wp14:sizeRelV>
          </wp:anchor>
        </w:drawing>
      </w:r>
    </w:p>
    <w:p w14:paraId="604F0D16" w14:textId="46421DBE" w:rsidR="0086304B" w:rsidRDefault="00705C95" w:rsidP="00D31CBC">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81792" behindDoc="0" locked="0" layoutInCell="1" allowOverlap="1" wp14:anchorId="5019FCE6" wp14:editId="098EBF76">
                <wp:simplePos x="0" y="0"/>
                <wp:positionH relativeFrom="column">
                  <wp:posOffset>211455</wp:posOffset>
                </wp:positionH>
                <wp:positionV relativeFrom="paragraph">
                  <wp:posOffset>1859280</wp:posOffset>
                </wp:positionV>
                <wp:extent cx="2879725" cy="635"/>
                <wp:effectExtent l="0" t="0" r="0" b="0"/>
                <wp:wrapNone/>
                <wp:docPr id="1803841821"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40A522C6" w14:textId="60A1F501" w:rsidR="00705C95" w:rsidRPr="00B25066" w:rsidRDefault="00705C95" w:rsidP="00705C95">
                            <w:pPr>
                              <w:pStyle w:val="Caption"/>
                              <w:rPr>
                                <w:rFonts w:ascii="Times New Roman" w:hAnsi="Times New Roman" w:cs="Times New Roman"/>
                                <w:noProof/>
                                <w:color w:val="000000"/>
                                <w:sz w:val="20"/>
                                <w:szCs w:val="20"/>
                              </w:rPr>
                            </w:pPr>
                            <w:r>
                              <w:t xml:space="preserve">                                                 </w:t>
                            </w:r>
                            <w:r w:rsidR="00B22645">
                              <w:t xml:space="preserve">  </w:t>
                            </w:r>
                            <w:r>
                              <w:t xml:space="preserve">  </w:t>
                            </w:r>
                            <w:r w:rsidR="00B22645">
                              <w:t xml:space="preserve">  </w:t>
                            </w:r>
                            <w:r>
                              <w:t xml:space="preserve"> </w:t>
                            </w:r>
                            <w:r w:rsidR="00B22645">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9FCE6" id="_x0000_s1028" type="#_x0000_t202" style="position:absolute;margin-left:16.65pt;margin-top:146.4pt;width:226.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" stroked="f">
                <v:textbox style="mso-fit-shape-to-text:t" inset="0,0,0,0">
                  <w:txbxContent>
                    <w:p w14:paraId="40A522C6" w14:textId="60A1F501" w:rsidR="00705C95" w:rsidRPr="00B25066" w:rsidRDefault="00705C95" w:rsidP="00705C95">
                      <w:pPr>
                        <w:pStyle w:val="Caption"/>
                        <w:rPr>
                          <w:rFonts w:ascii="Times New Roman" w:hAnsi="Times New Roman" w:cs="Times New Roman"/>
                          <w:noProof/>
                          <w:color w:val="000000"/>
                          <w:sz w:val="20"/>
                          <w:szCs w:val="20"/>
                        </w:rPr>
                      </w:pPr>
                      <w:r>
                        <w:t xml:space="preserve">                                                 </w:t>
                      </w:r>
                      <w:r w:rsidR="00B22645">
                        <w:t xml:space="preserve">  </w:t>
                      </w:r>
                      <w:r>
                        <w:t xml:space="preserve">  </w:t>
                      </w:r>
                      <w:r w:rsidR="00B22645">
                        <w:t xml:space="preserve">  </w:t>
                      </w:r>
                      <w:r>
                        <w:t xml:space="preserve"> </w:t>
                      </w:r>
                      <w:r w:rsidR="00B22645">
                        <w:t>(b)</w:t>
                      </w:r>
                    </w:p>
                  </w:txbxContent>
                </v:textbox>
              </v:shape>
            </w:pict>
          </mc:Fallback>
        </mc:AlternateContent>
      </w:r>
      <w:r w:rsidRPr="00065205">
        <w:rPr>
          <w:rFonts w:ascii="Times New Roman" w:hAnsi="Times New Roman" w:cs="Times New Roman"/>
          <w:noProof/>
          <w:sz w:val="20"/>
          <w:szCs w:val="20"/>
        </w:rPr>
        <w:drawing>
          <wp:anchor distT="0" distB="0" distL="114300" distR="114300" simplePos="0" relativeHeight="251677696" behindDoc="0" locked="0" layoutInCell="1" allowOverlap="1" wp14:anchorId="6E2A7891" wp14:editId="58FAD885">
            <wp:simplePos x="0" y="0"/>
            <wp:positionH relativeFrom="margin">
              <wp:align>right</wp:align>
            </wp:positionH>
            <wp:positionV relativeFrom="paragraph">
              <wp:posOffset>2540</wp:posOffset>
            </wp:positionV>
            <wp:extent cx="2880000" cy="1800000"/>
            <wp:effectExtent l="0" t="0" r="0" b="0"/>
            <wp:wrapNone/>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6">
                      <a:extLst>
                        <a:ext uri="{28A0092B-C50C-407E-A947-70E740481C1C}">
                          <a14:useLocalDpi xmlns:a14="http://schemas.microsoft.com/office/drawing/2010/main" val="0"/>
                        </a:ext>
                      </a:extLst>
                    </a:blip>
                    <a:stretch>
                      <a:fillRect/>
                    </a:stretch>
                  </pic:blipFill>
                  <pic:spPr>
                    <a:xfrm>
                      <a:off x="0" y="0"/>
                      <a:ext cx="2880000" cy="1800000"/>
                    </a:xfrm>
                    <a:prstGeom prst="rect">
                      <a:avLst/>
                    </a:prstGeom>
                  </pic:spPr>
                </pic:pic>
              </a:graphicData>
            </a:graphic>
            <wp14:sizeRelH relativeFrom="page">
              <wp14:pctWidth>0</wp14:pctWidth>
            </wp14:sizeRelH>
            <wp14:sizeRelV relativeFrom="page">
              <wp14:pctHeight>0</wp14:pctHeight>
            </wp14:sizeRelV>
          </wp:anchor>
        </w:drawing>
      </w:r>
    </w:p>
    <w:p w14:paraId="041E1873" w14:textId="3ACDB471" w:rsidR="0086304B" w:rsidRDefault="0086304B" w:rsidP="00D31CBC">
      <w:pPr>
        <w:ind w:left="0" w:right="68" w:firstLine="0"/>
        <w:rPr>
          <w:rFonts w:ascii="Times New Roman" w:hAnsi="Times New Roman" w:cs="Times New Roman"/>
          <w:b/>
          <w:bCs/>
          <w:sz w:val="22"/>
        </w:rPr>
      </w:pPr>
    </w:p>
    <w:p w14:paraId="42D1AE63" w14:textId="749102D9" w:rsidR="0086304B" w:rsidRDefault="0086304B" w:rsidP="00D31CBC">
      <w:pPr>
        <w:ind w:left="0" w:right="68" w:firstLine="0"/>
        <w:rPr>
          <w:rFonts w:ascii="Times New Roman" w:hAnsi="Times New Roman" w:cs="Times New Roman"/>
          <w:b/>
          <w:bCs/>
          <w:sz w:val="22"/>
        </w:rPr>
      </w:pPr>
    </w:p>
    <w:p w14:paraId="26E71A87" w14:textId="24480A2A" w:rsidR="0086304B" w:rsidRDefault="0086304B" w:rsidP="00D31CBC">
      <w:pPr>
        <w:ind w:left="0" w:right="68" w:firstLine="0"/>
        <w:rPr>
          <w:rFonts w:ascii="Times New Roman" w:hAnsi="Times New Roman" w:cs="Times New Roman"/>
          <w:b/>
          <w:bCs/>
          <w:sz w:val="22"/>
        </w:rPr>
      </w:pPr>
    </w:p>
    <w:p w14:paraId="6A249F12" w14:textId="1A60EB5C" w:rsidR="0086304B" w:rsidRDefault="0086304B" w:rsidP="00D31CBC">
      <w:pPr>
        <w:ind w:left="0" w:right="68" w:firstLine="0"/>
        <w:rPr>
          <w:rFonts w:ascii="Times New Roman" w:hAnsi="Times New Roman" w:cs="Times New Roman"/>
          <w:b/>
          <w:bCs/>
          <w:sz w:val="22"/>
        </w:rPr>
      </w:pPr>
    </w:p>
    <w:p w14:paraId="45C197EB" w14:textId="7C11510A" w:rsidR="0086304B" w:rsidRDefault="0086304B" w:rsidP="00D31CBC">
      <w:pPr>
        <w:ind w:left="0" w:right="68" w:firstLine="0"/>
        <w:rPr>
          <w:rFonts w:ascii="Times New Roman" w:hAnsi="Times New Roman" w:cs="Times New Roman"/>
          <w:b/>
          <w:bCs/>
          <w:sz w:val="22"/>
        </w:rPr>
      </w:pPr>
    </w:p>
    <w:p w14:paraId="78076B3C" w14:textId="011D12BF" w:rsidR="0086304B" w:rsidRDefault="0086304B" w:rsidP="00D31CBC">
      <w:pPr>
        <w:ind w:left="0" w:right="68" w:firstLine="0"/>
        <w:rPr>
          <w:rFonts w:ascii="Times New Roman" w:hAnsi="Times New Roman" w:cs="Times New Roman"/>
          <w:b/>
          <w:bCs/>
          <w:sz w:val="22"/>
        </w:rPr>
      </w:pPr>
    </w:p>
    <w:p w14:paraId="031FA440" w14:textId="610CA4D7" w:rsidR="0086304B" w:rsidRDefault="0086304B" w:rsidP="00D31CBC">
      <w:pPr>
        <w:ind w:left="0" w:right="68" w:firstLine="0"/>
        <w:rPr>
          <w:rFonts w:ascii="Times New Roman" w:hAnsi="Times New Roman" w:cs="Times New Roman"/>
          <w:b/>
          <w:bCs/>
          <w:sz w:val="22"/>
        </w:rPr>
        <w:sectPr w:rsidR="0086304B" w:rsidSect="00D31CBC">
          <w:type w:val="continuous"/>
          <w:pgSz w:w="11906" w:h="16838"/>
          <w:pgMar w:top="720" w:right="720" w:bottom="720" w:left="720" w:header="720" w:footer="720" w:gutter="0"/>
          <w:cols w:num="2" w:space="730"/>
          <w:docGrid w:linePitch="490"/>
        </w:sectPr>
      </w:pPr>
    </w:p>
    <w:p w14:paraId="7746119B" w14:textId="6B697073" w:rsidR="0086304B" w:rsidRDefault="00B22645" w:rsidP="00D31CBC">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84864" behindDoc="0" locked="0" layoutInCell="1" allowOverlap="1" wp14:anchorId="2D03D60B" wp14:editId="5971193D">
                <wp:simplePos x="0" y="0"/>
                <wp:positionH relativeFrom="column">
                  <wp:posOffset>3850005</wp:posOffset>
                </wp:positionH>
                <wp:positionV relativeFrom="paragraph">
                  <wp:posOffset>1761490</wp:posOffset>
                </wp:positionV>
                <wp:extent cx="2879725" cy="635"/>
                <wp:effectExtent l="0" t="0" r="0" b="0"/>
                <wp:wrapNone/>
                <wp:docPr id="318232641"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2147F724" w14:textId="7BD7B7D4" w:rsidR="00B22645" w:rsidRPr="00FC3C98" w:rsidRDefault="00B22645" w:rsidP="00B22645">
                            <w:pPr>
                              <w:pStyle w:val="Caption"/>
                              <w:rPr>
                                <w:rFonts w:ascii="Times New Roman" w:hAnsi="Times New Roman" w:cs="Times New Roman"/>
                                <w:noProof/>
                                <w:sz w:val="20"/>
                                <w:szCs w:val="20"/>
                              </w:rPr>
                            </w:pPr>
                            <w:r>
                              <w:t xml:space="preserve">                                                      (d)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3D60B" id="_x0000_s1029" type="#_x0000_t202" style="position:absolute;margin-left:303.15pt;margin-top:138.7pt;width:226.7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" stroked="f">
                <v:textbox style="mso-fit-shape-to-text:t" inset="0,0,0,0">
                  <w:txbxContent>
                    <w:p w14:paraId="2147F724" w14:textId="7BD7B7D4" w:rsidR="00B22645" w:rsidRPr="00FC3C98" w:rsidRDefault="00B22645" w:rsidP="00B22645">
                      <w:pPr>
                        <w:pStyle w:val="Caption"/>
                        <w:rPr>
                          <w:rFonts w:ascii="Times New Roman" w:hAnsi="Times New Roman" w:cs="Times New Roman"/>
                          <w:noProof/>
                          <w:sz w:val="20"/>
                          <w:szCs w:val="20"/>
                        </w:rPr>
                      </w:pPr>
                      <w:r>
                        <w:t xml:space="preserve">                                                      (d)</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ADD57DB" wp14:editId="4E072886">
                <wp:simplePos x="0" y="0"/>
                <wp:positionH relativeFrom="margin">
                  <wp:posOffset>304800</wp:posOffset>
                </wp:positionH>
                <wp:positionV relativeFrom="paragraph">
                  <wp:posOffset>1746885</wp:posOffset>
                </wp:positionV>
                <wp:extent cx="2948940" cy="635"/>
                <wp:effectExtent l="0" t="0" r="3810" b="0"/>
                <wp:wrapNone/>
                <wp:docPr id="1565761197" name="Text Box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1C3CB115" w14:textId="40EB5C6A" w:rsidR="00B22645" w:rsidRPr="00FC3C98" w:rsidRDefault="00B22645" w:rsidP="00B22645">
                            <w:pPr>
                              <w:pStyle w:val="Caption"/>
                              <w:rPr>
                                <w:rFonts w:ascii="Times New Roman" w:hAnsi="Times New Roman" w:cs="Times New Roman"/>
                                <w:noProof/>
                                <w:sz w:val="20"/>
                                <w:szCs w:val="20"/>
                              </w:rPr>
                            </w:pPr>
                            <w:r>
                              <w:t xml:space="preserve">                                               </w:t>
                            </w:r>
                            <w:r>
                              <w:t xml:space="preserve">      </w:t>
                            </w:r>
                            <w:r>
                              <w:t xml:space="preserve">  </w:t>
                            </w:r>
                            <w: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DD57DB" id="_x0000_s1030" type="#_x0000_t202" style="position:absolute;margin-left:24pt;margin-top:137.55pt;width:232.2pt;height:.05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pbGgIAAD8EAAAOAAAAZHJzL2Uyb0RvYy54bWysU8Fu2zAMvQ/YPwi6L06yrG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3ez2bkYhSbGbj5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" stroked="f">
                <v:textbox style="mso-fit-shape-to-text:t" inset="0,0,0,0">
                  <w:txbxContent>
                    <w:p w14:paraId="1C3CB115" w14:textId="40EB5C6A" w:rsidR="00B22645" w:rsidRPr="00FC3C98" w:rsidRDefault="00B22645" w:rsidP="00B22645">
                      <w:pPr>
                        <w:pStyle w:val="Caption"/>
                        <w:rPr>
                          <w:rFonts w:ascii="Times New Roman" w:hAnsi="Times New Roman" w:cs="Times New Roman"/>
                          <w:noProof/>
                          <w:sz w:val="20"/>
                          <w:szCs w:val="20"/>
                        </w:rPr>
                      </w:pPr>
                      <w:r>
                        <w:t xml:space="preserve">                                               </w:t>
                      </w:r>
                      <w:r>
                        <w:t xml:space="preserve">      </w:t>
                      </w:r>
                      <w:r>
                        <w:t xml:space="preserve">  </w:t>
                      </w:r>
                      <w:r>
                        <w:t>(c)</w:t>
                      </w:r>
                    </w:p>
                  </w:txbxContent>
                </v:textbox>
                <w10:wrap anchorx="margin"/>
              </v:shape>
            </w:pict>
          </mc:Fallback>
        </mc:AlternateContent>
      </w:r>
    </w:p>
    <w:p w14:paraId="6089FBF3" w14:textId="12A9A154" w:rsidR="00B31A0E" w:rsidRDefault="00B31A0E" w:rsidP="00705C95">
      <w:pPr>
        <w:keepNext/>
        <w:ind w:left="5040" w:right="68" w:firstLine="720"/>
        <w:jc w:val="center"/>
      </w:pPr>
    </w:p>
    <w:p w14:paraId="573633D4" w14:textId="344B5162" w:rsidR="0086304B" w:rsidRDefault="00B22645" w:rsidP="00D31CBC">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91008" behindDoc="0" locked="0" layoutInCell="1" allowOverlap="1" wp14:anchorId="487DE62E" wp14:editId="7D9B68E0">
                <wp:simplePos x="0" y="0"/>
                <wp:positionH relativeFrom="column">
                  <wp:posOffset>3766185</wp:posOffset>
                </wp:positionH>
                <wp:positionV relativeFrom="paragraph">
                  <wp:posOffset>1862455</wp:posOffset>
                </wp:positionV>
                <wp:extent cx="2879725" cy="635"/>
                <wp:effectExtent l="0" t="0" r="0" b="0"/>
                <wp:wrapNone/>
                <wp:docPr id="669876058"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3E6276CF" w14:textId="617A01BA" w:rsidR="00B22645" w:rsidRPr="002E0C18" w:rsidRDefault="00B22645" w:rsidP="00B22645">
                            <w:pPr>
                              <w:pStyle w:val="Caption"/>
                              <w:rPr>
                                <w:rFonts w:ascii="Times New Roman" w:hAnsi="Times New Roman" w:cs="Times New Roman"/>
                                <w:noProof/>
                                <w:color w:val="000000"/>
                                <w:sz w:val="20"/>
                                <w:szCs w:val="20"/>
                              </w:rPr>
                            </w:pPr>
                            <w:r>
                              <w:t xml:space="preserve">                                                      (f)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7DE62E" id="_x0000_s1031" type="#_x0000_t202" style="position:absolute;margin-left:296.55pt;margin-top:146.65pt;width:226.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" stroked="f">
                <v:textbox style="mso-fit-shape-to-text:t" inset="0,0,0,0">
                  <w:txbxContent>
                    <w:p w14:paraId="3E6276CF" w14:textId="617A01BA" w:rsidR="00B22645" w:rsidRPr="002E0C18" w:rsidRDefault="00B22645" w:rsidP="00B22645">
                      <w:pPr>
                        <w:pStyle w:val="Caption"/>
                        <w:rPr>
                          <w:rFonts w:ascii="Times New Roman" w:hAnsi="Times New Roman" w:cs="Times New Roman"/>
                          <w:noProof/>
                          <w:color w:val="000000"/>
                          <w:sz w:val="20"/>
                          <w:szCs w:val="20"/>
                        </w:rPr>
                      </w:pPr>
                      <w:r>
                        <w:t xml:space="preserve">                                                      (f)</w:t>
                      </w:r>
                    </w:p>
                  </w:txbxContent>
                </v:textbox>
              </v:shape>
            </w:pict>
          </mc:Fallback>
        </mc:AlternateContent>
      </w:r>
      <w:r w:rsidRPr="00065205">
        <w:rPr>
          <w:rFonts w:ascii="Times New Roman" w:hAnsi="Times New Roman" w:cs="Times New Roman"/>
          <w:noProof/>
          <w:sz w:val="20"/>
          <w:szCs w:val="20"/>
        </w:rPr>
        <w:drawing>
          <wp:anchor distT="0" distB="0" distL="114300" distR="114300" simplePos="0" relativeHeight="251676672" behindDoc="0" locked="0" layoutInCell="1" allowOverlap="1" wp14:anchorId="2BA29D1C" wp14:editId="64BB626F">
            <wp:simplePos x="0" y="0"/>
            <wp:positionH relativeFrom="margin">
              <wp:align>right</wp:align>
            </wp:positionH>
            <wp:positionV relativeFrom="paragraph">
              <wp:posOffset>5715</wp:posOffset>
            </wp:positionV>
            <wp:extent cx="2879725" cy="1799590"/>
            <wp:effectExtent l="0" t="0" r="0" b="0"/>
            <wp:wrapNone/>
            <wp:docPr id="1814" name="Pictu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7">
                      <a:extLst>
                        <a:ext uri="{28A0092B-C50C-407E-A947-70E740481C1C}">
                          <a14:useLocalDpi xmlns:a14="http://schemas.microsoft.com/office/drawing/2010/main" val="0"/>
                        </a:ext>
                      </a:extLst>
                    </a:blip>
                    <a:stretch>
                      <a:fillRect/>
                    </a:stretch>
                  </pic:blipFill>
                  <pic:spPr>
                    <a:xfrm>
                      <a:off x="0" y="0"/>
                      <a:ext cx="2879725" cy="17995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6E9B72CF" wp14:editId="18CF5FE9">
                <wp:simplePos x="0" y="0"/>
                <wp:positionH relativeFrom="column">
                  <wp:posOffset>259080</wp:posOffset>
                </wp:positionH>
                <wp:positionV relativeFrom="paragraph">
                  <wp:posOffset>1938655</wp:posOffset>
                </wp:positionV>
                <wp:extent cx="2879725" cy="635"/>
                <wp:effectExtent l="0" t="0" r="0" b="0"/>
                <wp:wrapNone/>
                <wp:docPr id="233757770"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5C839CC9" w14:textId="5B3DFFC3" w:rsidR="00B22645" w:rsidRPr="009817E5" w:rsidRDefault="00B22645" w:rsidP="00B22645">
                            <w:pPr>
                              <w:pStyle w:val="Caption"/>
                              <w:rPr>
                                <w:rFonts w:ascii="Times New Roman" w:hAnsi="Times New Roman" w:cs="Times New Roman"/>
                                <w:noProof/>
                                <w:color w:val="000000"/>
                                <w:sz w:val="20"/>
                                <w:szCs w:val="20"/>
                              </w:rPr>
                            </w:pPr>
                            <w:r>
                              <w:t xml:space="preserve">                                                     (e)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B72CF" id="_x0000_s1032" type="#_x0000_t202" style="position:absolute;margin-left:20.4pt;margin-top:152.65pt;width:226.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" stroked="f">
                <v:textbox style="mso-fit-shape-to-text:t" inset="0,0,0,0">
                  <w:txbxContent>
                    <w:p w14:paraId="5C839CC9" w14:textId="5B3DFFC3" w:rsidR="00B22645" w:rsidRPr="009817E5" w:rsidRDefault="00B22645" w:rsidP="00B22645">
                      <w:pPr>
                        <w:pStyle w:val="Caption"/>
                        <w:rPr>
                          <w:rFonts w:ascii="Times New Roman" w:hAnsi="Times New Roman" w:cs="Times New Roman"/>
                          <w:noProof/>
                          <w:color w:val="000000"/>
                          <w:sz w:val="20"/>
                          <w:szCs w:val="20"/>
                        </w:rPr>
                      </w:pPr>
                      <w:r>
                        <w:t xml:space="preserve">                                                     (e)</w:t>
                      </w:r>
                    </w:p>
                  </w:txbxContent>
                </v:textbox>
              </v:shape>
            </w:pict>
          </mc:Fallback>
        </mc:AlternateContent>
      </w:r>
      <w:r w:rsidRPr="00065205">
        <w:rPr>
          <w:rFonts w:ascii="Times New Roman" w:hAnsi="Times New Roman" w:cs="Times New Roman"/>
          <w:noProof/>
          <w:sz w:val="20"/>
          <w:szCs w:val="20"/>
        </w:rPr>
        <w:drawing>
          <wp:anchor distT="0" distB="0" distL="114300" distR="114300" simplePos="0" relativeHeight="251675648" behindDoc="0" locked="0" layoutInCell="1" allowOverlap="1" wp14:anchorId="66649C13" wp14:editId="76FDFEF8">
            <wp:simplePos x="0" y="0"/>
            <wp:positionH relativeFrom="column">
              <wp:posOffset>259080</wp:posOffset>
            </wp:positionH>
            <wp:positionV relativeFrom="paragraph">
              <wp:posOffset>81915</wp:posOffset>
            </wp:positionV>
            <wp:extent cx="2879725" cy="1799590"/>
            <wp:effectExtent l="0" t="0" r="0" b="0"/>
            <wp:wrapNone/>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18">
                      <a:extLst>
                        <a:ext uri="{28A0092B-C50C-407E-A947-70E740481C1C}">
                          <a14:useLocalDpi xmlns:a14="http://schemas.microsoft.com/office/drawing/2010/main" val="0"/>
                        </a:ext>
                      </a:extLst>
                    </a:blip>
                    <a:stretch>
                      <a:fillRect/>
                    </a:stretch>
                  </pic:blipFill>
                  <pic:spPr>
                    <a:xfrm>
                      <a:off x="0" y="0"/>
                      <a:ext cx="2879725" cy="1799590"/>
                    </a:xfrm>
                    <a:prstGeom prst="rect">
                      <a:avLst/>
                    </a:prstGeom>
                  </pic:spPr>
                </pic:pic>
              </a:graphicData>
            </a:graphic>
            <wp14:sizeRelH relativeFrom="page">
              <wp14:pctWidth>0</wp14:pctWidth>
            </wp14:sizeRelH>
            <wp14:sizeRelV relativeFrom="page">
              <wp14:pctHeight>0</wp14:pctHeight>
            </wp14:sizeRelV>
          </wp:anchor>
        </w:drawing>
      </w:r>
    </w:p>
    <w:p w14:paraId="2B2EF793" w14:textId="6E551DAF" w:rsidR="0086304B" w:rsidRDefault="0086304B" w:rsidP="00D31CBC">
      <w:pPr>
        <w:ind w:left="0" w:right="68" w:firstLine="0"/>
        <w:rPr>
          <w:rFonts w:ascii="Times New Roman" w:hAnsi="Times New Roman" w:cs="Times New Roman"/>
          <w:b/>
          <w:bCs/>
          <w:sz w:val="22"/>
        </w:rPr>
      </w:pPr>
    </w:p>
    <w:p w14:paraId="7EF30441" w14:textId="1B209FEE" w:rsidR="0086304B" w:rsidRDefault="0086304B" w:rsidP="00D31CBC">
      <w:pPr>
        <w:ind w:left="0" w:right="68" w:firstLine="0"/>
        <w:rPr>
          <w:rFonts w:ascii="Times New Roman" w:hAnsi="Times New Roman" w:cs="Times New Roman"/>
          <w:b/>
          <w:bCs/>
          <w:sz w:val="22"/>
        </w:rPr>
      </w:pPr>
    </w:p>
    <w:p w14:paraId="2E1BD73F" w14:textId="5B0F2307" w:rsidR="00B31A0E" w:rsidRDefault="00807A27" w:rsidP="00B31A0E">
      <w:pPr>
        <w:keepNext/>
        <w:ind w:left="0" w:right="68" w:firstLine="0"/>
        <w:jc w:val="center"/>
      </w:pPr>
      <w:r>
        <w:t xml:space="preserve">                                                                    </w:t>
      </w:r>
    </w:p>
    <w:p w14:paraId="26B74A57" w14:textId="5206CAEB" w:rsidR="00B31A0E" w:rsidRDefault="00B31A0E" w:rsidP="00B22645">
      <w:pPr>
        <w:pStyle w:val="Caption"/>
        <w:ind w:left="0" w:firstLine="0"/>
      </w:pPr>
      <w:r>
        <w:t xml:space="preserve">                                                                       </w:t>
      </w:r>
    </w:p>
    <w:p w14:paraId="46412F33" w14:textId="65528A48" w:rsidR="00B31A0E" w:rsidRDefault="00B31A0E" w:rsidP="00B31A0E">
      <w:pPr>
        <w:pStyle w:val="Caption"/>
        <w:jc w:val="center"/>
      </w:pPr>
      <w:r>
        <w:t xml:space="preserve">                                                                                                                                           Figure 7 BAC-first set of indicators</w:t>
      </w:r>
    </w:p>
    <w:p w14:paraId="481C418E" w14:textId="7155FB34" w:rsidR="004E4712" w:rsidRDefault="004E4712" w:rsidP="00D31CBC">
      <w:pPr>
        <w:ind w:left="0" w:right="68" w:firstLine="0"/>
        <w:rPr>
          <w:rFonts w:ascii="Times New Roman" w:hAnsi="Times New Roman" w:cs="Times New Roman"/>
          <w:b/>
          <w:bCs/>
          <w:sz w:val="22"/>
        </w:rPr>
        <w:sectPr w:rsidR="004E4712" w:rsidSect="0086304B">
          <w:type w:val="continuous"/>
          <w:pgSz w:w="11906" w:h="16838"/>
          <w:pgMar w:top="720" w:right="720" w:bottom="720" w:left="720" w:header="720" w:footer="720" w:gutter="0"/>
          <w:cols w:space="730"/>
          <w:docGrid w:linePitch="490"/>
        </w:sectPr>
      </w:pPr>
      <w:r>
        <w:rPr>
          <w:rFonts w:ascii="Times New Roman" w:hAnsi="Times New Roman" w:cs="Times New Roman"/>
          <w:b/>
          <w:bCs/>
          <w:sz w:val="22"/>
        </w:rPr>
        <w:t xml:space="preserve">                </w:t>
      </w:r>
    </w:p>
    <w:p w14:paraId="5DCEA5FC" w14:textId="3F332FC8" w:rsidR="00B31A0E" w:rsidRPr="00B31A0E" w:rsidRDefault="004E4712" w:rsidP="00B31A0E">
      <w:pPr>
        <w:ind w:left="0" w:right="68" w:firstLine="0"/>
        <w:rPr>
          <w:rFonts w:ascii="Times New Roman" w:hAnsi="Times New Roman" w:cs="Times New Roman"/>
          <w:b/>
          <w:bCs/>
          <w:sz w:val="22"/>
        </w:rPr>
      </w:pPr>
      <w:r>
        <w:rPr>
          <w:rFonts w:ascii="Times New Roman" w:hAnsi="Times New Roman" w:cs="Times New Roman"/>
          <w:b/>
          <w:bCs/>
          <w:sz w:val="22"/>
        </w:rPr>
        <w:t xml:space="preserve">                     </w:t>
      </w:r>
    </w:p>
    <w:p w14:paraId="67A0026D" w14:textId="77777777" w:rsidR="0086304B" w:rsidRDefault="0086304B" w:rsidP="00D31CBC">
      <w:pPr>
        <w:ind w:left="0" w:right="68" w:firstLine="0"/>
        <w:rPr>
          <w:rFonts w:ascii="Times New Roman" w:hAnsi="Times New Roman" w:cs="Times New Roman"/>
          <w:b/>
          <w:bCs/>
          <w:sz w:val="22"/>
        </w:rPr>
      </w:pPr>
    </w:p>
    <w:p w14:paraId="49C9B173" w14:textId="77777777" w:rsidR="0086304B" w:rsidRDefault="0086304B" w:rsidP="00D31CBC">
      <w:pPr>
        <w:ind w:left="0" w:right="68" w:firstLine="0"/>
        <w:rPr>
          <w:rFonts w:ascii="Times New Roman" w:hAnsi="Times New Roman" w:cs="Times New Roman"/>
          <w:b/>
          <w:bCs/>
          <w:sz w:val="22"/>
        </w:rPr>
      </w:pPr>
    </w:p>
    <w:p w14:paraId="51618E3C" w14:textId="490172C5" w:rsidR="0086304B" w:rsidRDefault="0086304B" w:rsidP="00D31CBC">
      <w:pPr>
        <w:ind w:left="0" w:right="68" w:firstLine="0"/>
        <w:rPr>
          <w:rFonts w:ascii="Times New Roman" w:hAnsi="Times New Roman" w:cs="Times New Roman"/>
          <w:b/>
          <w:bCs/>
          <w:sz w:val="22"/>
        </w:rPr>
      </w:pPr>
    </w:p>
    <w:p w14:paraId="7F0BADCA" w14:textId="02B68CBB" w:rsidR="004E4712" w:rsidRDefault="004E4712" w:rsidP="002B3A87">
      <w:pPr>
        <w:spacing w:after="262"/>
        <w:ind w:left="-5" w:right="68"/>
        <w:rPr>
          <w:rFonts w:ascii="Times New Roman" w:hAnsi="Times New Roman" w:cs="Times New Roman"/>
          <w:color w:val="333333"/>
          <w:sz w:val="20"/>
          <w:szCs w:val="20"/>
        </w:rPr>
        <w:sectPr w:rsidR="004E4712" w:rsidSect="004E4712">
          <w:type w:val="continuous"/>
          <w:pgSz w:w="11906" w:h="16838"/>
          <w:pgMar w:top="720" w:right="720" w:bottom="720" w:left="720" w:header="720" w:footer="720" w:gutter="0"/>
          <w:cols w:num="2" w:space="708"/>
          <w:docGrid w:linePitch="490"/>
        </w:sectPr>
      </w:pPr>
    </w:p>
    <w:p w14:paraId="384F0742" w14:textId="4A6DA418" w:rsidR="004E4712" w:rsidRPr="004E4712" w:rsidRDefault="004E4712" w:rsidP="004E4712">
      <w:pPr>
        <w:spacing w:after="262"/>
        <w:ind w:left="0" w:right="68" w:firstLine="0"/>
        <w:rPr>
          <w:rFonts w:ascii="Times New Roman" w:hAnsi="Times New Roman" w:cs="Times New Roman"/>
          <w:color w:val="333333"/>
          <w:sz w:val="20"/>
          <w:szCs w:val="20"/>
        </w:rPr>
        <w:sectPr w:rsidR="004E4712" w:rsidRPr="004E4712" w:rsidSect="004E4712">
          <w:type w:val="continuous"/>
          <w:pgSz w:w="11906" w:h="16838"/>
          <w:pgMar w:top="720" w:right="720" w:bottom="720" w:left="720" w:header="720" w:footer="720" w:gutter="0"/>
          <w:cols w:space="708"/>
          <w:docGrid w:linePitch="490"/>
        </w:sectPr>
      </w:pPr>
    </w:p>
    <w:p w14:paraId="166E4B45" w14:textId="1F532C35" w:rsidR="00705C95" w:rsidRDefault="00B22645" w:rsidP="004E4712">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95104" behindDoc="0" locked="0" layoutInCell="1" allowOverlap="1" wp14:anchorId="54D39F3B" wp14:editId="7F14F0FB">
                <wp:simplePos x="0" y="0"/>
                <wp:positionH relativeFrom="column">
                  <wp:posOffset>3728085</wp:posOffset>
                </wp:positionH>
                <wp:positionV relativeFrom="paragraph">
                  <wp:posOffset>2040255</wp:posOffset>
                </wp:positionV>
                <wp:extent cx="2879725" cy="635"/>
                <wp:effectExtent l="0" t="0" r="0" b="0"/>
                <wp:wrapNone/>
                <wp:docPr id="694370719"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365ECA98" w14:textId="4DA05983" w:rsidR="00B22645" w:rsidRPr="008D26E3" w:rsidRDefault="00B22645" w:rsidP="00B22645">
                            <w:pPr>
                              <w:pStyle w:val="Caption"/>
                              <w:rPr>
                                <w:rFonts w:ascii="Times New Roman" w:hAnsi="Times New Roman" w:cs="Times New Roman"/>
                                <w:noProof/>
                                <w:color w:val="000000"/>
                                <w:sz w:val="20"/>
                                <w:szCs w:val="20"/>
                              </w:rPr>
                            </w:pPr>
                            <w:r>
                              <w:t xml:space="preserve">                                                      (h)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39F3B" id="_x0000_s1033" type="#_x0000_t202" style="position:absolute;margin-left:293.55pt;margin-top:160.65pt;width:22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AGwIAAD8EAAAOAAAAZHJzL2Uyb0RvYy54bWysU8Fu2zAMvQ/YPwi6L04ytOm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3ezTbHrDmaTY7ce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" stroked="f">
                <v:textbox style="mso-fit-shape-to-text:t" inset="0,0,0,0">
                  <w:txbxContent>
                    <w:p w14:paraId="365ECA98" w14:textId="4DA05983" w:rsidR="00B22645" w:rsidRPr="008D26E3" w:rsidRDefault="00B22645" w:rsidP="00B22645">
                      <w:pPr>
                        <w:pStyle w:val="Caption"/>
                        <w:rPr>
                          <w:rFonts w:ascii="Times New Roman" w:hAnsi="Times New Roman" w:cs="Times New Roman"/>
                          <w:noProof/>
                          <w:color w:val="000000"/>
                          <w:sz w:val="20"/>
                          <w:szCs w:val="20"/>
                        </w:rPr>
                      </w:pPr>
                      <w:r>
                        <w:t xml:space="preserve">                                                      (h)</w:t>
                      </w:r>
                    </w:p>
                  </w:txbxContent>
                </v:textbox>
              </v:shape>
            </w:pict>
          </mc:Fallback>
        </mc:AlternateContent>
      </w:r>
      <w:r w:rsidRPr="00065205">
        <w:rPr>
          <w:rFonts w:ascii="Times New Roman" w:hAnsi="Times New Roman" w:cs="Times New Roman"/>
          <w:noProof/>
          <w:sz w:val="20"/>
          <w:szCs w:val="20"/>
        </w:rPr>
        <w:drawing>
          <wp:anchor distT="0" distB="0" distL="114300" distR="114300" simplePos="0" relativeHeight="251682816" behindDoc="0" locked="0" layoutInCell="1" allowOverlap="1" wp14:anchorId="7158AA5D" wp14:editId="7D38AC4E">
            <wp:simplePos x="0" y="0"/>
            <wp:positionH relativeFrom="margin">
              <wp:posOffset>3728085</wp:posOffset>
            </wp:positionH>
            <wp:positionV relativeFrom="paragraph">
              <wp:posOffset>183515</wp:posOffset>
            </wp:positionV>
            <wp:extent cx="2879725" cy="1799590"/>
            <wp:effectExtent l="0" t="0" r="0" b="0"/>
            <wp:wrapNone/>
            <wp:docPr id="720302760" name="Picture 720302760"/>
            <wp:cNvGraphicFramePr/>
            <a:graphic xmlns:a="http://schemas.openxmlformats.org/drawingml/2006/main">
              <a:graphicData uri="http://schemas.openxmlformats.org/drawingml/2006/picture">
                <pic:pic xmlns:pic="http://schemas.openxmlformats.org/drawingml/2006/picture">
                  <pic:nvPicPr>
                    <pic:cNvPr id="22356" name="Picture 223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9725" cy="1799590"/>
                    </a:xfrm>
                    <a:prstGeom prst="rect">
                      <a:avLst/>
                    </a:prstGeom>
                  </pic:spPr>
                </pic:pic>
              </a:graphicData>
            </a:graphic>
            <wp14:sizeRelH relativeFrom="page">
              <wp14:pctWidth>0</wp14:pctWidth>
            </wp14:sizeRelH>
            <wp14:sizeRelV relativeFrom="page">
              <wp14:pctHeight>0</wp14:pctHeight>
            </wp14:sizeRelV>
          </wp:anchor>
        </w:drawing>
      </w:r>
    </w:p>
    <w:p w14:paraId="5CDE9C23" w14:textId="65AEF51E" w:rsidR="00705C95" w:rsidRDefault="00B22645" w:rsidP="004E4712">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93056" behindDoc="0" locked="0" layoutInCell="1" allowOverlap="1" wp14:anchorId="03FE7BD5" wp14:editId="4F1565E4">
                <wp:simplePos x="0" y="0"/>
                <wp:positionH relativeFrom="column">
                  <wp:posOffset>259080</wp:posOffset>
                </wp:positionH>
                <wp:positionV relativeFrom="paragraph">
                  <wp:posOffset>1892300</wp:posOffset>
                </wp:positionV>
                <wp:extent cx="2879725" cy="635"/>
                <wp:effectExtent l="0" t="0" r="0" b="0"/>
                <wp:wrapNone/>
                <wp:docPr id="1805150454" name="Text Box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3BD7810A" w14:textId="3D4927B1" w:rsidR="00B22645" w:rsidRPr="005C1E97" w:rsidRDefault="00B22645" w:rsidP="00B22645">
                            <w:pPr>
                              <w:pStyle w:val="Caption"/>
                              <w:rPr>
                                <w:rFonts w:ascii="Times New Roman" w:hAnsi="Times New Roman" w:cs="Times New Roman"/>
                                <w:noProof/>
                                <w:color w:val="000000"/>
                                <w:sz w:val="20"/>
                                <w:szCs w:val="20"/>
                              </w:rPr>
                            </w:pPr>
                            <w:r>
                              <w:t xml:space="preserve">                                                     (g)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E7BD5" id="_x0000_s1034" type="#_x0000_t202" style="position:absolute;margin-left:20.4pt;margin-top:149pt;width:226.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SJGwIAAD8EAAAOAAAAZHJzL2Uyb0RvYy54bWysU8Fu2zAMvQ/YPwi6L04ytM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d0dvfpbnrDmaTY7ce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" stroked="f">
                <v:textbox style="mso-fit-shape-to-text:t" inset="0,0,0,0">
                  <w:txbxContent>
                    <w:p w14:paraId="3BD7810A" w14:textId="3D4927B1" w:rsidR="00B22645" w:rsidRPr="005C1E97" w:rsidRDefault="00B22645" w:rsidP="00B22645">
                      <w:pPr>
                        <w:pStyle w:val="Caption"/>
                        <w:rPr>
                          <w:rFonts w:ascii="Times New Roman" w:hAnsi="Times New Roman" w:cs="Times New Roman"/>
                          <w:noProof/>
                          <w:color w:val="000000"/>
                          <w:sz w:val="20"/>
                          <w:szCs w:val="20"/>
                        </w:rPr>
                      </w:pPr>
                      <w:r>
                        <w:t xml:space="preserve">                                                     (g)</w:t>
                      </w:r>
                    </w:p>
                  </w:txbxContent>
                </v:textbox>
              </v:shape>
            </w:pict>
          </mc:Fallback>
        </mc:AlternateContent>
      </w:r>
      <w:r>
        <w:rPr>
          <w:rFonts w:ascii="Times New Roman" w:hAnsi="Times New Roman" w:cs="Times New Roman"/>
          <w:noProof/>
          <w:sz w:val="20"/>
          <w:szCs w:val="20"/>
        </w:rPr>
        <w:drawing>
          <wp:anchor distT="0" distB="0" distL="114300" distR="114300" simplePos="0" relativeHeight="251663360" behindDoc="0" locked="0" layoutInCell="1" allowOverlap="1" wp14:anchorId="659988AC" wp14:editId="2E784E60">
            <wp:simplePos x="0" y="0"/>
            <wp:positionH relativeFrom="margin">
              <wp:posOffset>259080</wp:posOffset>
            </wp:positionH>
            <wp:positionV relativeFrom="paragraph">
              <wp:posOffset>35560</wp:posOffset>
            </wp:positionV>
            <wp:extent cx="2879725" cy="1799590"/>
            <wp:effectExtent l="0" t="0" r="0" b="0"/>
            <wp:wrapNone/>
            <wp:docPr id="1107752602" name="Picture 1662"/>
            <wp:cNvGraphicFramePr/>
            <a:graphic xmlns:a="http://schemas.openxmlformats.org/drawingml/2006/main">
              <a:graphicData uri="http://schemas.openxmlformats.org/drawingml/2006/picture">
                <pic:pic xmlns:pic="http://schemas.openxmlformats.org/drawingml/2006/picture">
                  <pic:nvPicPr>
                    <pic:cNvPr id="74642281" name="Picture 1662"/>
                    <pic:cNvPicPr/>
                  </pic:nvPicPr>
                  <pic:blipFill>
                    <a:blip r:embed="rId15"/>
                    <a:stretch>
                      <a:fillRect/>
                    </a:stretch>
                  </pic:blipFill>
                  <pic:spPr>
                    <a:xfrm>
                      <a:off x="0" y="0"/>
                      <a:ext cx="2879725" cy="1799590"/>
                    </a:xfrm>
                    <a:prstGeom prst="rect">
                      <a:avLst/>
                    </a:prstGeom>
                  </pic:spPr>
                </pic:pic>
              </a:graphicData>
            </a:graphic>
            <wp14:sizeRelH relativeFrom="margin">
              <wp14:pctWidth>0</wp14:pctWidth>
            </wp14:sizeRelH>
            <wp14:sizeRelV relativeFrom="margin">
              <wp14:pctHeight>0</wp14:pctHeight>
            </wp14:sizeRelV>
          </wp:anchor>
        </w:drawing>
      </w:r>
    </w:p>
    <w:p w14:paraId="49E9E9C2" w14:textId="14F5B7E9" w:rsidR="00705C95" w:rsidRDefault="00705C95" w:rsidP="004E4712">
      <w:pPr>
        <w:ind w:left="0" w:right="68" w:firstLine="0"/>
        <w:rPr>
          <w:rFonts w:ascii="Times New Roman" w:hAnsi="Times New Roman" w:cs="Times New Roman"/>
          <w:b/>
          <w:bCs/>
          <w:sz w:val="22"/>
        </w:rPr>
      </w:pPr>
    </w:p>
    <w:p w14:paraId="417BF3F2" w14:textId="2D244AE8" w:rsidR="00705C95" w:rsidRDefault="00705C95" w:rsidP="004E4712">
      <w:pPr>
        <w:ind w:left="0" w:right="68" w:firstLine="0"/>
        <w:rPr>
          <w:rFonts w:ascii="Times New Roman" w:hAnsi="Times New Roman" w:cs="Times New Roman"/>
          <w:b/>
          <w:bCs/>
          <w:sz w:val="22"/>
        </w:rPr>
      </w:pPr>
    </w:p>
    <w:p w14:paraId="7EF41E32" w14:textId="22261932" w:rsidR="00705C95" w:rsidRDefault="00705C95" w:rsidP="004E4712">
      <w:pPr>
        <w:ind w:left="0" w:right="68" w:firstLine="0"/>
        <w:rPr>
          <w:rFonts w:ascii="Times New Roman" w:hAnsi="Times New Roman" w:cs="Times New Roman"/>
          <w:b/>
          <w:bCs/>
          <w:sz w:val="22"/>
        </w:rPr>
      </w:pPr>
    </w:p>
    <w:p w14:paraId="47CCE7FB" w14:textId="15B4702C" w:rsidR="00705C95" w:rsidRDefault="00705C95" w:rsidP="004E4712">
      <w:pPr>
        <w:ind w:left="0" w:right="68" w:firstLine="0"/>
        <w:rPr>
          <w:rFonts w:ascii="Times New Roman" w:hAnsi="Times New Roman" w:cs="Times New Roman"/>
          <w:b/>
          <w:bCs/>
          <w:sz w:val="22"/>
        </w:rPr>
      </w:pPr>
    </w:p>
    <w:p w14:paraId="77572A6C" w14:textId="77777777" w:rsidR="00705C95" w:rsidRDefault="00705C95" w:rsidP="004E4712">
      <w:pPr>
        <w:ind w:left="0" w:right="68" w:firstLine="0"/>
        <w:rPr>
          <w:rFonts w:ascii="Times New Roman" w:hAnsi="Times New Roman" w:cs="Times New Roman"/>
          <w:b/>
          <w:bCs/>
          <w:sz w:val="22"/>
        </w:rPr>
      </w:pPr>
    </w:p>
    <w:p w14:paraId="29AE4F45" w14:textId="71EF8B28" w:rsidR="00705C95" w:rsidRDefault="00705C95" w:rsidP="004E4712">
      <w:pPr>
        <w:ind w:left="0" w:right="68" w:firstLine="0"/>
        <w:rPr>
          <w:rFonts w:ascii="Times New Roman" w:hAnsi="Times New Roman" w:cs="Times New Roman"/>
          <w:b/>
          <w:bCs/>
          <w:sz w:val="22"/>
        </w:rPr>
      </w:pPr>
    </w:p>
    <w:p w14:paraId="3AA3DE3A" w14:textId="5AD753BC" w:rsidR="00705C95" w:rsidRDefault="00705C95" w:rsidP="004E4712">
      <w:pPr>
        <w:ind w:left="0" w:right="68" w:firstLine="0"/>
        <w:rPr>
          <w:rFonts w:ascii="Times New Roman" w:hAnsi="Times New Roman" w:cs="Times New Roman"/>
          <w:b/>
          <w:bCs/>
          <w:sz w:val="22"/>
        </w:rPr>
      </w:pPr>
    </w:p>
    <w:p w14:paraId="4B9291E1" w14:textId="77777777" w:rsidR="00705C95" w:rsidRDefault="00705C95" w:rsidP="004E4712">
      <w:pPr>
        <w:ind w:left="0" w:right="68" w:firstLine="0"/>
        <w:rPr>
          <w:rFonts w:ascii="Times New Roman" w:hAnsi="Times New Roman" w:cs="Times New Roman"/>
          <w:b/>
          <w:bCs/>
          <w:sz w:val="22"/>
        </w:rPr>
      </w:pPr>
    </w:p>
    <w:p w14:paraId="1C72BF6F" w14:textId="77777777" w:rsidR="00705C95" w:rsidRDefault="00705C95" w:rsidP="004E4712">
      <w:pPr>
        <w:ind w:left="0" w:right="68" w:firstLine="0"/>
        <w:rPr>
          <w:rFonts w:ascii="Times New Roman" w:hAnsi="Times New Roman" w:cs="Times New Roman"/>
          <w:b/>
          <w:bCs/>
          <w:sz w:val="22"/>
        </w:rPr>
      </w:pPr>
    </w:p>
    <w:p w14:paraId="60E21BBC" w14:textId="1596AB7D" w:rsidR="00705C95" w:rsidRDefault="00B22645" w:rsidP="004E4712">
      <w:pPr>
        <w:ind w:left="0" w:right="68" w:firstLine="0"/>
        <w:rPr>
          <w:rFonts w:ascii="Times New Roman" w:hAnsi="Times New Roman" w:cs="Times New Roman"/>
          <w:b/>
          <w:bCs/>
          <w:sz w:val="22"/>
        </w:rPr>
      </w:pPr>
      <w:r>
        <w:rPr>
          <w:noProof/>
        </w:rPr>
        <mc:AlternateContent>
          <mc:Choice Requires="wps">
            <w:drawing>
              <wp:anchor distT="0" distB="0" distL="114300" distR="114300" simplePos="0" relativeHeight="251697152" behindDoc="0" locked="0" layoutInCell="1" allowOverlap="1" wp14:anchorId="503DA650" wp14:editId="0E926BA4">
                <wp:simplePos x="0" y="0"/>
                <wp:positionH relativeFrom="margin">
                  <wp:posOffset>373380</wp:posOffset>
                </wp:positionH>
                <wp:positionV relativeFrom="paragraph">
                  <wp:posOffset>423545</wp:posOffset>
                </wp:positionV>
                <wp:extent cx="6195060" cy="635"/>
                <wp:effectExtent l="0" t="0" r="0" b="0"/>
                <wp:wrapNone/>
                <wp:docPr id="462174231" name="Text Box 1"/>
                <wp:cNvGraphicFramePr/>
                <a:graphic xmlns:a="http://schemas.openxmlformats.org/drawingml/2006/main">
                  <a:graphicData uri="http://schemas.microsoft.com/office/word/2010/wordprocessingShape">
                    <wps:wsp>
                      <wps:cNvSpPr txBox="1"/>
                      <wps:spPr>
                        <a:xfrm>
                          <a:off x="0" y="0"/>
                          <a:ext cx="6195060" cy="635"/>
                        </a:xfrm>
                        <a:prstGeom prst="rect">
                          <a:avLst/>
                        </a:prstGeom>
                        <a:solidFill>
                          <a:prstClr val="white"/>
                        </a:solidFill>
                        <a:ln>
                          <a:noFill/>
                        </a:ln>
                      </wps:spPr>
                      <wps:txbx>
                        <w:txbxContent>
                          <w:p w14:paraId="76526DE4" w14:textId="6DC6B10F" w:rsidR="00B22645" w:rsidRDefault="00B22645" w:rsidP="00B22645">
                            <w:pPr>
                              <w:spacing w:line="256" w:lineRule="auto"/>
                              <w:jc w:val="both"/>
                              <w:rPr>
                                <w:rFonts w:ascii="Times New Roman" w:eastAsia="Times New Roman" w:hAnsi="Times New Roman" w:cs="Times New Roman"/>
                                <w:color w:val="000000" w:themeColor="text1"/>
                                <w:sz w:val="18"/>
                                <w:szCs w:val="18"/>
                              </w:rPr>
                            </w:pPr>
                            <w:r>
                              <w:t xml:space="preserve"> </w:t>
                            </w:r>
                            <w:proofErr w:type="gramStart"/>
                            <w:r>
                              <w:rPr>
                                <w:rFonts w:ascii="Times New Roman" w:eastAsia="Times New Roman" w:hAnsi="Times New Roman" w:cs="Times New Roman"/>
                                <w:b/>
                                <w:bCs/>
                                <w:color w:val="000000" w:themeColor="text1"/>
                                <w:sz w:val="18"/>
                                <w:szCs w:val="18"/>
                              </w:rPr>
                              <w:t xml:space="preserve">Fig </w:t>
                            </w:r>
                            <w:r w:rsidR="00C12426">
                              <w:rPr>
                                <w:rFonts w:ascii="Times New Roman" w:eastAsia="Times New Roman" w:hAnsi="Times New Roman" w:cs="Times New Roman"/>
                                <w:b/>
                                <w:bCs/>
                                <w:color w:val="000000" w:themeColor="text1"/>
                                <w:sz w:val="18"/>
                                <w:szCs w:val="18"/>
                              </w:rPr>
                              <w:t>:</w:t>
                            </w:r>
                            <w:proofErr w:type="gramEnd"/>
                            <w:r w:rsidR="00C12426">
                              <w:rPr>
                                <w:rFonts w:ascii="Times New Roman" w:eastAsia="Times New Roman" w:hAnsi="Times New Roman" w:cs="Times New Roman"/>
                                <w:b/>
                                <w:bCs/>
                                <w:color w:val="000000" w:themeColor="text1"/>
                                <w:sz w:val="18"/>
                                <w:szCs w:val="18"/>
                              </w:rPr>
                              <w:t xml:space="preserve"> ACTUAL  (BLUE) vs  PREDICTION(RED) - </w:t>
                            </w:r>
                            <w:r>
                              <w:rPr>
                                <w:rFonts w:ascii="Times New Roman" w:eastAsia="Times New Roman" w:hAnsi="Times New Roman" w:cs="Times New Roman"/>
                                <w:color w:val="000000" w:themeColor="text1"/>
                                <w:sz w:val="18"/>
                                <w:szCs w:val="18"/>
                              </w:rPr>
                              <w:t xml:space="preserve">(a) </w:t>
                            </w:r>
                            <w:r w:rsidR="00C12426">
                              <w:rPr>
                                <w:rFonts w:ascii="Times New Roman" w:eastAsia="Times New Roman" w:hAnsi="Times New Roman" w:cs="Times New Roman"/>
                                <w:color w:val="000000" w:themeColor="text1"/>
                                <w:sz w:val="18"/>
                                <w:szCs w:val="18"/>
                              </w:rPr>
                              <w:t>HDFC INDICATOR SET 1,</w:t>
                            </w:r>
                            <w:r>
                              <w:rPr>
                                <w:rFonts w:ascii="Times New Roman" w:eastAsia="Times New Roman" w:hAnsi="Times New Roman" w:cs="Times New Roman"/>
                                <w:color w:val="000000" w:themeColor="text1"/>
                                <w:sz w:val="18"/>
                                <w:szCs w:val="18"/>
                              </w:rPr>
                              <w:t xml:space="preserve">(b) </w:t>
                            </w:r>
                            <w:r w:rsidR="00C12426">
                              <w:rPr>
                                <w:rFonts w:ascii="Times New Roman" w:eastAsia="Times New Roman" w:hAnsi="Times New Roman" w:cs="Times New Roman"/>
                                <w:color w:val="000000" w:themeColor="text1"/>
                                <w:sz w:val="18"/>
                                <w:szCs w:val="18"/>
                              </w:rPr>
                              <w:t>HDFC INDICATOR SET</w:t>
                            </w:r>
                            <w:r w:rsidR="00C12426">
                              <w:rPr>
                                <w:rFonts w:ascii="Times New Roman" w:eastAsia="Times New Roman" w:hAnsi="Times New Roman" w:cs="Times New Roman"/>
                                <w:color w:val="000000" w:themeColor="text1"/>
                                <w:sz w:val="18"/>
                                <w:szCs w:val="18"/>
                              </w:rPr>
                              <w:t xml:space="preserve"> 2</w:t>
                            </w:r>
                            <w:r>
                              <w:rPr>
                                <w:rFonts w:ascii="Times New Roman" w:eastAsia="Times New Roman" w:hAnsi="Times New Roman" w:cs="Times New Roman"/>
                                <w:color w:val="000000" w:themeColor="text1"/>
                                <w:sz w:val="18"/>
                                <w:szCs w:val="18"/>
                              </w:rPr>
                              <w:t xml:space="preserve">, (c) </w:t>
                            </w:r>
                            <w:r w:rsidR="00C12426">
                              <w:rPr>
                                <w:rFonts w:ascii="Times New Roman" w:eastAsia="Times New Roman" w:hAnsi="Times New Roman" w:cs="Times New Roman"/>
                                <w:color w:val="000000" w:themeColor="text1"/>
                                <w:sz w:val="18"/>
                                <w:szCs w:val="18"/>
                              </w:rPr>
                              <w:t>SBI</w:t>
                            </w:r>
                            <w:r w:rsidR="00C12426">
                              <w:rPr>
                                <w:rFonts w:ascii="Times New Roman" w:eastAsia="Times New Roman" w:hAnsi="Times New Roman" w:cs="Times New Roman"/>
                                <w:color w:val="000000" w:themeColor="text1"/>
                                <w:sz w:val="18"/>
                                <w:szCs w:val="18"/>
                              </w:rPr>
                              <w:t xml:space="preserve"> INDICATOR SET</w:t>
                            </w:r>
                            <w:r w:rsidR="00C12426">
                              <w:rPr>
                                <w:rFonts w:ascii="Times New Roman" w:eastAsia="Times New Roman" w:hAnsi="Times New Roman" w:cs="Times New Roman"/>
                                <w:color w:val="000000" w:themeColor="text1"/>
                                <w:sz w:val="18"/>
                                <w:szCs w:val="18"/>
                              </w:rPr>
                              <w:t xml:space="preserve"> 1</w:t>
                            </w:r>
                            <w:r w:rsidR="00C12426">
                              <w:rPr>
                                <w:rFonts w:ascii="Times New Roman" w:eastAsia="Times New Roman" w:hAnsi="Times New Roman" w:cs="Times New Roman"/>
                                <w:color w:val="000000" w:themeColor="text1"/>
                                <w:sz w:val="18"/>
                                <w:szCs w:val="18"/>
                              </w:rPr>
                              <w:t xml:space="preserve"> </w:t>
                            </w:r>
                            <w:r>
                              <w:rPr>
                                <w:rFonts w:ascii="Times New Roman" w:eastAsia="Times New Roman" w:hAnsi="Times New Roman" w:cs="Times New Roman"/>
                                <w:color w:val="000000" w:themeColor="text1"/>
                                <w:sz w:val="18"/>
                                <w:szCs w:val="18"/>
                              </w:rPr>
                              <w:t xml:space="preserve">(d) </w:t>
                            </w:r>
                            <w:r w:rsidR="00C12426">
                              <w:rPr>
                                <w:rFonts w:ascii="Times New Roman" w:eastAsia="Times New Roman" w:hAnsi="Times New Roman" w:cs="Times New Roman"/>
                                <w:color w:val="000000" w:themeColor="text1"/>
                                <w:sz w:val="18"/>
                                <w:szCs w:val="18"/>
                              </w:rPr>
                              <w:t xml:space="preserve">SBI </w:t>
                            </w:r>
                            <w:r w:rsidR="00C12426">
                              <w:rPr>
                                <w:rFonts w:ascii="Times New Roman" w:eastAsia="Times New Roman" w:hAnsi="Times New Roman" w:cs="Times New Roman"/>
                                <w:color w:val="000000" w:themeColor="text1"/>
                                <w:sz w:val="18"/>
                                <w:szCs w:val="18"/>
                              </w:rPr>
                              <w:t>INDICATOR SET</w:t>
                            </w:r>
                            <w:r w:rsidR="00C12426">
                              <w:rPr>
                                <w:rFonts w:ascii="Times New Roman" w:eastAsia="Times New Roman" w:hAnsi="Times New Roman" w:cs="Times New Roman"/>
                                <w:color w:val="000000" w:themeColor="text1"/>
                                <w:sz w:val="18"/>
                                <w:szCs w:val="18"/>
                              </w:rPr>
                              <w:t xml:space="preserve"> 2, (e)</w:t>
                            </w:r>
                            <w:r w:rsidR="00C12426" w:rsidRPr="00C12426">
                              <w:rPr>
                                <w:rFonts w:ascii="Times New Roman" w:eastAsia="Times New Roman" w:hAnsi="Times New Roman" w:cs="Times New Roman"/>
                                <w:color w:val="000000" w:themeColor="text1"/>
                                <w:sz w:val="18"/>
                                <w:szCs w:val="18"/>
                              </w:rPr>
                              <w:t xml:space="preserve"> </w:t>
                            </w:r>
                            <w:r w:rsidR="00C12426">
                              <w:rPr>
                                <w:rFonts w:ascii="Times New Roman" w:eastAsia="Times New Roman" w:hAnsi="Times New Roman" w:cs="Times New Roman"/>
                                <w:color w:val="000000" w:themeColor="text1"/>
                                <w:sz w:val="18"/>
                                <w:szCs w:val="18"/>
                              </w:rPr>
                              <w:t xml:space="preserve">JPM </w:t>
                            </w:r>
                            <w:r w:rsidR="00C12426">
                              <w:rPr>
                                <w:rFonts w:ascii="Times New Roman" w:eastAsia="Times New Roman" w:hAnsi="Times New Roman" w:cs="Times New Roman"/>
                                <w:color w:val="000000" w:themeColor="text1"/>
                                <w:sz w:val="18"/>
                                <w:szCs w:val="18"/>
                              </w:rPr>
                              <w:t>INDICATOR SET</w:t>
                            </w:r>
                            <w:r w:rsidR="00C12426">
                              <w:rPr>
                                <w:rFonts w:ascii="Times New Roman" w:eastAsia="Times New Roman" w:hAnsi="Times New Roman" w:cs="Times New Roman"/>
                                <w:color w:val="000000" w:themeColor="text1"/>
                                <w:sz w:val="18"/>
                                <w:szCs w:val="18"/>
                              </w:rPr>
                              <w:t xml:space="preserve"> 1 ,(f)</w:t>
                            </w:r>
                            <w:r w:rsidR="00C12426" w:rsidRPr="00C12426">
                              <w:rPr>
                                <w:rFonts w:ascii="Times New Roman" w:eastAsia="Times New Roman" w:hAnsi="Times New Roman" w:cs="Times New Roman"/>
                                <w:color w:val="000000" w:themeColor="text1"/>
                                <w:sz w:val="18"/>
                                <w:szCs w:val="18"/>
                              </w:rPr>
                              <w:t xml:space="preserve"> </w:t>
                            </w:r>
                            <w:r w:rsidR="00C12426">
                              <w:rPr>
                                <w:rFonts w:ascii="Times New Roman" w:eastAsia="Times New Roman" w:hAnsi="Times New Roman" w:cs="Times New Roman"/>
                                <w:color w:val="000000" w:themeColor="text1"/>
                                <w:sz w:val="18"/>
                                <w:szCs w:val="18"/>
                              </w:rPr>
                              <w:t xml:space="preserve">JPM INDICATOR SET </w:t>
                            </w:r>
                            <w:r w:rsidR="00C12426">
                              <w:rPr>
                                <w:rFonts w:ascii="Times New Roman" w:eastAsia="Times New Roman" w:hAnsi="Times New Roman" w:cs="Times New Roman"/>
                                <w:color w:val="000000" w:themeColor="text1"/>
                                <w:sz w:val="18"/>
                                <w:szCs w:val="18"/>
                              </w:rPr>
                              <w:t xml:space="preserve">2,(g)BAC </w:t>
                            </w:r>
                            <w:r w:rsidR="00C12426">
                              <w:rPr>
                                <w:rFonts w:ascii="Times New Roman" w:eastAsia="Times New Roman" w:hAnsi="Times New Roman" w:cs="Times New Roman"/>
                                <w:color w:val="000000" w:themeColor="text1"/>
                                <w:sz w:val="18"/>
                                <w:szCs w:val="18"/>
                              </w:rPr>
                              <w:t>INDICATOR SET 1</w:t>
                            </w:r>
                            <w:r w:rsidR="00C12426">
                              <w:rPr>
                                <w:rFonts w:ascii="Times New Roman" w:eastAsia="Times New Roman" w:hAnsi="Times New Roman" w:cs="Times New Roman"/>
                                <w:color w:val="000000" w:themeColor="text1"/>
                                <w:sz w:val="18"/>
                                <w:szCs w:val="18"/>
                              </w:rPr>
                              <w:t xml:space="preserve"> ,(h) BAC </w:t>
                            </w:r>
                            <w:r w:rsidR="00C12426">
                              <w:rPr>
                                <w:rFonts w:ascii="Times New Roman" w:eastAsia="Times New Roman" w:hAnsi="Times New Roman" w:cs="Times New Roman"/>
                                <w:color w:val="000000" w:themeColor="text1"/>
                                <w:sz w:val="18"/>
                                <w:szCs w:val="18"/>
                              </w:rPr>
                              <w:t xml:space="preserve">INDICATOR SET </w:t>
                            </w:r>
                            <w:r w:rsidR="00C12426">
                              <w:rPr>
                                <w:rFonts w:ascii="Times New Roman" w:eastAsia="Times New Roman" w:hAnsi="Times New Roman" w:cs="Times New Roman"/>
                                <w:color w:val="000000" w:themeColor="text1"/>
                                <w:sz w:val="18"/>
                                <w:szCs w:val="18"/>
                              </w:rPr>
                              <w:t>2</w:t>
                            </w:r>
                          </w:p>
                          <w:p w14:paraId="49DD12E3" w14:textId="534EBDBC" w:rsidR="00B22645" w:rsidRPr="005C1E97" w:rsidRDefault="00B22645" w:rsidP="00B22645">
                            <w:pPr>
                              <w:pStyle w:val="Caption"/>
                              <w:rPr>
                                <w:rFonts w:ascii="Times New Roman" w:hAnsi="Times New Roman" w:cs="Times New Roman"/>
                                <w:noProof/>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3DA650" id="_x0000_s1035" type="#_x0000_t202" style="position:absolute;margin-left:29.4pt;margin-top:33.35pt;width:487.8pt;height:.05pt;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SBOGQIAAD8EAAAOAAAAZHJzL2Uyb0RvYy54bWysU8Fu2zAMvQ/YPwi6L046NFiN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2d3tdE4hSbH5x9t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" stroked="f">
                <v:textbox style="mso-fit-shape-to-text:t" inset="0,0,0,0">
                  <w:txbxContent>
                    <w:p w14:paraId="76526DE4" w14:textId="6DC6B10F" w:rsidR="00B22645" w:rsidRDefault="00B22645" w:rsidP="00B22645">
                      <w:pPr>
                        <w:spacing w:line="256" w:lineRule="auto"/>
                        <w:jc w:val="both"/>
                        <w:rPr>
                          <w:rFonts w:ascii="Times New Roman" w:eastAsia="Times New Roman" w:hAnsi="Times New Roman" w:cs="Times New Roman"/>
                          <w:color w:val="000000" w:themeColor="text1"/>
                          <w:sz w:val="18"/>
                          <w:szCs w:val="18"/>
                        </w:rPr>
                      </w:pPr>
                      <w:r>
                        <w:t xml:space="preserve"> </w:t>
                      </w:r>
                      <w:proofErr w:type="gramStart"/>
                      <w:r>
                        <w:rPr>
                          <w:rFonts w:ascii="Times New Roman" w:eastAsia="Times New Roman" w:hAnsi="Times New Roman" w:cs="Times New Roman"/>
                          <w:b/>
                          <w:bCs/>
                          <w:color w:val="000000" w:themeColor="text1"/>
                          <w:sz w:val="18"/>
                          <w:szCs w:val="18"/>
                        </w:rPr>
                        <w:t xml:space="preserve">Fig </w:t>
                      </w:r>
                      <w:r w:rsidR="00C12426">
                        <w:rPr>
                          <w:rFonts w:ascii="Times New Roman" w:eastAsia="Times New Roman" w:hAnsi="Times New Roman" w:cs="Times New Roman"/>
                          <w:b/>
                          <w:bCs/>
                          <w:color w:val="000000" w:themeColor="text1"/>
                          <w:sz w:val="18"/>
                          <w:szCs w:val="18"/>
                        </w:rPr>
                        <w:t>:</w:t>
                      </w:r>
                      <w:proofErr w:type="gramEnd"/>
                      <w:r w:rsidR="00C12426">
                        <w:rPr>
                          <w:rFonts w:ascii="Times New Roman" w:eastAsia="Times New Roman" w:hAnsi="Times New Roman" w:cs="Times New Roman"/>
                          <w:b/>
                          <w:bCs/>
                          <w:color w:val="000000" w:themeColor="text1"/>
                          <w:sz w:val="18"/>
                          <w:szCs w:val="18"/>
                        </w:rPr>
                        <w:t xml:space="preserve"> ACTUAL  (BLUE) vs  PREDICTION(RED) - </w:t>
                      </w:r>
                      <w:r>
                        <w:rPr>
                          <w:rFonts w:ascii="Times New Roman" w:eastAsia="Times New Roman" w:hAnsi="Times New Roman" w:cs="Times New Roman"/>
                          <w:color w:val="000000" w:themeColor="text1"/>
                          <w:sz w:val="18"/>
                          <w:szCs w:val="18"/>
                        </w:rPr>
                        <w:t xml:space="preserve">(a) </w:t>
                      </w:r>
                      <w:r w:rsidR="00C12426">
                        <w:rPr>
                          <w:rFonts w:ascii="Times New Roman" w:eastAsia="Times New Roman" w:hAnsi="Times New Roman" w:cs="Times New Roman"/>
                          <w:color w:val="000000" w:themeColor="text1"/>
                          <w:sz w:val="18"/>
                          <w:szCs w:val="18"/>
                        </w:rPr>
                        <w:t>HDFC INDICATOR SET 1,</w:t>
                      </w:r>
                      <w:r>
                        <w:rPr>
                          <w:rFonts w:ascii="Times New Roman" w:eastAsia="Times New Roman" w:hAnsi="Times New Roman" w:cs="Times New Roman"/>
                          <w:color w:val="000000" w:themeColor="text1"/>
                          <w:sz w:val="18"/>
                          <w:szCs w:val="18"/>
                        </w:rPr>
                        <w:t xml:space="preserve">(b) </w:t>
                      </w:r>
                      <w:r w:rsidR="00C12426">
                        <w:rPr>
                          <w:rFonts w:ascii="Times New Roman" w:eastAsia="Times New Roman" w:hAnsi="Times New Roman" w:cs="Times New Roman"/>
                          <w:color w:val="000000" w:themeColor="text1"/>
                          <w:sz w:val="18"/>
                          <w:szCs w:val="18"/>
                        </w:rPr>
                        <w:t>HDFC INDICATOR SET</w:t>
                      </w:r>
                      <w:r w:rsidR="00C12426">
                        <w:rPr>
                          <w:rFonts w:ascii="Times New Roman" w:eastAsia="Times New Roman" w:hAnsi="Times New Roman" w:cs="Times New Roman"/>
                          <w:color w:val="000000" w:themeColor="text1"/>
                          <w:sz w:val="18"/>
                          <w:szCs w:val="18"/>
                        </w:rPr>
                        <w:t xml:space="preserve"> 2</w:t>
                      </w:r>
                      <w:r>
                        <w:rPr>
                          <w:rFonts w:ascii="Times New Roman" w:eastAsia="Times New Roman" w:hAnsi="Times New Roman" w:cs="Times New Roman"/>
                          <w:color w:val="000000" w:themeColor="text1"/>
                          <w:sz w:val="18"/>
                          <w:szCs w:val="18"/>
                        </w:rPr>
                        <w:t xml:space="preserve">, (c) </w:t>
                      </w:r>
                      <w:r w:rsidR="00C12426">
                        <w:rPr>
                          <w:rFonts w:ascii="Times New Roman" w:eastAsia="Times New Roman" w:hAnsi="Times New Roman" w:cs="Times New Roman"/>
                          <w:color w:val="000000" w:themeColor="text1"/>
                          <w:sz w:val="18"/>
                          <w:szCs w:val="18"/>
                        </w:rPr>
                        <w:t>SBI</w:t>
                      </w:r>
                      <w:r w:rsidR="00C12426">
                        <w:rPr>
                          <w:rFonts w:ascii="Times New Roman" w:eastAsia="Times New Roman" w:hAnsi="Times New Roman" w:cs="Times New Roman"/>
                          <w:color w:val="000000" w:themeColor="text1"/>
                          <w:sz w:val="18"/>
                          <w:szCs w:val="18"/>
                        </w:rPr>
                        <w:t xml:space="preserve"> INDICATOR SET</w:t>
                      </w:r>
                      <w:r w:rsidR="00C12426">
                        <w:rPr>
                          <w:rFonts w:ascii="Times New Roman" w:eastAsia="Times New Roman" w:hAnsi="Times New Roman" w:cs="Times New Roman"/>
                          <w:color w:val="000000" w:themeColor="text1"/>
                          <w:sz w:val="18"/>
                          <w:szCs w:val="18"/>
                        </w:rPr>
                        <w:t xml:space="preserve"> 1</w:t>
                      </w:r>
                      <w:r w:rsidR="00C12426">
                        <w:rPr>
                          <w:rFonts w:ascii="Times New Roman" w:eastAsia="Times New Roman" w:hAnsi="Times New Roman" w:cs="Times New Roman"/>
                          <w:color w:val="000000" w:themeColor="text1"/>
                          <w:sz w:val="18"/>
                          <w:szCs w:val="18"/>
                        </w:rPr>
                        <w:t xml:space="preserve"> </w:t>
                      </w:r>
                      <w:r>
                        <w:rPr>
                          <w:rFonts w:ascii="Times New Roman" w:eastAsia="Times New Roman" w:hAnsi="Times New Roman" w:cs="Times New Roman"/>
                          <w:color w:val="000000" w:themeColor="text1"/>
                          <w:sz w:val="18"/>
                          <w:szCs w:val="18"/>
                        </w:rPr>
                        <w:t xml:space="preserve">(d) </w:t>
                      </w:r>
                      <w:r w:rsidR="00C12426">
                        <w:rPr>
                          <w:rFonts w:ascii="Times New Roman" w:eastAsia="Times New Roman" w:hAnsi="Times New Roman" w:cs="Times New Roman"/>
                          <w:color w:val="000000" w:themeColor="text1"/>
                          <w:sz w:val="18"/>
                          <w:szCs w:val="18"/>
                        </w:rPr>
                        <w:t xml:space="preserve">SBI </w:t>
                      </w:r>
                      <w:r w:rsidR="00C12426">
                        <w:rPr>
                          <w:rFonts w:ascii="Times New Roman" w:eastAsia="Times New Roman" w:hAnsi="Times New Roman" w:cs="Times New Roman"/>
                          <w:color w:val="000000" w:themeColor="text1"/>
                          <w:sz w:val="18"/>
                          <w:szCs w:val="18"/>
                        </w:rPr>
                        <w:t>INDICATOR SET</w:t>
                      </w:r>
                      <w:r w:rsidR="00C12426">
                        <w:rPr>
                          <w:rFonts w:ascii="Times New Roman" w:eastAsia="Times New Roman" w:hAnsi="Times New Roman" w:cs="Times New Roman"/>
                          <w:color w:val="000000" w:themeColor="text1"/>
                          <w:sz w:val="18"/>
                          <w:szCs w:val="18"/>
                        </w:rPr>
                        <w:t xml:space="preserve"> 2, (e)</w:t>
                      </w:r>
                      <w:r w:rsidR="00C12426" w:rsidRPr="00C12426">
                        <w:rPr>
                          <w:rFonts w:ascii="Times New Roman" w:eastAsia="Times New Roman" w:hAnsi="Times New Roman" w:cs="Times New Roman"/>
                          <w:color w:val="000000" w:themeColor="text1"/>
                          <w:sz w:val="18"/>
                          <w:szCs w:val="18"/>
                        </w:rPr>
                        <w:t xml:space="preserve"> </w:t>
                      </w:r>
                      <w:r w:rsidR="00C12426">
                        <w:rPr>
                          <w:rFonts w:ascii="Times New Roman" w:eastAsia="Times New Roman" w:hAnsi="Times New Roman" w:cs="Times New Roman"/>
                          <w:color w:val="000000" w:themeColor="text1"/>
                          <w:sz w:val="18"/>
                          <w:szCs w:val="18"/>
                        </w:rPr>
                        <w:t xml:space="preserve">JPM </w:t>
                      </w:r>
                      <w:r w:rsidR="00C12426">
                        <w:rPr>
                          <w:rFonts w:ascii="Times New Roman" w:eastAsia="Times New Roman" w:hAnsi="Times New Roman" w:cs="Times New Roman"/>
                          <w:color w:val="000000" w:themeColor="text1"/>
                          <w:sz w:val="18"/>
                          <w:szCs w:val="18"/>
                        </w:rPr>
                        <w:t>INDICATOR SET</w:t>
                      </w:r>
                      <w:r w:rsidR="00C12426">
                        <w:rPr>
                          <w:rFonts w:ascii="Times New Roman" w:eastAsia="Times New Roman" w:hAnsi="Times New Roman" w:cs="Times New Roman"/>
                          <w:color w:val="000000" w:themeColor="text1"/>
                          <w:sz w:val="18"/>
                          <w:szCs w:val="18"/>
                        </w:rPr>
                        <w:t xml:space="preserve"> 1 ,(f)</w:t>
                      </w:r>
                      <w:r w:rsidR="00C12426" w:rsidRPr="00C12426">
                        <w:rPr>
                          <w:rFonts w:ascii="Times New Roman" w:eastAsia="Times New Roman" w:hAnsi="Times New Roman" w:cs="Times New Roman"/>
                          <w:color w:val="000000" w:themeColor="text1"/>
                          <w:sz w:val="18"/>
                          <w:szCs w:val="18"/>
                        </w:rPr>
                        <w:t xml:space="preserve"> </w:t>
                      </w:r>
                      <w:r w:rsidR="00C12426">
                        <w:rPr>
                          <w:rFonts w:ascii="Times New Roman" w:eastAsia="Times New Roman" w:hAnsi="Times New Roman" w:cs="Times New Roman"/>
                          <w:color w:val="000000" w:themeColor="text1"/>
                          <w:sz w:val="18"/>
                          <w:szCs w:val="18"/>
                        </w:rPr>
                        <w:t xml:space="preserve">JPM INDICATOR SET </w:t>
                      </w:r>
                      <w:r w:rsidR="00C12426">
                        <w:rPr>
                          <w:rFonts w:ascii="Times New Roman" w:eastAsia="Times New Roman" w:hAnsi="Times New Roman" w:cs="Times New Roman"/>
                          <w:color w:val="000000" w:themeColor="text1"/>
                          <w:sz w:val="18"/>
                          <w:szCs w:val="18"/>
                        </w:rPr>
                        <w:t xml:space="preserve">2,(g)BAC </w:t>
                      </w:r>
                      <w:r w:rsidR="00C12426">
                        <w:rPr>
                          <w:rFonts w:ascii="Times New Roman" w:eastAsia="Times New Roman" w:hAnsi="Times New Roman" w:cs="Times New Roman"/>
                          <w:color w:val="000000" w:themeColor="text1"/>
                          <w:sz w:val="18"/>
                          <w:szCs w:val="18"/>
                        </w:rPr>
                        <w:t>INDICATOR SET 1</w:t>
                      </w:r>
                      <w:r w:rsidR="00C12426">
                        <w:rPr>
                          <w:rFonts w:ascii="Times New Roman" w:eastAsia="Times New Roman" w:hAnsi="Times New Roman" w:cs="Times New Roman"/>
                          <w:color w:val="000000" w:themeColor="text1"/>
                          <w:sz w:val="18"/>
                          <w:szCs w:val="18"/>
                        </w:rPr>
                        <w:t xml:space="preserve"> ,(h) BAC </w:t>
                      </w:r>
                      <w:r w:rsidR="00C12426">
                        <w:rPr>
                          <w:rFonts w:ascii="Times New Roman" w:eastAsia="Times New Roman" w:hAnsi="Times New Roman" w:cs="Times New Roman"/>
                          <w:color w:val="000000" w:themeColor="text1"/>
                          <w:sz w:val="18"/>
                          <w:szCs w:val="18"/>
                        </w:rPr>
                        <w:t xml:space="preserve">INDICATOR SET </w:t>
                      </w:r>
                      <w:r w:rsidR="00C12426">
                        <w:rPr>
                          <w:rFonts w:ascii="Times New Roman" w:eastAsia="Times New Roman" w:hAnsi="Times New Roman" w:cs="Times New Roman"/>
                          <w:color w:val="000000" w:themeColor="text1"/>
                          <w:sz w:val="18"/>
                          <w:szCs w:val="18"/>
                        </w:rPr>
                        <w:t>2</w:t>
                      </w:r>
                    </w:p>
                    <w:p w14:paraId="49DD12E3" w14:textId="534EBDBC" w:rsidR="00B22645" w:rsidRPr="005C1E97" w:rsidRDefault="00B22645" w:rsidP="00B22645">
                      <w:pPr>
                        <w:pStyle w:val="Caption"/>
                        <w:rPr>
                          <w:rFonts w:ascii="Times New Roman" w:hAnsi="Times New Roman" w:cs="Times New Roman"/>
                          <w:noProof/>
                          <w:color w:val="000000"/>
                          <w:sz w:val="20"/>
                          <w:szCs w:val="20"/>
                        </w:rPr>
                      </w:pPr>
                    </w:p>
                  </w:txbxContent>
                </v:textbox>
                <w10:wrap anchorx="margin"/>
              </v:shape>
            </w:pict>
          </mc:Fallback>
        </mc:AlternateContent>
      </w:r>
    </w:p>
    <w:p w14:paraId="116C1990" w14:textId="1B167692" w:rsidR="004E4712" w:rsidRPr="0086304B" w:rsidRDefault="004E4712" w:rsidP="004E4712">
      <w:pPr>
        <w:ind w:left="0" w:right="68" w:firstLine="0"/>
        <w:rPr>
          <w:rFonts w:ascii="Times New Roman" w:hAnsi="Times New Roman" w:cs="Times New Roman"/>
          <w:b/>
          <w:bCs/>
          <w:sz w:val="22"/>
        </w:rPr>
      </w:pPr>
      <w:r w:rsidRPr="0086304B">
        <w:rPr>
          <w:rFonts w:ascii="Times New Roman" w:hAnsi="Times New Roman" w:cs="Times New Roman"/>
          <w:b/>
          <w:bCs/>
          <w:sz w:val="22"/>
        </w:rPr>
        <w:lastRenderedPageBreak/>
        <w:t>CONCLUSION</w:t>
      </w:r>
    </w:p>
    <w:p w14:paraId="4DC173A8" w14:textId="77777777" w:rsidR="004E4712" w:rsidRDefault="004E4712" w:rsidP="004E4712">
      <w:pPr>
        <w:ind w:left="0" w:right="68" w:firstLine="0"/>
        <w:rPr>
          <w:rFonts w:ascii="Times New Roman" w:hAnsi="Times New Roman" w:cs="Times New Roman"/>
          <w:sz w:val="20"/>
          <w:szCs w:val="20"/>
        </w:rPr>
        <w:sectPr w:rsidR="004E4712" w:rsidSect="004E4712">
          <w:type w:val="continuous"/>
          <w:pgSz w:w="11906" w:h="16838"/>
          <w:pgMar w:top="720" w:right="720" w:bottom="720" w:left="720" w:header="720" w:footer="720" w:gutter="0"/>
          <w:cols w:space="708"/>
          <w:docGrid w:linePitch="490"/>
        </w:sectPr>
      </w:pPr>
    </w:p>
    <w:p w14:paraId="65C7E766" w14:textId="77777777" w:rsidR="004E5445" w:rsidRDefault="004E4712" w:rsidP="004E5445">
      <w:pPr>
        <w:ind w:left="0" w:right="68" w:firstLine="0"/>
        <w:rPr>
          <w:rFonts w:ascii="Times New Roman" w:hAnsi="Times New Roman" w:cs="Times New Roman"/>
          <w:sz w:val="20"/>
          <w:szCs w:val="20"/>
        </w:rPr>
      </w:pPr>
      <w:r>
        <w:rPr>
          <w:rFonts w:ascii="Times New Roman" w:hAnsi="Times New Roman" w:cs="Times New Roman"/>
          <w:sz w:val="20"/>
          <w:szCs w:val="20"/>
        </w:rPr>
        <w:t xml:space="preserve">The study </w:t>
      </w:r>
      <w:r w:rsidRPr="002B3A87">
        <w:rPr>
          <w:rFonts w:ascii="Times New Roman" w:hAnsi="Times New Roman" w:cs="Times New Roman"/>
          <w:sz w:val="20"/>
          <w:szCs w:val="20"/>
        </w:rPr>
        <w:t>Comparative performance analysis of technical indicators in banking stocks with</w:t>
      </w:r>
      <w:r>
        <w:rPr>
          <w:rFonts w:ascii="Times New Roman" w:hAnsi="Times New Roman" w:cs="Times New Roman"/>
          <w:sz w:val="20"/>
          <w:szCs w:val="20"/>
        </w:rPr>
        <w:t xml:space="preserve"> </w:t>
      </w:r>
      <w:r w:rsidRPr="002B3A87">
        <w:rPr>
          <w:rFonts w:ascii="Times New Roman" w:hAnsi="Times New Roman" w:cs="Times New Roman"/>
          <w:sz w:val="20"/>
          <w:szCs w:val="20"/>
        </w:rPr>
        <w:t>LSTM</w:t>
      </w:r>
      <w:r>
        <w:rPr>
          <w:rFonts w:ascii="Times New Roman" w:hAnsi="Times New Roman" w:cs="Times New Roman"/>
          <w:sz w:val="20"/>
          <w:szCs w:val="20"/>
        </w:rPr>
        <w:t xml:space="preserve"> </w:t>
      </w:r>
      <w:r w:rsidRPr="00065205">
        <w:rPr>
          <w:rFonts w:ascii="Times New Roman" w:hAnsi="Times New Roman" w:cs="Times New Roman"/>
          <w:sz w:val="20"/>
          <w:szCs w:val="20"/>
        </w:rPr>
        <w:t xml:space="preserve">shows that the first set of indicators </w:t>
      </w:r>
      <w:r>
        <w:rPr>
          <w:rFonts w:ascii="Times New Roman" w:hAnsi="Times New Roman" w:cs="Times New Roman"/>
          <w:sz w:val="20"/>
          <w:szCs w:val="20"/>
        </w:rPr>
        <w:t>-</w:t>
      </w:r>
      <w:r w:rsidRPr="00420FCC">
        <w:rPr>
          <w:rFonts w:ascii="Times New Roman" w:hAnsi="Times New Roman" w:cs="Times New Roman"/>
          <w:sz w:val="20"/>
          <w:szCs w:val="20"/>
        </w:rPr>
        <w:t xml:space="preserve"> </w:t>
      </w:r>
      <w:r>
        <w:rPr>
          <w:rFonts w:ascii="Times New Roman" w:hAnsi="Times New Roman" w:cs="Times New Roman"/>
          <w:sz w:val="20"/>
          <w:szCs w:val="20"/>
        </w:rPr>
        <w:t xml:space="preserve">RSI, SMA, MACD, and Stochastic Oscillator is </w:t>
      </w:r>
      <w:r w:rsidRPr="00065205">
        <w:rPr>
          <w:rFonts w:ascii="Times New Roman" w:hAnsi="Times New Roman" w:cs="Times New Roman"/>
          <w:sz w:val="20"/>
          <w:szCs w:val="20"/>
        </w:rPr>
        <w:t>more successful at forecasting stock prices</w:t>
      </w:r>
      <w:r>
        <w:rPr>
          <w:rFonts w:ascii="Times New Roman" w:hAnsi="Times New Roman" w:cs="Times New Roman"/>
          <w:sz w:val="20"/>
          <w:szCs w:val="20"/>
        </w:rPr>
        <w:t xml:space="preserve"> </w:t>
      </w:r>
      <w:r w:rsidRPr="00065205">
        <w:rPr>
          <w:rFonts w:ascii="Times New Roman" w:hAnsi="Times New Roman" w:cs="Times New Roman"/>
          <w:sz w:val="20"/>
          <w:szCs w:val="20"/>
        </w:rPr>
        <w:t xml:space="preserve">as compared to the second set of indicators </w:t>
      </w:r>
      <w:r>
        <w:rPr>
          <w:rFonts w:ascii="Times New Roman" w:hAnsi="Times New Roman" w:cs="Times New Roman"/>
          <w:sz w:val="20"/>
          <w:szCs w:val="20"/>
        </w:rPr>
        <w:t>-</w:t>
      </w:r>
      <w:r w:rsidRPr="00065205">
        <w:rPr>
          <w:rFonts w:ascii="Times New Roman" w:hAnsi="Times New Roman" w:cs="Times New Roman"/>
          <w:sz w:val="20"/>
          <w:szCs w:val="20"/>
        </w:rPr>
        <w:t>ADX, ATR, OBV</w:t>
      </w:r>
      <w:r>
        <w:rPr>
          <w:rFonts w:ascii="Times New Roman" w:hAnsi="Times New Roman" w:cs="Times New Roman"/>
          <w:sz w:val="20"/>
          <w:szCs w:val="20"/>
        </w:rPr>
        <w:t xml:space="preserve"> and Bolinger Bands</w:t>
      </w:r>
      <w:r w:rsidR="004E5445">
        <w:rPr>
          <w:rFonts w:ascii="Times New Roman" w:hAnsi="Times New Roman" w:cs="Times New Roman"/>
          <w:sz w:val="20"/>
          <w:szCs w:val="20"/>
        </w:rPr>
        <w:t xml:space="preserve"> on banking sector .</w:t>
      </w:r>
      <w:r w:rsidRPr="00065205">
        <w:rPr>
          <w:rFonts w:ascii="Times New Roman" w:hAnsi="Times New Roman" w:cs="Times New Roman"/>
          <w:sz w:val="20"/>
          <w:szCs w:val="20"/>
        </w:rPr>
        <w:t>This set consistently produced reduced MSE and MAE, as well as greater accuracy, According to these findings, investors and analysts focused on stock</w:t>
      </w:r>
      <w:r w:rsidR="004E5445">
        <w:rPr>
          <w:rFonts w:ascii="Times New Roman" w:hAnsi="Times New Roman" w:cs="Times New Roman"/>
          <w:sz w:val="20"/>
          <w:szCs w:val="20"/>
        </w:rPr>
        <w:t xml:space="preserve"> </w:t>
      </w:r>
      <w:r w:rsidR="004E5445" w:rsidRPr="00065205">
        <w:rPr>
          <w:rFonts w:ascii="Times New Roman" w:hAnsi="Times New Roman" w:cs="Times New Roman"/>
          <w:sz w:val="20"/>
          <w:szCs w:val="20"/>
        </w:rPr>
        <w:t xml:space="preserve">market predictions for banks may get better outcomes by employing the first set of indicators. However, it is also crucial to take into considerate the situation, </w:t>
      </w:r>
      <w:r w:rsidR="004E5445">
        <w:rPr>
          <w:rFonts w:ascii="Times New Roman" w:hAnsi="Times New Roman" w:cs="Times New Roman"/>
          <w:sz w:val="20"/>
          <w:szCs w:val="20"/>
        </w:rPr>
        <w:t xml:space="preserve">and </w:t>
      </w:r>
      <w:r w:rsidR="004E5445" w:rsidRPr="00065205">
        <w:rPr>
          <w:rFonts w:ascii="Times New Roman" w:hAnsi="Times New Roman" w:cs="Times New Roman"/>
          <w:sz w:val="20"/>
          <w:szCs w:val="20"/>
        </w:rPr>
        <w:t xml:space="preserve">unique characteristics of each bank and the economy when selecting the most appropriate technical indicators for analysis. </w:t>
      </w:r>
    </w:p>
    <w:p w14:paraId="08482730" w14:textId="77777777" w:rsidR="00B31A0E" w:rsidRPr="00065205" w:rsidRDefault="00B31A0E" w:rsidP="004E5445">
      <w:pPr>
        <w:ind w:left="0" w:right="68" w:firstLine="0"/>
        <w:rPr>
          <w:rFonts w:ascii="Times New Roman" w:hAnsi="Times New Roman" w:cs="Times New Roman"/>
          <w:sz w:val="20"/>
          <w:szCs w:val="20"/>
        </w:rPr>
      </w:pPr>
    </w:p>
    <w:p w14:paraId="6792386E"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Acknowledgments</w:t>
      </w:r>
      <w:r>
        <w:rPr>
          <w:rFonts w:ascii="Times New Roman" w:hAnsi="Times New Roman" w:cs="Times New Roman"/>
          <w:sz w:val="20"/>
          <w:szCs w:val="20"/>
        </w:rPr>
        <w:t xml:space="preserve">: Not applicable. </w:t>
      </w:r>
    </w:p>
    <w:p w14:paraId="6F8BC4CD"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Funding</w:t>
      </w:r>
      <w:r>
        <w:rPr>
          <w:rFonts w:ascii="Times New Roman" w:hAnsi="Times New Roman" w:cs="Times New Roman"/>
          <w:sz w:val="20"/>
          <w:szCs w:val="20"/>
        </w:rPr>
        <w:t xml:space="preserve">: Not applicable. </w:t>
      </w:r>
    </w:p>
    <w:p w14:paraId="6009DB71"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Availability of Data and Materials</w:t>
      </w:r>
      <w:r>
        <w:rPr>
          <w:rFonts w:ascii="Times New Roman" w:hAnsi="Times New Roman" w:cs="Times New Roman"/>
          <w:sz w:val="20"/>
          <w:szCs w:val="20"/>
        </w:rPr>
        <w:t xml:space="preserve">:  Data are publicly available and free to use. </w:t>
      </w:r>
    </w:p>
    <w:p w14:paraId="75345856"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Code Availability</w:t>
      </w:r>
      <w:r>
        <w:rPr>
          <w:rFonts w:ascii="Times New Roman" w:hAnsi="Times New Roman" w:cs="Times New Roman"/>
          <w:sz w:val="20"/>
          <w:szCs w:val="20"/>
        </w:rPr>
        <w:t xml:space="preserve">: The code used in the work is publicly available and free to use. </w:t>
      </w:r>
    </w:p>
    <w:p w14:paraId="742DD6B9" w14:textId="77777777" w:rsidR="00B31A0E" w:rsidRDefault="00B31A0E" w:rsidP="00B31A0E">
      <w:pPr>
        <w:spacing w:after="137"/>
        <w:ind w:left="-5" w:right="68"/>
        <w:rPr>
          <w:rFonts w:ascii="Times New Roman" w:hAnsi="Times New Roman" w:cs="Times New Roman"/>
          <w:b/>
          <w:bCs/>
          <w:sz w:val="20"/>
          <w:szCs w:val="20"/>
        </w:rPr>
      </w:pPr>
      <w:r>
        <w:rPr>
          <w:rFonts w:ascii="Times New Roman" w:hAnsi="Times New Roman" w:cs="Times New Roman"/>
          <w:b/>
          <w:bCs/>
          <w:sz w:val="20"/>
          <w:szCs w:val="20"/>
        </w:rPr>
        <w:t xml:space="preserve">Declarations </w:t>
      </w:r>
    </w:p>
    <w:p w14:paraId="1D935E3C"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Conflict of Interest</w:t>
      </w:r>
      <w:r>
        <w:rPr>
          <w:rFonts w:ascii="Times New Roman" w:hAnsi="Times New Roman" w:cs="Times New Roman"/>
          <w:sz w:val="20"/>
          <w:szCs w:val="20"/>
        </w:rPr>
        <w:t xml:space="preserve">: No conflict of interest. </w:t>
      </w:r>
    </w:p>
    <w:p w14:paraId="3992F458"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Ethics Approval</w:t>
      </w:r>
      <w:r>
        <w:rPr>
          <w:rFonts w:ascii="Times New Roman" w:hAnsi="Times New Roman" w:cs="Times New Roman"/>
          <w:sz w:val="20"/>
          <w:szCs w:val="20"/>
        </w:rPr>
        <w:t xml:space="preserve">: Not applicable. </w:t>
      </w:r>
    </w:p>
    <w:p w14:paraId="55B4B7EC"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Consent to Participate</w:t>
      </w:r>
      <w:r>
        <w:rPr>
          <w:rFonts w:ascii="Times New Roman" w:hAnsi="Times New Roman" w:cs="Times New Roman"/>
          <w:sz w:val="20"/>
          <w:szCs w:val="20"/>
        </w:rPr>
        <w:t xml:space="preserve">: Not applicable. </w:t>
      </w:r>
    </w:p>
    <w:p w14:paraId="1100BE6A" w14:textId="77777777" w:rsidR="00B31A0E" w:rsidRDefault="00B31A0E" w:rsidP="00B31A0E">
      <w:pPr>
        <w:spacing w:after="137"/>
        <w:ind w:left="-5" w:right="68"/>
        <w:rPr>
          <w:rFonts w:ascii="Times New Roman" w:hAnsi="Times New Roman" w:cs="Times New Roman"/>
          <w:sz w:val="20"/>
          <w:szCs w:val="20"/>
        </w:rPr>
      </w:pPr>
      <w:r>
        <w:rPr>
          <w:rFonts w:ascii="Times New Roman" w:hAnsi="Times New Roman" w:cs="Times New Roman"/>
          <w:b/>
          <w:bCs/>
          <w:sz w:val="20"/>
          <w:szCs w:val="20"/>
        </w:rPr>
        <w:t>Consent for Publication</w:t>
      </w:r>
      <w:r>
        <w:rPr>
          <w:rFonts w:ascii="Times New Roman" w:hAnsi="Times New Roman" w:cs="Times New Roman"/>
          <w:sz w:val="20"/>
          <w:szCs w:val="20"/>
        </w:rPr>
        <w:t>: Not applicable.</w:t>
      </w:r>
    </w:p>
    <w:p w14:paraId="20BDF6C3" w14:textId="77777777" w:rsidR="00C12426" w:rsidRDefault="00C12426" w:rsidP="0086304B">
      <w:pPr>
        <w:keepNext/>
        <w:spacing w:after="4" w:line="395" w:lineRule="auto"/>
        <w:ind w:left="0" w:right="264" w:firstLine="0"/>
      </w:pPr>
    </w:p>
    <w:p w14:paraId="135D7546" w14:textId="7A8378CB" w:rsidR="001B3766" w:rsidRPr="0086304B" w:rsidRDefault="001B3766" w:rsidP="0086304B">
      <w:pPr>
        <w:keepNext/>
        <w:spacing w:after="4" w:line="395" w:lineRule="auto"/>
        <w:ind w:left="0" w:right="264" w:firstLine="0"/>
      </w:pPr>
      <w:r w:rsidRPr="0086304B">
        <w:rPr>
          <w:rFonts w:ascii="Times New Roman" w:eastAsia="Times New Roman" w:hAnsi="Times New Roman" w:cs="Times New Roman"/>
          <w:b/>
          <w:bCs/>
          <w:color w:val="000000" w:themeColor="text1"/>
          <w:sz w:val="22"/>
        </w:rPr>
        <w:t>Reference</w:t>
      </w:r>
    </w:p>
    <w:sdt>
      <w:sdtPr>
        <w:rPr>
          <w:sz w:val="20"/>
          <w:szCs w:val="20"/>
        </w:rPr>
        <w:tag w:val="MENDELEY_BIBLIOGRAPHY"/>
        <w:id w:val="1196045317"/>
        <w:placeholder>
          <w:docPart w:val="48C05F8A21144FE58295839AF5CB04A0"/>
        </w:placeholder>
      </w:sdtPr>
      <w:sdtContent>
        <w:p w14:paraId="085974EF" w14:textId="27718509" w:rsidR="00660519" w:rsidRPr="00660519" w:rsidRDefault="001B3766" w:rsidP="00660519">
          <w:pPr>
            <w:spacing w:after="0"/>
            <w:rPr>
              <w:rFonts w:ascii="Times New Roman" w:eastAsia="Aptos" w:hAnsi="Times New Roman" w:cs="Times New Roman"/>
              <w:sz w:val="20"/>
              <w:szCs w:val="20"/>
            </w:rPr>
          </w:pPr>
          <w:r>
            <w:rPr>
              <w:rFonts w:ascii="Aptos" w:eastAsia="Aptos" w:hAnsi="Aptos" w:cs="Aptos"/>
              <w:sz w:val="20"/>
              <w:szCs w:val="20"/>
            </w:rPr>
            <w:t>[</w:t>
          </w:r>
          <w:r>
            <w:rPr>
              <w:rFonts w:ascii="Times New Roman" w:eastAsia="Aptos" w:hAnsi="Times New Roman" w:cs="Times New Roman"/>
              <w:sz w:val="20"/>
              <w:szCs w:val="20"/>
            </w:rPr>
            <w:t>1]</w:t>
          </w:r>
          <w:r w:rsidR="00660519">
            <w:rPr>
              <w:rFonts w:ascii="Times New Roman" w:hAnsi="Times New Roman" w:cs="Times New Roman"/>
              <w:sz w:val="20"/>
              <w:szCs w:val="20"/>
            </w:rPr>
            <w:t xml:space="preserve">      </w:t>
          </w:r>
          <w:r w:rsidR="0032639A">
            <w:rPr>
              <w:rFonts w:ascii="Times New Roman" w:hAnsi="Times New Roman" w:cs="Times New Roman"/>
              <w:sz w:val="20"/>
              <w:szCs w:val="20"/>
            </w:rPr>
            <w:t xml:space="preserve">    </w:t>
          </w:r>
          <w:r w:rsidR="00660519" w:rsidRPr="00660519">
            <w:rPr>
              <w:rFonts w:ascii="Times New Roman" w:eastAsia="Aptos" w:hAnsi="Times New Roman" w:cs="Times New Roman"/>
              <w:sz w:val="20"/>
              <w:szCs w:val="20"/>
            </w:rPr>
            <w:t xml:space="preserve">Hossen, Arif, et al. </w:t>
          </w:r>
        </w:p>
        <w:p w14:paraId="5E89C2A5" w14:textId="1CB0C245" w:rsidR="00660519" w:rsidRPr="00660519" w:rsidRDefault="00660519" w:rsidP="0032639A">
          <w:pPr>
            <w:spacing w:after="0"/>
            <w:ind w:left="720" w:firstLine="0"/>
            <w:rPr>
              <w:rFonts w:ascii="Times New Roman" w:eastAsia="Aptos" w:hAnsi="Times New Roman" w:cs="Times New Roman"/>
              <w:sz w:val="20"/>
              <w:szCs w:val="20"/>
            </w:rPr>
          </w:pPr>
          <w:r w:rsidRPr="00660519">
            <w:rPr>
              <w:rFonts w:ascii="Times New Roman" w:eastAsia="Aptos" w:hAnsi="Times New Roman" w:cs="Times New Roman"/>
              <w:sz w:val="20"/>
              <w:szCs w:val="20"/>
            </w:rPr>
            <w:t>"MACHI</w:t>
          </w:r>
          <w:r>
            <w:rPr>
              <w:rFonts w:ascii="Times New Roman" w:eastAsia="Aptos" w:hAnsi="Times New Roman" w:cs="Times New Roman"/>
              <w:sz w:val="20"/>
              <w:szCs w:val="20"/>
            </w:rPr>
            <w:t xml:space="preserve">NE </w:t>
          </w:r>
          <w:r w:rsidRPr="00660519">
            <w:rPr>
              <w:rFonts w:ascii="Times New Roman" w:eastAsia="Aptos" w:hAnsi="Times New Roman" w:cs="Times New Roman"/>
              <w:sz w:val="20"/>
              <w:szCs w:val="20"/>
            </w:rPr>
            <w:t xml:space="preserve">LEARNING MODELS TO </w:t>
          </w:r>
          <w:r>
            <w:rPr>
              <w:rFonts w:ascii="Times New Roman" w:eastAsia="Aptos" w:hAnsi="Times New Roman" w:cs="Times New Roman"/>
              <w:sz w:val="20"/>
              <w:szCs w:val="20"/>
            </w:rPr>
            <w:t xml:space="preserve">     </w:t>
          </w:r>
          <w:r w:rsidRPr="00660519">
            <w:rPr>
              <w:rFonts w:ascii="Times New Roman" w:eastAsia="Aptos" w:hAnsi="Times New Roman" w:cs="Times New Roman"/>
              <w:sz w:val="20"/>
              <w:szCs w:val="20"/>
            </w:rPr>
            <w:t>PREDIC</w:t>
          </w:r>
          <w:r>
            <w:rPr>
              <w:rFonts w:ascii="Times New Roman" w:eastAsia="Aptos" w:hAnsi="Times New Roman" w:cs="Times New Roman"/>
              <w:sz w:val="20"/>
              <w:szCs w:val="20"/>
            </w:rPr>
            <w:t xml:space="preserve">T </w:t>
          </w:r>
          <w:r w:rsidRPr="00660519">
            <w:rPr>
              <w:rFonts w:ascii="Times New Roman" w:eastAsia="Aptos" w:hAnsi="Times New Roman" w:cs="Times New Roman"/>
              <w:sz w:val="20"/>
              <w:szCs w:val="20"/>
            </w:rPr>
            <w:t xml:space="preserve">MARKET </w:t>
          </w:r>
          <w:r>
            <w:rPr>
              <w:rFonts w:ascii="Times New Roman" w:eastAsia="Aptos" w:hAnsi="Times New Roman" w:cs="Times New Roman"/>
              <w:sz w:val="20"/>
              <w:szCs w:val="20"/>
            </w:rPr>
            <w:t xml:space="preserve"> </w:t>
          </w:r>
          <w:r w:rsidRPr="00660519">
            <w:rPr>
              <w:rFonts w:ascii="Times New Roman" w:eastAsia="Aptos" w:hAnsi="Times New Roman" w:cs="Times New Roman"/>
              <w:sz w:val="20"/>
              <w:szCs w:val="20"/>
            </w:rPr>
            <w:t>MOVEMENTS BASED ON HISTORICAL</w:t>
          </w:r>
          <w:r>
            <w:rPr>
              <w:rFonts w:ascii="Times New Roman" w:eastAsia="Aptos" w:hAnsi="Times New Roman" w:cs="Times New Roman"/>
              <w:sz w:val="20"/>
              <w:szCs w:val="20"/>
            </w:rPr>
            <w:t xml:space="preserve"> </w:t>
          </w:r>
          <w:r w:rsidRPr="00660519">
            <w:rPr>
              <w:rFonts w:ascii="Times New Roman" w:eastAsia="Aptos" w:hAnsi="Times New Roman" w:cs="Times New Roman"/>
              <w:sz w:val="20"/>
              <w:szCs w:val="20"/>
            </w:rPr>
            <w:t xml:space="preserve">PRICE DATA AND ECONOMIC INDICATORS." </w:t>
          </w:r>
          <w:r w:rsidRPr="00660519">
            <w:rPr>
              <w:rFonts w:ascii="Times New Roman" w:eastAsia="Aptos" w:hAnsi="Times New Roman" w:cs="Times New Roman"/>
              <w:i/>
              <w:sz w:val="20"/>
              <w:szCs w:val="20"/>
            </w:rPr>
            <w:t>Inte rnational Journal of Central Banking</w:t>
          </w:r>
          <w:r w:rsidRPr="00660519">
            <w:rPr>
              <w:rFonts w:ascii="Times New Roman" w:eastAsia="Aptos" w:hAnsi="Times New Roman" w:cs="Times New Roman"/>
              <w:sz w:val="20"/>
              <w:szCs w:val="20"/>
            </w:rPr>
            <w:t xml:space="preserve"> 20.1 </w:t>
          </w:r>
        </w:p>
        <w:p w14:paraId="65FD1CD7" w14:textId="77777777" w:rsidR="00660519" w:rsidRPr="00660519" w:rsidRDefault="00660519" w:rsidP="0032639A">
          <w:pPr>
            <w:spacing w:after="0"/>
            <w:ind w:left="372" w:firstLine="348"/>
            <w:rPr>
              <w:rFonts w:ascii="Times New Roman" w:eastAsia="Aptos" w:hAnsi="Times New Roman" w:cs="Times New Roman"/>
              <w:sz w:val="20"/>
              <w:szCs w:val="20"/>
            </w:rPr>
          </w:pPr>
          <w:r w:rsidRPr="00660519">
            <w:rPr>
              <w:rFonts w:ascii="Times New Roman" w:eastAsia="Aptos" w:hAnsi="Times New Roman" w:cs="Times New Roman"/>
              <w:sz w:val="20"/>
              <w:szCs w:val="20"/>
            </w:rPr>
            <w:t xml:space="preserve">(2024).[2] </w:t>
          </w:r>
        </w:p>
        <w:p w14:paraId="59D58BC1" w14:textId="353D2A28" w:rsidR="00660519" w:rsidRPr="00660519" w:rsidRDefault="001B3766" w:rsidP="00660519">
          <w:pPr>
            <w:spacing w:after="0"/>
            <w:ind w:left="640" w:hanging="640"/>
            <w:rPr>
              <w:rFonts w:ascii="Times New Roman" w:eastAsia="Aptos" w:hAnsi="Times New Roman" w:cs="Times New Roman"/>
              <w:color w:val="auto"/>
              <w:sz w:val="20"/>
              <w:szCs w:val="20"/>
              <w:lang w:val="en-US"/>
            </w:rPr>
          </w:pPr>
          <w:r>
            <w:rPr>
              <w:rFonts w:ascii="Times New Roman" w:eastAsia="Aptos" w:hAnsi="Times New Roman" w:cs="Times New Roman"/>
              <w:sz w:val="20"/>
              <w:szCs w:val="20"/>
            </w:rPr>
            <w:t>.[2]</w:t>
          </w:r>
          <w:r w:rsidR="00660519">
            <w:rPr>
              <w:rFonts w:ascii="Times New Roman" w:hAnsi="Times New Roman" w:cs="Times New Roman"/>
              <w:sz w:val="20"/>
              <w:szCs w:val="20"/>
            </w:rPr>
            <w:t xml:space="preserve">       </w:t>
          </w:r>
          <w:r w:rsidR="0032639A">
            <w:rPr>
              <w:rFonts w:ascii="Times New Roman" w:hAnsi="Times New Roman" w:cs="Times New Roman"/>
              <w:sz w:val="20"/>
              <w:szCs w:val="20"/>
            </w:rPr>
            <w:t xml:space="preserve">  </w:t>
          </w:r>
          <w:r w:rsidR="00660519" w:rsidRPr="00065205">
            <w:rPr>
              <w:rFonts w:ascii="Times New Roman" w:hAnsi="Times New Roman" w:cs="Times New Roman"/>
              <w:color w:val="222222"/>
              <w:sz w:val="20"/>
              <w:szCs w:val="20"/>
            </w:rPr>
            <w:t xml:space="preserve">Sivadasan, E. T., </w:t>
          </w:r>
        </w:p>
        <w:p w14:paraId="705F598E" w14:textId="7B810824" w:rsidR="00660519" w:rsidRPr="00065205" w:rsidRDefault="00660519" w:rsidP="00660519">
          <w:pPr>
            <w:spacing w:after="3" w:line="263" w:lineRule="auto"/>
            <w:ind w:right="55"/>
            <w:rPr>
              <w:rFonts w:ascii="Times New Roman" w:hAnsi="Times New Roman" w:cs="Times New Roman"/>
              <w:sz w:val="20"/>
              <w:szCs w:val="20"/>
            </w:rPr>
          </w:pPr>
          <w:r>
            <w:rPr>
              <w:rFonts w:ascii="Times New Roman" w:hAnsi="Times New Roman" w:cs="Times New Roman"/>
              <w:color w:val="222222"/>
              <w:sz w:val="20"/>
              <w:szCs w:val="20"/>
            </w:rPr>
            <w:t xml:space="preserve">            </w:t>
          </w:r>
          <w:r w:rsidR="0032639A">
            <w:rPr>
              <w:rFonts w:ascii="Times New Roman" w:hAnsi="Times New Roman" w:cs="Times New Roman"/>
              <w:color w:val="222222"/>
              <w:sz w:val="20"/>
              <w:szCs w:val="20"/>
            </w:rPr>
            <w:tab/>
          </w:r>
          <w:r w:rsidRPr="00065205">
            <w:rPr>
              <w:rFonts w:ascii="Times New Roman" w:hAnsi="Times New Roman" w:cs="Times New Roman"/>
              <w:color w:val="222222"/>
              <w:sz w:val="20"/>
              <w:szCs w:val="20"/>
            </w:rPr>
            <w:t xml:space="preserve">N. Mohana Sundaram, and R. </w:t>
          </w:r>
        </w:p>
        <w:p w14:paraId="14FB92C0" w14:textId="77777777" w:rsidR="00660519" w:rsidRPr="00065205" w:rsidRDefault="00660519" w:rsidP="0032639A">
          <w:pPr>
            <w:spacing w:after="3" w:line="263" w:lineRule="auto"/>
            <w:ind w:left="720" w:right="55" w:firstLine="0"/>
            <w:rPr>
              <w:rFonts w:ascii="Times New Roman" w:hAnsi="Times New Roman" w:cs="Times New Roman"/>
              <w:sz w:val="20"/>
              <w:szCs w:val="20"/>
            </w:rPr>
          </w:pPr>
          <w:r w:rsidRPr="00065205">
            <w:rPr>
              <w:rFonts w:ascii="Times New Roman" w:hAnsi="Times New Roman" w:cs="Times New Roman"/>
              <w:color w:val="222222"/>
              <w:sz w:val="20"/>
              <w:szCs w:val="20"/>
            </w:rPr>
            <w:t xml:space="preserve">Santhosh. "Stock market forecasting using deep learning with long shortterm memory and gated recurrent unit." </w:t>
          </w:r>
          <w:r w:rsidRPr="00065205">
            <w:rPr>
              <w:rFonts w:ascii="Times New Roman" w:hAnsi="Times New Roman" w:cs="Times New Roman"/>
              <w:i/>
              <w:color w:val="222222"/>
              <w:sz w:val="20"/>
              <w:szCs w:val="20"/>
            </w:rPr>
            <w:t>Soft Computing</w:t>
          </w:r>
          <w:r w:rsidRPr="00065205">
            <w:rPr>
              <w:rFonts w:ascii="Times New Roman" w:hAnsi="Times New Roman" w:cs="Times New Roman"/>
              <w:color w:val="222222"/>
              <w:sz w:val="20"/>
              <w:szCs w:val="20"/>
            </w:rPr>
            <w:t xml:space="preserve"> 28.4 </w:t>
          </w:r>
        </w:p>
        <w:p w14:paraId="61AEEC43" w14:textId="12399476" w:rsidR="001B3766" w:rsidRDefault="00660519" w:rsidP="0032639A">
          <w:pPr>
            <w:spacing w:after="0"/>
            <w:ind w:left="480" w:firstLine="240"/>
            <w:rPr>
              <w:rFonts w:ascii="Times New Roman" w:eastAsiaTheme="minorEastAsia" w:hAnsi="Times New Roman" w:cs="Times New Roman"/>
              <w:sz w:val="20"/>
              <w:szCs w:val="20"/>
            </w:rPr>
          </w:pPr>
          <w:r w:rsidRPr="00065205">
            <w:rPr>
              <w:rFonts w:ascii="Times New Roman" w:hAnsi="Times New Roman" w:cs="Times New Roman"/>
              <w:color w:val="222222"/>
              <w:sz w:val="20"/>
              <w:szCs w:val="20"/>
            </w:rPr>
            <w:t>(2024): 3267-3282.</w:t>
          </w:r>
        </w:p>
        <w:p w14:paraId="5B6AEBF9" w14:textId="3599A6B4" w:rsidR="00660519" w:rsidRPr="00065205" w:rsidRDefault="001B3766" w:rsidP="00660519">
          <w:pPr>
            <w:spacing w:after="3" w:line="263" w:lineRule="auto"/>
            <w:ind w:right="55"/>
            <w:rPr>
              <w:rFonts w:ascii="Times New Roman" w:hAnsi="Times New Roman" w:cs="Times New Roman"/>
              <w:sz w:val="20"/>
              <w:szCs w:val="20"/>
            </w:rPr>
          </w:pPr>
          <w:r>
            <w:rPr>
              <w:rFonts w:ascii="Times New Roman" w:eastAsia="Aptos" w:hAnsi="Times New Roman" w:cs="Times New Roman"/>
              <w:sz w:val="20"/>
              <w:szCs w:val="20"/>
            </w:rPr>
            <w:t>[3]</w:t>
          </w:r>
          <w:r w:rsidR="00660519">
            <w:rPr>
              <w:rFonts w:ascii="Times New Roman" w:hAnsi="Times New Roman" w:cs="Times New Roman"/>
              <w:sz w:val="20"/>
              <w:szCs w:val="20"/>
            </w:rPr>
            <w:t xml:space="preserve">     </w:t>
          </w:r>
          <w:r w:rsidR="0032639A">
            <w:rPr>
              <w:rFonts w:ascii="Times New Roman" w:hAnsi="Times New Roman" w:cs="Times New Roman"/>
              <w:sz w:val="20"/>
              <w:szCs w:val="20"/>
            </w:rPr>
            <w:tab/>
          </w:r>
          <w:r w:rsidR="00660519">
            <w:rPr>
              <w:rFonts w:ascii="Times New Roman" w:hAnsi="Times New Roman" w:cs="Times New Roman"/>
              <w:sz w:val="20"/>
              <w:szCs w:val="20"/>
            </w:rPr>
            <w:t xml:space="preserve"> </w:t>
          </w:r>
          <w:r w:rsidR="00660519" w:rsidRPr="00065205">
            <w:rPr>
              <w:rFonts w:ascii="Times New Roman" w:hAnsi="Times New Roman" w:cs="Times New Roman"/>
              <w:color w:val="222222"/>
              <w:sz w:val="20"/>
              <w:szCs w:val="20"/>
            </w:rPr>
            <w:t xml:space="preserve">Botunac, Ive, Jurica Bosna, and Maja Matetić. </w:t>
          </w:r>
        </w:p>
        <w:p w14:paraId="2FEB9210" w14:textId="77777777" w:rsidR="00660519" w:rsidRPr="00065205" w:rsidRDefault="00660519" w:rsidP="0032639A">
          <w:pPr>
            <w:spacing w:after="3" w:line="263" w:lineRule="auto"/>
            <w:ind w:left="550" w:right="55" w:firstLine="170"/>
            <w:rPr>
              <w:rFonts w:ascii="Times New Roman" w:hAnsi="Times New Roman" w:cs="Times New Roman"/>
              <w:sz w:val="20"/>
              <w:szCs w:val="20"/>
            </w:rPr>
          </w:pPr>
          <w:r w:rsidRPr="00065205">
            <w:rPr>
              <w:rFonts w:ascii="Times New Roman" w:hAnsi="Times New Roman" w:cs="Times New Roman"/>
              <w:color w:val="222222"/>
              <w:sz w:val="20"/>
              <w:szCs w:val="20"/>
            </w:rPr>
            <w:t xml:space="preserve">"Optimization of Traditional Stock </w:t>
          </w:r>
        </w:p>
        <w:p w14:paraId="7B4F4B26" w14:textId="77777777" w:rsidR="00660519" w:rsidRPr="00065205" w:rsidRDefault="00660519" w:rsidP="0032639A">
          <w:pPr>
            <w:spacing w:after="3" w:line="263" w:lineRule="auto"/>
            <w:ind w:left="550" w:right="55" w:firstLine="170"/>
            <w:rPr>
              <w:rFonts w:ascii="Times New Roman" w:hAnsi="Times New Roman" w:cs="Times New Roman"/>
              <w:sz w:val="20"/>
              <w:szCs w:val="20"/>
            </w:rPr>
          </w:pPr>
          <w:r w:rsidRPr="00065205">
            <w:rPr>
              <w:rFonts w:ascii="Times New Roman" w:hAnsi="Times New Roman" w:cs="Times New Roman"/>
              <w:color w:val="222222"/>
              <w:sz w:val="20"/>
              <w:szCs w:val="20"/>
            </w:rPr>
            <w:t xml:space="preserve">Market Strategies Using the LSTM </w:t>
          </w:r>
        </w:p>
        <w:p w14:paraId="2C02DAC1" w14:textId="77777777" w:rsidR="00660519" w:rsidRPr="00065205" w:rsidRDefault="00660519" w:rsidP="0032639A">
          <w:pPr>
            <w:spacing w:after="3" w:line="263" w:lineRule="auto"/>
            <w:ind w:left="550" w:right="55" w:firstLine="170"/>
            <w:rPr>
              <w:rFonts w:ascii="Times New Roman" w:hAnsi="Times New Roman" w:cs="Times New Roman"/>
              <w:sz w:val="20"/>
              <w:szCs w:val="20"/>
            </w:rPr>
          </w:pPr>
          <w:r w:rsidRPr="00065205">
            <w:rPr>
              <w:rFonts w:ascii="Times New Roman" w:hAnsi="Times New Roman" w:cs="Times New Roman"/>
              <w:color w:val="222222"/>
              <w:sz w:val="20"/>
              <w:szCs w:val="20"/>
            </w:rPr>
            <w:t xml:space="preserve">Hybrid Approach." </w:t>
          </w:r>
          <w:r w:rsidRPr="00065205">
            <w:rPr>
              <w:rFonts w:ascii="Times New Roman" w:hAnsi="Times New Roman" w:cs="Times New Roman"/>
              <w:i/>
              <w:color w:val="222222"/>
              <w:sz w:val="20"/>
              <w:szCs w:val="20"/>
            </w:rPr>
            <w:t>Inform ation</w:t>
          </w:r>
          <w:r w:rsidRPr="00065205">
            <w:rPr>
              <w:rFonts w:ascii="Times New Roman" w:hAnsi="Times New Roman" w:cs="Times New Roman"/>
              <w:color w:val="222222"/>
              <w:sz w:val="20"/>
              <w:szCs w:val="20"/>
            </w:rPr>
            <w:t xml:space="preserve"> 15.3 (2024): </w:t>
          </w:r>
        </w:p>
        <w:p w14:paraId="048EF1F6" w14:textId="00AE48E3" w:rsidR="00660519" w:rsidRPr="00065205" w:rsidRDefault="00660519" w:rsidP="0032639A">
          <w:pPr>
            <w:spacing w:after="58" w:line="263" w:lineRule="auto"/>
            <w:ind w:left="550" w:right="55" w:firstLine="170"/>
            <w:rPr>
              <w:rFonts w:ascii="Times New Roman" w:hAnsi="Times New Roman" w:cs="Times New Roman"/>
              <w:sz w:val="20"/>
              <w:szCs w:val="20"/>
            </w:rPr>
          </w:pPr>
          <w:r w:rsidRPr="00065205">
            <w:rPr>
              <w:rFonts w:ascii="Times New Roman" w:hAnsi="Times New Roman" w:cs="Times New Roman"/>
              <w:color w:val="222222"/>
              <w:sz w:val="20"/>
              <w:szCs w:val="20"/>
            </w:rPr>
            <w:t>136.</w:t>
          </w:r>
          <w:r w:rsidRPr="00065205">
            <w:rPr>
              <w:rFonts w:ascii="Times New Roman" w:hAnsi="Times New Roman" w:cs="Times New Roman"/>
              <w:sz w:val="20"/>
              <w:szCs w:val="20"/>
            </w:rPr>
            <w:t xml:space="preserve"> </w:t>
          </w:r>
        </w:p>
        <w:p w14:paraId="46F76688" w14:textId="2B7B4CAC" w:rsidR="001B3766" w:rsidRDefault="001B3766" w:rsidP="0032639A">
          <w:pPr>
            <w:spacing w:after="0"/>
            <w:ind w:left="550" w:hanging="550"/>
            <w:rPr>
              <w:rFonts w:ascii="Times New Roman" w:hAnsi="Times New Roman" w:cs="Times New Roman"/>
              <w:sz w:val="20"/>
              <w:szCs w:val="20"/>
            </w:rPr>
          </w:pPr>
          <w:r>
            <w:rPr>
              <w:rFonts w:ascii="Times New Roman" w:eastAsia="Aptos" w:hAnsi="Times New Roman" w:cs="Times New Roman"/>
              <w:sz w:val="20"/>
              <w:szCs w:val="20"/>
            </w:rPr>
            <w:t>.[4]</w:t>
          </w:r>
          <w:r>
            <w:rPr>
              <w:rFonts w:ascii="Times New Roman" w:hAnsi="Times New Roman" w:cs="Times New Roman"/>
              <w:sz w:val="20"/>
              <w:szCs w:val="20"/>
            </w:rPr>
            <w:tab/>
          </w:r>
          <w:r w:rsidR="0032639A" w:rsidRPr="00065205">
            <w:rPr>
              <w:rFonts w:ascii="Times New Roman" w:hAnsi="Times New Roman" w:cs="Times New Roman"/>
              <w:color w:val="222222"/>
              <w:sz w:val="20"/>
              <w:szCs w:val="20"/>
            </w:rPr>
            <w:t xml:space="preserve">Pervez, Asif, and Irfan Ali. "Robust regression </w:t>
          </w:r>
          <w:r w:rsidR="0032639A">
            <w:rPr>
              <w:rFonts w:ascii="Times New Roman" w:hAnsi="Times New Roman" w:cs="Times New Roman"/>
              <w:color w:val="222222"/>
              <w:sz w:val="20"/>
              <w:szCs w:val="20"/>
            </w:rPr>
            <w:t xml:space="preserve">      </w:t>
          </w:r>
          <w:r w:rsidR="0032639A" w:rsidRPr="00065205">
            <w:rPr>
              <w:rFonts w:ascii="Times New Roman" w:hAnsi="Times New Roman" w:cs="Times New Roman"/>
              <w:color w:val="222222"/>
              <w:sz w:val="20"/>
              <w:szCs w:val="20"/>
            </w:rPr>
            <w:t>analysis in analyzing financial performance of public sector banks: A case study of India."</w:t>
          </w:r>
        </w:p>
        <w:p w14:paraId="49726AE2" w14:textId="55510738" w:rsidR="0032639A" w:rsidRPr="00065205" w:rsidRDefault="001B3766" w:rsidP="0032639A">
          <w:pPr>
            <w:spacing w:after="3" w:line="263" w:lineRule="auto"/>
            <w:ind w:right="55"/>
            <w:rPr>
              <w:rFonts w:ascii="Times New Roman" w:hAnsi="Times New Roman" w:cs="Times New Roman"/>
              <w:sz w:val="20"/>
              <w:szCs w:val="20"/>
            </w:rPr>
          </w:pPr>
          <w:r>
            <w:rPr>
              <w:rFonts w:ascii="Times New Roman" w:eastAsia="Aptos" w:hAnsi="Times New Roman" w:cs="Times New Roman"/>
              <w:sz w:val="20"/>
              <w:szCs w:val="20"/>
            </w:rPr>
            <w:t>[5]</w:t>
          </w:r>
          <w:r w:rsidR="0032639A">
            <w:rPr>
              <w:rFonts w:ascii="Times New Roman" w:hAnsi="Times New Roman" w:cs="Times New Roman"/>
              <w:sz w:val="20"/>
              <w:szCs w:val="20"/>
            </w:rPr>
            <w:t xml:space="preserve"> </w:t>
          </w:r>
          <w:r w:rsidR="0032639A">
            <w:rPr>
              <w:rFonts w:ascii="Times New Roman" w:hAnsi="Times New Roman" w:cs="Times New Roman"/>
              <w:sz w:val="20"/>
              <w:szCs w:val="20"/>
            </w:rPr>
            <w:tab/>
          </w:r>
          <w:r w:rsidR="0032639A" w:rsidRPr="00065205">
            <w:rPr>
              <w:rFonts w:ascii="Times New Roman" w:hAnsi="Times New Roman" w:cs="Times New Roman"/>
              <w:i/>
              <w:color w:val="222222"/>
              <w:sz w:val="20"/>
              <w:szCs w:val="20"/>
            </w:rPr>
            <w:t>Data Science</w:t>
          </w:r>
          <w:r w:rsidR="0032639A" w:rsidRPr="00065205">
            <w:rPr>
              <w:rFonts w:ascii="Times New Roman" w:hAnsi="Times New Roman" w:cs="Times New Roman"/>
              <w:color w:val="222222"/>
              <w:sz w:val="20"/>
              <w:szCs w:val="20"/>
            </w:rPr>
            <w:t xml:space="preserve"> 11.2 </w:t>
          </w:r>
        </w:p>
        <w:p w14:paraId="457B384B" w14:textId="77777777" w:rsidR="0032639A" w:rsidRPr="00065205" w:rsidRDefault="0032639A" w:rsidP="0032639A">
          <w:pPr>
            <w:spacing w:after="3" w:line="263" w:lineRule="auto"/>
            <w:ind w:right="55" w:firstLine="710"/>
            <w:rPr>
              <w:rFonts w:ascii="Times New Roman" w:hAnsi="Times New Roman" w:cs="Times New Roman"/>
              <w:sz w:val="20"/>
              <w:szCs w:val="20"/>
            </w:rPr>
          </w:pPr>
          <w:r w:rsidRPr="00065205">
            <w:rPr>
              <w:rFonts w:ascii="Times New Roman" w:hAnsi="Times New Roman" w:cs="Times New Roman"/>
              <w:color w:val="222222"/>
              <w:sz w:val="20"/>
              <w:szCs w:val="20"/>
            </w:rPr>
            <w:t>(2024): 677-</w:t>
          </w:r>
        </w:p>
        <w:p w14:paraId="232B6712" w14:textId="20CBC19E" w:rsidR="0032639A" w:rsidRPr="00065205" w:rsidRDefault="0032639A" w:rsidP="0032639A">
          <w:pPr>
            <w:spacing w:after="55" w:line="263" w:lineRule="auto"/>
            <w:ind w:right="55" w:firstLine="630"/>
            <w:rPr>
              <w:rFonts w:ascii="Times New Roman" w:hAnsi="Times New Roman" w:cs="Times New Roman"/>
              <w:sz w:val="20"/>
              <w:szCs w:val="20"/>
            </w:rPr>
          </w:pPr>
          <w:r>
            <w:rPr>
              <w:rFonts w:ascii="Times New Roman" w:hAnsi="Times New Roman" w:cs="Times New Roman"/>
              <w:color w:val="222222"/>
              <w:sz w:val="20"/>
              <w:szCs w:val="20"/>
            </w:rPr>
            <w:t xml:space="preserve">  </w:t>
          </w:r>
          <w:r w:rsidRPr="00065205">
            <w:rPr>
              <w:rFonts w:ascii="Times New Roman" w:hAnsi="Times New Roman" w:cs="Times New Roman"/>
              <w:color w:val="222222"/>
              <w:sz w:val="20"/>
              <w:szCs w:val="20"/>
            </w:rPr>
            <w:t>691.[5]</w:t>
          </w:r>
          <w:r w:rsidRPr="00065205">
            <w:rPr>
              <w:rFonts w:ascii="Times New Roman" w:hAnsi="Times New Roman" w:cs="Times New Roman"/>
              <w:sz w:val="20"/>
              <w:szCs w:val="20"/>
            </w:rPr>
            <w:t xml:space="preserve"> </w:t>
          </w:r>
        </w:p>
        <w:p w14:paraId="7446C51E" w14:textId="32287A9D" w:rsidR="0032639A" w:rsidRPr="00065205" w:rsidRDefault="001B3766" w:rsidP="0032639A">
          <w:pPr>
            <w:spacing w:after="0"/>
            <w:ind w:left="640" w:hanging="640"/>
            <w:rPr>
              <w:rFonts w:ascii="Times New Roman" w:hAnsi="Times New Roman" w:cs="Times New Roman"/>
              <w:sz w:val="20"/>
              <w:szCs w:val="20"/>
            </w:rPr>
          </w:pPr>
          <w:r>
            <w:rPr>
              <w:rFonts w:ascii="Times New Roman" w:eastAsia="Aptos" w:hAnsi="Times New Roman" w:cs="Times New Roman"/>
              <w:sz w:val="20"/>
              <w:szCs w:val="20"/>
            </w:rPr>
            <w:t>.[6]</w:t>
          </w:r>
          <w:r>
            <w:rPr>
              <w:rFonts w:ascii="Times New Roman" w:hAnsi="Times New Roman" w:cs="Times New Roman"/>
              <w:sz w:val="20"/>
              <w:szCs w:val="20"/>
            </w:rPr>
            <w:tab/>
          </w:r>
          <w:r w:rsidR="0032639A" w:rsidRPr="00065205">
            <w:rPr>
              <w:rFonts w:ascii="Times New Roman" w:hAnsi="Times New Roman" w:cs="Times New Roman"/>
              <w:color w:val="222222"/>
              <w:sz w:val="20"/>
              <w:szCs w:val="20"/>
            </w:rPr>
            <w:t xml:space="preserve">Agarwal, Harsh, et al. "Predictive Data Analysis: Leveraging RNN and LSTM Techniques for </w:t>
          </w:r>
        </w:p>
        <w:p w14:paraId="5A05059C" w14:textId="77777777" w:rsidR="0032639A" w:rsidRPr="00065205" w:rsidRDefault="0032639A" w:rsidP="0032639A">
          <w:pPr>
            <w:spacing w:after="3" w:line="263" w:lineRule="auto"/>
            <w:ind w:right="55" w:firstLine="630"/>
            <w:rPr>
              <w:rFonts w:ascii="Times New Roman" w:hAnsi="Times New Roman" w:cs="Times New Roman"/>
              <w:sz w:val="20"/>
              <w:szCs w:val="20"/>
            </w:rPr>
          </w:pPr>
          <w:r w:rsidRPr="00065205">
            <w:rPr>
              <w:rFonts w:ascii="Times New Roman" w:hAnsi="Times New Roman" w:cs="Times New Roman"/>
              <w:color w:val="222222"/>
              <w:sz w:val="20"/>
              <w:szCs w:val="20"/>
            </w:rPr>
            <w:t xml:space="preserve">Time Series </w:t>
          </w:r>
        </w:p>
        <w:p w14:paraId="0DB5194D" w14:textId="77777777" w:rsidR="0032639A" w:rsidRPr="00065205" w:rsidRDefault="0032639A" w:rsidP="0032639A">
          <w:pPr>
            <w:spacing w:after="5" w:line="262" w:lineRule="auto"/>
            <w:ind w:right="30" w:firstLine="630"/>
            <w:rPr>
              <w:rFonts w:ascii="Times New Roman" w:hAnsi="Times New Roman" w:cs="Times New Roman"/>
              <w:sz w:val="20"/>
              <w:szCs w:val="20"/>
            </w:rPr>
          </w:pPr>
          <w:r w:rsidRPr="00065205">
            <w:rPr>
              <w:rFonts w:ascii="Times New Roman" w:hAnsi="Times New Roman" w:cs="Times New Roman"/>
              <w:color w:val="222222"/>
              <w:sz w:val="20"/>
              <w:szCs w:val="20"/>
            </w:rPr>
            <w:t xml:space="preserve">Dataset." </w:t>
          </w:r>
          <w:r w:rsidRPr="00065205">
            <w:rPr>
              <w:rFonts w:ascii="Times New Roman" w:hAnsi="Times New Roman" w:cs="Times New Roman"/>
              <w:i/>
              <w:color w:val="222222"/>
              <w:sz w:val="20"/>
              <w:szCs w:val="20"/>
            </w:rPr>
            <w:t xml:space="preserve">Procedia Computer </w:t>
          </w:r>
        </w:p>
        <w:p w14:paraId="77985A76" w14:textId="77777777" w:rsidR="0032639A" w:rsidRPr="00065205" w:rsidRDefault="0032639A" w:rsidP="0032639A">
          <w:pPr>
            <w:spacing w:after="3" w:line="263" w:lineRule="auto"/>
            <w:ind w:left="370" w:right="55" w:firstLine="270"/>
            <w:rPr>
              <w:rFonts w:ascii="Times New Roman" w:hAnsi="Times New Roman" w:cs="Times New Roman"/>
              <w:sz w:val="20"/>
              <w:szCs w:val="20"/>
            </w:rPr>
          </w:pPr>
          <w:r w:rsidRPr="00065205">
            <w:rPr>
              <w:rFonts w:ascii="Times New Roman" w:hAnsi="Times New Roman" w:cs="Times New Roman"/>
              <w:i/>
              <w:color w:val="222222"/>
              <w:sz w:val="20"/>
              <w:szCs w:val="20"/>
            </w:rPr>
            <w:t>Science</w:t>
          </w:r>
          <w:r w:rsidRPr="00065205">
            <w:rPr>
              <w:rFonts w:ascii="Times New Roman" w:hAnsi="Times New Roman" w:cs="Times New Roman"/>
              <w:color w:val="222222"/>
              <w:sz w:val="20"/>
              <w:szCs w:val="20"/>
            </w:rPr>
            <w:t xml:space="preserve"> 235 (2024): 979-</w:t>
          </w:r>
        </w:p>
        <w:p w14:paraId="2AD3699D" w14:textId="77777777" w:rsidR="0032639A" w:rsidRPr="00065205" w:rsidRDefault="0032639A" w:rsidP="0032639A">
          <w:pPr>
            <w:spacing w:after="58" w:line="263" w:lineRule="auto"/>
            <w:ind w:left="370" w:right="55" w:firstLine="270"/>
            <w:rPr>
              <w:rFonts w:ascii="Times New Roman" w:hAnsi="Times New Roman" w:cs="Times New Roman"/>
              <w:sz w:val="20"/>
              <w:szCs w:val="20"/>
            </w:rPr>
          </w:pPr>
          <w:r w:rsidRPr="00065205">
            <w:rPr>
              <w:rFonts w:ascii="Times New Roman" w:hAnsi="Times New Roman" w:cs="Times New Roman"/>
              <w:color w:val="222222"/>
              <w:sz w:val="20"/>
              <w:szCs w:val="20"/>
            </w:rPr>
            <w:t>989.[6]</w:t>
          </w:r>
          <w:r w:rsidRPr="00065205">
            <w:rPr>
              <w:rFonts w:ascii="Times New Roman" w:hAnsi="Times New Roman" w:cs="Times New Roman"/>
              <w:sz w:val="20"/>
              <w:szCs w:val="20"/>
            </w:rPr>
            <w:t xml:space="preserve"> </w:t>
          </w:r>
        </w:p>
        <w:p w14:paraId="6CA8E78C" w14:textId="133AA601" w:rsidR="00843B86" w:rsidRPr="00843B86" w:rsidRDefault="001B3766" w:rsidP="00843B86">
          <w:pPr>
            <w:spacing w:after="0"/>
            <w:ind w:left="640" w:hanging="640"/>
            <w:rPr>
              <w:rFonts w:ascii="Times New Roman" w:hAnsi="Times New Roman" w:cs="Times New Roman"/>
              <w:sz w:val="20"/>
              <w:szCs w:val="20"/>
            </w:rPr>
          </w:pPr>
          <w:r>
            <w:rPr>
              <w:rFonts w:ascii="Times New Roman" w:eastAsia="Aptos" w:hAnsi="Times New Roman" w:cs="Times New Roman"/>
              <w:sz w:val="20"/>
              <w:szCs w:val="20"/>
            </w:rPr>
            <w:t>.[7]</w:t>
          </w:r>
          <w:r>
            <w:rPr>
              <w:rFonts w:ascii="Times New Roman" w:hAnsi="Times New Roman" w:cs="Times New Roman"/>
              <w:sz w:val="20"/>
              <w:szCs w:val="20"/>
            </w:rPr>
            <w:tab/>
          </w:r>
          <w:r w:rsidR="0032639A">
            <w:rPr>
              <w:rFonts w:ascii="Times New Roman" w:hAnsi="Times New Roman" w:cs="Times New Roman"/>
              <w:sz w:val="20"/>
              <w:szCs w:val="20"/>
            </w:rPr>
            <w:t xml:space="preserve">Thomas </w:t>
          </w:r>
          <w:r w:rsidR="0032639A" w:rsidRPr="00973D6B">
            <w:rPr>
              <w:rFonts w:ascii="Times New Roman" w:hAnsi="Times New Roman" w:cs="Times New Roman"/>
              <w:sz w:val="20"/>
              <w:szCs w:val="20"/>
            </w:rPr>
            <w:t>Fischer</w:t>
          </w:r>
          <w:r w:rsidR="0032639A">
            <w:rPr>
              <w:rFonts w:ascii="Times New Roman" w:hAnsi="Times New Roman" w:cs="Times New Roman"/>
              <w:sz w:val="20"/>
              <w:szCs w:val="20"/>
            </w:rPr>
            <w:t xml:space="preserve"> and  Christopher </w:t>
          </w:r>
          <w:r w:rsidR="0032639A" w:rsidRPr="00973D6B">
            <w:rPr>
              <w:rFonts w:ascii="Times New Roman" w:hAnsi="Times New Roman" w:cs="Times New Roman"/>
              <w:sz w:val="20"/>
              <w:szCs w:val="20"/>
            </w:rPr>
            <w:t>Krauss</w:t>
          </w:r>
          <w:r>
            <w:rPr>
              <w:rFonts w:ascii="Times New Roman" w:eastAsia="Aptos" w:hAnsi="Times New Roman" w:cs="Times New Roman"/>
              <w:sz w:val="20"/>
              <w:szCs w:val="20"/>
            </w:rPr>
            <w:t xml:space="preserve"> “</w:t>
          </w:r>
          <w:r w:rsidR="0032639A" w:rsidRPr="0032639A">
            <w:rPr>
              <w:rFonts w:ascii="Times New Roman" w:eastAsia="Aptos" w:hAnsi="Times New Roman" w:cs="Times New Roman"/>
              <w:sz w:val="20"/>
              <w:szCs w:val="20"/>
            </w:rPr>
            <w:t>Deep learning with long short-term memory networks for financial market predictions</w:t>
          </w:r>
          <w:r>
            <w:rPr>
              <w:rFonts w:ascii="Times New Roman" w:eastAsia="Aptos" w:hAnsi="Times New Roman" w:cs="Times New Roman"/>
              <w:sz w:val="20"/>
              <w:szCs w:val="20"/>
            </w:rPr>
            <w:t xml:space="preserve">” </w:t>
          </w:r>
          <w:hyperlink r:id="rId20" w:tooltip="Go to European Journal of Operational Research on ScienceDirect" w:history="1">
            <w:r w:rsidR="00843B86" w:rsidRPr="00843B86">
              <w:rPr>
                <w:rStyle w:val="Hyperlink"/>
                <w:rFonts w:ascii="Times New Roman" w:eastAsia="Aptos" w:hAnsi="Times New Roman" w:cs="Times New Roman"/>
                <w:sz w:val="20"/>
                <w:szCs w:val="20"/>
              </w:rPr>
              <w:t>European Journal of Operational Research</w:t>
            </w:r>
          </w:hyperlink>
          <w:r w:rsidR="00843B86">
            <w:rPr>
              <w:rFonts w:ascii="Times New Roman" w:eastAsia="Aptos" w:hAnsi="Times New Roman" w:cs="Times New Roman"/>
              <w:sz w:val="20"/>
              <w:szCs w:val="20"/>
            </w:rPr>
            <w:t>,</w:t>
          </w:r>
          <w:r w:rsidR="00843B86" w:rsidRPr="00843B86">
            <w:t xml:space="preserve"> </w:t>
          </w:r>
          <w:hyperlink r:id="rId21" w:tooltip="Go to table of contents for this volume/issue" w:history="1">
            <w:r w:rsidR="00843B86" w:rsidRPr="00843B86">
              <w:rPr>
                <w:rStyle w:val="Hyperlink"/>
                <w:rFonts w:ascii="Times New Roman" w:eastAsia="Aptos" w:hAnsi="Times New Roman" w:cs="Times New Roman"/>
                <w:sz w:val="20"/>
                <w:szCs w:val="20"/>
              </w:rPr>
              <w:t>Volume 270, Issue 2</w:t>
            </w:r>
          </w:hyperlink>
          <w:r w:rsidR="00843B86" w:rsidRPr="00843B86">
            <w:rPr>
              <w:rFonts w:ascii="Times New Roman" w:eastAsia="Aptos" w:hAnsi="Times New Roman" w:cs="Times New Roman"/>
              <w:sz w:val="20"/>
              <w:szCs w:val="20"/>
            </w:rPr>
            <w:t>, 16 October 2018, Pages 654-669</w:t>
          </w:r>
        </w:p>
        <w:p w14:paraId="09D214CA" w14:textId="77777777" w:rsidR="0086304B" w:rsidRDefault="001B3766" w:rsidP="00843B86">
          <w:pPr>
            <w:ind w:left="640" w:hanging="640"/>
            <w:rPr>
              <w:rFonts w:ascii="Times New Roman" w:eastAsia="Aptos" w:hAnsi="Times New Roman" w:cs="Times New Roman"/>
              <w:i/>
              <w:iCs/>
              <w:sz w:val="20"/>
              <w:szCs w:val="20"/>
            </w:rPr>
          </w:pPr>
          <w:r>
            <w:rPr>
              <w:rFonts w:ascii="Times New Roman" w:eastAsia="Aptos" w:hAnsi="Times New Roman" w:cs="Times New Roman"/>
              <w:sz w:val="20"/>
              <w:szCs w:val="20"/>
            </w:rPr>
            <w:t>[8]</w:t>
          </w:r>
          <w:r>
            <w:rPr>
              <w:rFonts w:ascii="Times New Roman" w:hAnsi="Times New Roman" w:cs="Times New Roman"/>
              <w:sz w:val="20"/>
              <w:szCs w:val="20"/>
            </w:rPr>
            <w:tab/>
          </w:r>
          <w:r w:rsidR="00843B86" w:rsidRPr="00587D8E">
            <w:rPr>
              <w:rFonts w:ascii="Times New Roman" w:hAnsi="Times New Roman" w:cs="Times New Roman"/>
              <w:sz w:val="20"/>
              <w:szCs w:val="20"/>
            </w:rPr>
            <w:t>Sreelekshmy Selvin, Vinayakumar R, Gopalakrishnan E.A, Vijay Krishna Menon</w:t>
          </w:r>
          <w:r w:rsidR="00843B86">
            <w:rPr>
              <w:rFonts w:ascii="Times New Roman" w:hAnsi="Times New Roman" w:cs="Times New Roman"/>
              <w:sz w:val="20"/>
              <w:szCs w:val="20"/>
            </w:rPr>
            <w:t xml:space="preserve"> and </w:t>
          </w:r>
          <w:r w:rsidR="00843B86" w:rsidRPr="00587D8E">
            <w:rPr>
              <w:rFonts w:ascii="Times New Roman" w:hAnsi="Times New Roman" w:cs="Times New Roman"/>
              <w:sz w:val="20"/>
              <w:szCs w:val="20"/>
            </w:rPr>
            <w:t xml:space="preserve"> Soman K.P</w:t>
          </w:r>
          <w:r w:rsidR="00843B86">
            <w:rPr>
              <w:rFonts w:ascii="Times New Roman" w:hAnsi="Times New Roman" w:cs="Times New Roman"/>
              <w:sz w:val="20"/>
              <w:szCs w:val="20"/>
            </w:rPr>
            <w:t xml:space="preserve"> “</w:t>
          </w:r>
          <w:r w:rsidR="00843B86" w:rsidRPr="00843B86">
            <w:rPr>
              <w:rFonts w:ascii="Times New Roman" w:eastAsia="Aptos" w:hAnsi="Times New Roman" w:cs="Times New Roman"/>
              <w:i/>
              <w:iCs/>
              <w:sz w:val="20"/>
              <w:szCs w:val="20"/>
            </w:rPr>
            <w:t xml:space="preserve">Stock price prediction using LSTM, </w:t>
          </w:r>
        </w:p>
        <w:p w14:paraId="153B7680" w14:textId="77777777" w:rsidR="0086304B" w:rsidRDefault="0086304B" w:rsidP="00843B86">
          <w:pPr>
            <w:ind w:left="640" w:hanging="640"/>
            <w:rPr>
              <w:rFonts w:ascii="Times New Roman" w:eastAsia="Aptos" w:hAnsi="Times New Roman" w:cs="Times New Roman"/>
              <w:i/>
              <w:iCs/>
              <w:sz w:val="20"/>
              <w:szCs w:val="20"/>
            </w:rPr>
          </w:pPr>
        </w:p>
        <w:p w14:paraId="513C1A7A" w14:textId="77777777" w:rsidR="0086304B" w:rsidRDefault="0086304B" w:rsidP="00843B86">
          <w:pPr>
            <w:ind w:left="640" w:hanging="640"/>
            <w:rPr>
              <w:rFonts w:ascii="Times New Roman" w:eastAsia="Aptos" w:hAnsi="Times New Roman" w:cs="Times New Roman"/>
              <w:i/>
              <w:iCs/>
              <w:sz w:val="20"/>
              <w:szCs w:val="20"/>
            </w:rPr>
          </w:pPr>
        </w:p>
        <w:p w14:paraId="734FECD0" w14:textId="5F3714C9" w:rsidR="00843B86" w:rsidRPr="00843B86" w:rsidRDefault="00843B86" w:rsidP="004E5445">
          <w:pPr>
            <w:ind w:left="640" w:firstLine="0"/>
            <w:rPr>
              <w:rFonts w:ascii="Times New Roman" w:eastAsia="Aptos" w:hAnsi="Times New Roman" w:cs="Times New Roman"/>
              <w:i/>
              <w:iCs/>
              <w:sz w:val="20"/>
              <w:szCs w:val="20"/>
            </w:rPr>
          </w:pPr>
          <w:r w:rsidRPr="00843B86">
            <w:rPr>
              <w:rFonts w:ascii="Times New Roman" w:eastAsia="Aptos" w:hAnsi="Times New Roman" w:cs="Times New Roman"/>
              <w:i/>
              <w:iCs/>
              <w:sz w:val="20"/>
              <w:szCs w:val="20"/>
            </w:rPr>
            <w:t>RNN and CNN-sliding window model</w:t>
          </w:r>
          <w:r>
            <w:rPr>
              <w:rFonts w:ascii="Times New Roman" w:eastAsia="Aptos" w:hAnsi="Times New Roman" w:cs="Times New Roman"/>
              <w:i/>
              <w:iCs/>
              <w:sz w:val="20"/>
              <w:szCs w:val="20"/>
            </w:rPr>
            <w:t xml:space="preserve">” </w:t>
          </w:r>
          <w:r w:rsidRPr="00843B86">
            <w:rPr>
              <w:rFonts w:ascii="Times New Roman" w:eastAsia="Aptos" w:hAnsi="Times New Roman" w:cs="Times New Roman"/>
              <w:i/>
              <w:iCs/>
              <w:sz w:val="20"/>
              <w:szCs w:val="20"/>
            </w:rPr>
            <w:t> 2017 International Conference on Advances in Computing, Communications and Informatics (ICACCI)</w:t>
          </w:r>
        </w:p>
        <w:p w14:paraId="1A0B5962" w14:textId="5C3CCD63" w:rsidR="00843B86" w:rsidRPr="00843B86" w:rsidRDefault="00843B86" w:rsidP="00843B86">
          <w:pPr>
            <w:ind w:left="640" w:hanging="640"/>
            <w:rPr>
              <w:rFonts w:ascii="Times New Roman" w:eastAsia="Aptos" w:hAnsi="Times New Roman" w:cs="Times New Roman"/>
              <w:i/>
              <w:iCs/>
              <w:sz w:val="20"/>
              <w:szCs w:val="20"/>
            </w:rPr>
          </w:pPr>
        </w:p>
        <w:p w14:paraId="5B0426FB" w14:textId="77777777" w:rsidR="00843B86" w:rsidRPr="00843B86" w:rsidRDefault="001B3766" w:rsidP="00843B86">
          <w:pPr>
            <w:spacing w:after="0"/>
            <w:rPr>
              <w:rFonts w:ascii="Times New Roman" w:eastAsia="Aptos" w:hAnsi="Times New Roman" w:cs="Times New Roman"/>
              <w:sz w:val="20"/>
              <w:szCs w:val="20"/>
            </w:rPr>
          </w:pPr>
          <w:r>
            <w:rPr>
              <w:rFonts w:ascii="Times New Roman" w:eastAsia="Aptos" w:hAnsi="Times New Roman" w:cs="Times New Roman"/>
              <w:sz w:val="20"/>
              <w:szCs w:val="20"/>
            </w:rPr>
            <w:t>[9]</w:t>
          </w:r>
          <w:r>
            <w:rPr>
              <w:rFonts w:ascii="Times New Roman" w:hAnsi="Times New Roman" w:cs="Times New Roman"/>
              <w:sz w:val="20"/>
              <w:szCs w:val="20"/>
            </w:rPr>
            <w:tab/>
          </w:r>
          <w:r w:rsidR="00843B86" w:rsidRPr="00843B86">
            <w:rPr>
              <w:rFonts w:ascii="Times New Roman" w:eastAsia="Aptos" w:hAnsi="Times New Roman" w:cs="Times New Roman"/>
              <w:sz w:val="20"/>
              <w:szCs w:val="20"/>
            </w:rPr>
            <w:t xml:space="preserve">Tang, Pan, Cheng Tang, and Keren Wang. "Stock </w:t>
          </w:r>
        </w:p>
        <w:p w14:paraId="5DA702F5" w14:textId="0379AE98" w:rsidR="00843B86" w:rsidRPr="00843B86" w:rsidRDefault="00843B86" w:rsidP="00843B86">
          <w:pPr>
            <w:spacing w:after="0"/>
            <w:ind w:left="640" w:firstLine="0"/>
            <w:rPr>
              <w:rFonts w:ascii="Times New Roman" w:eastAsia="Aptos" w:hAnsi="Times New Roman" w:cs="Times New Roman"/>
              <w:sz w:val="20"/>
              <w:szCs w:val="20"/>
            </w:rPr>
          </w:pPr>
          <w:r w:rsidRPr="00843B86">
            <w:rPr>
              <w:rFonts w:ascii="Times New Roman" w:eastAsia="Aptos" w:hAnsi="Times New Roman" w:cs="Times New Roman"/>
              <w:sz w:val="20"/>
              <w:szCs w:val="20"/>
            </w:rPr>
            <w:t xml:space="preserve">movement prediction: A multi‐input LSTM </w:t>
          </w:r>
        </w:p>
        <w:p w14:paraId="4F0091C9" w14:textId="7197A49B" w:rsidR="00843B86" w:rsidRPr="00843B86" w:rsidRDefault="00843B86" w:rsidP="00843B86">
          <w:pPr>
            <w:spacing w:after="0"/>
            <w:ind w:left="640" w:firstLine="0"/>
            <w:rPr>
              <w:rFonts w:ascii="Times New Roman" w:eastAsia="Aptos" w:hAnsi="Times New Roman" w:cs="Times New Roman"/>
              <w:sz w:val="20"/>
              <w:szCs w:val="20"/>
            </w:rPr>
          </w:pPr>
          <w:r w:rsidRPr="00843B86">
            <w:rPr>
              <w:rFonts w:ascii="Times New Roman" w:eastAsia="Aptos" w:hAnsi="Times New Roman" w:cs="Times New Roman"/>
              <w:sz w:val="20"/>
              <w:szCs w:val="20"/>
            </w:rPr>
            <w:t xml:space="preserve">approach." </w:t>
          </w:r>
          <w:r>
            <w:rPr>
              <w:rFonts w:ascii="Times New Roman" w:eastAsia="Aptos" w:hAnsi="Times New Roman" w:cs="Times New Roman"/>
              <w:sz w:val="20"/>
              <w:szCs w:val="20"/>
            </w:rPr>
            <w:t>,</w:t>
          </w:r>
          <w:r w:rsidRPr="00843B86">
            <w:rPr>
              <w:rFonts w:ascii="Times New Roman" w:eastAsia="Aptos" w:hAnsi="Times New Roman" w:cs="Times New Roman"/>
              <w:i/>
              <w:sz w:val="20"/>
              <w:szCs w:val="20"/>
            </w:rPr>
            <w:t>Journal of Forecasting</w:t>
          </w:r>
          <w:r w:rsidRPr="00843B86">
            <w:rPr>
              <w:rFonts w:ascii="Times New Roman" w:eastAsia="Aptos" w:hAnsi="Times New Roman" w:cs="Times New Roman"/>
              <w:sz w:val="20"/>
              <w:szCs w:val="20"/>
            </w:rPr>
            <w:t xml:space="preserve"> (2024</w:t>
          </w:r>
          <w:r>
            <w:rPr>
              <w:rFonts w:ascii="Times New Roman" w:eastAsia="Aptos" w:hAnsi="Times New Roman" w:cs="Times New Roman"/>
              <w:sz w:val="20"/>
              <w:szCs w:val="20"/>
            </w:rPr>
            <w:t>)</w:t>
          </w:r>
        </w:p>
        <w:p w14:paraId="0085C5E4" w14:textId="63E5B704" w:rsidR="001B3766" w:rsidRDefault="00843B86" w:rsidP="001B3766">
          <w:pPr>
            <w:spacing w:after="0"/>
            <w:ind w:left="640" w:hanging="640"/>
            <w:rPr>
              <w:rFonts w:ascii="Times New Roman" w:hAnsi="Times New Roman" w:cs="Times New Roman"/>
              <w:sz w:val="20"/>
              <w:szCs w:val="20"/>
            </w:rPr>
          </w:pPr>
          <w:r>
            <w:rPr>
              <w:rFonts w:ascii="Times New Roman" w:eastAsia="Aptos" w:hAnsi="Times New Roman" w:cs="Times New Roman"/>
              <w:sz w:val="20"/>
              <w:szCs w:val="20"/>
            </w:rPr>
            <w:t>.</w:t>
          </w:r>
        </w:p>
        <w:p w14:paraId="6EDC6FE3" w14:textId="32EA0059" w:rsidR="00843B86" w:rsidRPr="00843B86" w:rsidRDefault="001B3766" w:rsidP="00843B86">
          <w:pPr>
            <w:spacing w:after="0"/>
            <w:ind w:left="640" w:hanging="640"/>
            <w:rPr>
              <w:rFonts w:ascii="Times New Roman" w:eastAsia="Aptos" w:hAnsi="Times New Roman" w:cs="Times New Roman"/>
              <w:sz w:val="20"/>
              <w:szCs w:val="20"/>
            </w:rPr>
          </w:pPr>
          <w:r>
            <w:rPr>
              <w:rFonts w:ascii="Times New Roman" w:eastAsia="Aptos" w:hAnsi="Times New Roman" w:cs="Times New Roman"/>
              <w:sz w:val="20"/>
              <w:szCs w:val="20"/>
            </w:rPr>
            <w:t>[10]</w:t>
          </w:r>
          <w:r>
            <w:rPr>
              <w:rFonts w:ascii="Times New Roman" w:hAnsi="Times New Roman" w:cs="Times New Roman"/>
              <w:sz w:val="20"/>
              <w:szCs w:val="20"/>
            </w:rPr>
            <w:tab/>
          </w:r>
          <w:r w:rsidR="00843B86" w:rsidRPr="00843B86">
            <w:rPr>
              <w:rFonts w:ascii="Times New Roman" w:eastAsia="Aptos" w:hAnsi="Times New Roman" w:cs="Times New Roman"/>
              <w:sz w:val="20"/>
              <w:szCs w:val="20"/>
            </w:rPr>
            <w:t>Mbeledogu, Njideka Nkemdilim,</w:t>
          </w:r>
          <w:r w:rsidR="00843B86">
            <w:rPr>
              <w:rFonts w:ascii="Times New Roman" w:eastAsia="Aptos" w:hAnsi="Times New Roman" w:cs="Times New Roman"/>
              <w:sz w:val="20"/>
              <w:szCs w:val="20"/>
            </w:rPr>
            <w:t xml:space="preserve"> </w:t>
          </w:r>
          <w:r w:rsidR="00843B86" w:rsidRPr="00843B86">
            <w:rPr>
              <w:rFonts w:ascii="Times New Roman" w:eastAsia="Aptos" w:hAnsi="Times New Roman" w:cs="Times New Roman"/>
              <w:sz w:val="20"/>
              <w:szCs w:val="20"/>
            </w:rPr>
            <w:t xml:space="preserve">Kaodilichukwu Chidi Mbeledogu. "Machine Learning Model for Attenuating Outliers in Stock Data." </w:t>
          </w:r>
          <w:r w:rsidR="00843B86" w:rsidRPr="00843B86">
            <w:rPr>
              <w:rFonts w:ascii="Times New Roman" w:eastAsia="Aptos" w:hAnsi="Times New Roman" w:cs="Times New Roman"/>
              <w:i/>
              <w:sz w:val="20"/>
              <w:szCs w:val="20"/>
            </w:rPr>
            <w:t xml:space="preserve">Internation al Journal of Advanced Engineering Research </w:t>
          </w:r>
          <w:r w:rsidR="00843B86">
            <w:rPr>
              <w:rFonts w:ascii="Times New Roman" w:eastAsia="Aptos" w:hAnsi="Times New Roman" w:cs="Times New Roman"/>
              <w:i/>
              <w:sz w:val="20"/>
              <w:szCs w:val="20"/>
            </w:rPr>
            <w:t>and management research.</w:t>
          </w:r>
        </w:p>
        <w:p w14:paraId="5563EB52" w14:textId="71762724" w:rsidR="001B3766" w:rsidRDefault="00000000" w:rsidP="001B3766">
          <w:pPr>
            <w:rPr>
              <w:rFonts w:ascii="Aptos" w:eastAsia="Aptos" w:hAnsi="Aptos" w:cs="Aptos"/>
              <w:sz w:val="20"/>
              <w:szCs w:val="20"/>
            </w:rPr>
          </w:pPr>
        </w:p>
      </w:sdtContent>
    </w:sdt>
    <w:p w14:paraId="2CE55C94" w14:textId="77777777" w:rsidR="001B3766" w:rsidRPr="001B3766" w:rsidRDefault="001B3766" w:rsidP="00ED618E">
      <w:pPr>
        <w:keepNext/>
        <w:spacing w:after="4" w:line="395" w:lineRule="auto"/>
        <w:ind w:left="345" w:right="264" w:hanging="360"/>
        <w:rPr>
          <w:b/>
          <w:bCs/>
          <w:sz w:val="22"/>
        </w:rPr>
      </w:pPr>
    </w:p>
    <w:p w14:paraId="7D9C5288" w14:textId="343F8315" w:rsidR="005221D4" w:rsidRDefault="005221D4" w:rsidP="00D230D9">
      <w:pPr>
        <w:spacing w:after="137"/>
        <w:ind w:left="-5" w:right="68"/>
        <w:rPr>
          <w:rFonts w:ascii="Times New Roman" w:hAnsi="Times New Roman" w:cs="Times New Roman"/>
          <w:sz w:val="20"/>
          <w:szCs w:val="20"/>
        </w:rPr>
      </w:pPr>
    </w:p>
    <w:p w14:paraId="12743237" w14:textId="1DF64305" w:rsidR="005221D4" w:rsidRPr="00403633" w:rsidRDefault="005221D4" w:rsidP="00D230D9">
      <w:pPr>
        <w:spacing w:after="137"/>
        <w:ind w:left="-5" w:right="68"/>
        <w:rPr>
          <w:rFonts w:ascii="Times New Roman" w:hAnsi="Times New Roman" w:cs="Times New Roman"/>
          <w:b/>
          <w:bCs/>
          <w:sz w:val="20"/>
          <w:szCs w:val="20"/>
        </w:rPr>
      </w:pPr>
    </w:p>
    <w:p w14:paraId="7CCF02F3" w14:textId="25EE0B32" w:rsidR="00D230D9" w:rsidRPr="00065205" w:rsidRDefault="00D230D9" w:rsidP="00D230D9">
      <w:pPr>
        <w:spacing w:after="141"/>
        <w:ind w:left="-5" w:right="68"/>
        <w:rPr>
          <w:rFonts w:ascii="Times New Roman" w:hAnsi="Times New Roman" w:cs="Times New Roman"/>
          <w:sz w:val="20"/>
          <w:szCs w:val="20"/>
        </w:rPr>
      </w:pPr>
    </w:p>
    <w:p w14:paraId="6DA8AB9E" w14:textId="4F5A3727" w:rsidR="00D230D9" w:rsidRPr="00D230D9" w:rsidRDefault="00D230D9" w:rsidP="00D230D9">
      <w:pPr>
        <w:spacing w:after="130"/>
        <w:ind w:left="0" w:firstLine="0"/>
        <w:rPr>
          <w:rFonts w:ascii="Times New Roman" w:hAnsi="Times New Roman" w:cs="Times New Roman"/>
          <w:kern w:val="0"/>
          <w:sz w:val="20"/>
          <w:szCs w:val="20"/>
          <w14:ligatures w14:val="none"/>
        </w:rPr>
      </w:pPr>
      <w:r w:rsidRPr="00D230D9">
        <w:rPr>
          <w:rFonts w:ascii="Times New Roman" w:hAnsi="Times New Roman" w:cs="Times New Roman"/>
          <w:kern w:val="0"/>
          <w:sz w:val="20"/>
          <w:szCs w:val="20"/>
          <w14:ligatures w14:val="none"/>
        </w:rPr>
        <w:t xml:space="preserve"> </w:t>
      </w:r>
    </w:p>
    <w:p w14:paraId="5934A5E3" w14:textId="45EB76F0" w:rsidR="00587D8E" w:rsidRDefault="00587D8E" w:rsidP="00D230D9">
      <w:pPr>
        <w:spacing w:after="130"/>
        <w:ind w:left="0" w:firstLine="0"/>
        <w:rPr>
          <w:rFonts w:ascii="Times New Roman" w:hAnsi="Times New Roman" w:cs="Times New Roman"/>
          <w:kern w:val="0"/>
          <w:sz w:val="20"/>
          <w:szCs w:val="20"/>
          <w14:ligatures w14:val="none"/>
        </w:rPr>
      </w:pPr>
    </w:p>
    <w:p w14:paraId="1AAD1368" w14:textId="391393F0" w:rsidR="00D230D9" w:rsidRPr="00D230D9" w:rsidRDefault="00D230D9" w:rsidP="00D230D9">
      <w:pPr>
        <w:spacing w:after="130"/>
        <w:ind w:left="0" w:firstLine="0"/>
        <w:rPr>
          <w:rFonts w:ascii="Times New Roman" w:hAnsi="Times New Roman" w:cs="Times New Roman"/>
          <w:sz w:val="20"/>
          <w:szCs w:val="20"/>
        </w:rPr>
      </w:pPr>
    </w:p>
    <w:p w14:paraId="4C9E58FB" w14:textId="71C47B97" w:rsidR="00A5525C" w:rsidRPr="00D230D9" w:rsidRDefault="00A5525C" w:rsidP="00587D8E">
      <w:pPr>
        <w:spacing w:after="130"/>
        <w:ind w:left="0" w:firstLine="0"/>
        <w:rPr>
          <w:rFonts w:ascii="Times New Roman" w:hAnsi="Times New Roman" w:cs="Times New Roman"/>
          <w:sz w:val="20"/>
          <w:szCs w:val="20"/>
        </w:rPr>
      </w:pPr>
    </w:p>
    <w:p w14:paraId="70781294" w14:textId="06F0B06D" w:rsidR="00587D8E" w:rsidRPr="00587D8E" w:rsidRDefault="00587D8E" w:rsidP="00587D8E">
      <w:pPr>
        <w:spacing w:after="130"/>
        <w:ind w:left="0" w:firstLine="0"/>
        <w:rPr>
          <w:rFonts w:ascii="Times New Roman" w:hAnsi="Times New Roman" w:cs="Times New Roman"/>
          <w:sz w:val="20"/>
          <w:szCs w:val="20"/>
        </w:rPr>
      </w:pPr>
    </w:p>
    <w:p w14:paraId="5E82C1FC" w14:textId="496DB712" w:rsidR="00973D6B" w:rsidRDefault="00973D6B" w:rsidP="00973D6B">
      <w:pPr>
        <w:spacing w:after="130"/>
        <w:ind w:left="0" w:firstLine="0"/>
        <w:rPr>
          <w:rFonts w:ascii="Times New Roman" w:hAnsi="Times New Roman" w:cs="Times New Roman"/>
          <w:sz w:val="20"/>
          <w:szCs w:val="20"/>
        </w:rPr>
      </w:pPr>
    </w:p>
    <w:sectPr w:rsidR="00973D6B" w:rsidSect="00A5525C">
      <w:type w:val="continuous"/>
      <w:pgSz w:w="11906" w:h="16838"/>
      <w:pgMar w:top="720" w:right="720" w:bottom="720" w:left="720" w:header="720" w:footer="720" w:gutter="0"/>
      <w:cols w:num="2" w:space="73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D0853" w14:textId="77777777" w:rsidR="00CA56BB" w:rsidRDefault="00CA56BB" w:rsidP="003B35E9">
      <w:pPr>
        <w:spacing w:after="0" w:line="240" w:lineRule="auto"/>
      </w:pPr>
      <w:r>
        <w:separator/>
      </w:r>
    </w:p>
  </w:endnote>
  <w:endnote w:type="continuationSeparator" w:id="0">
    <w:p w14:paraId="4BD4B621" w14:textId="77777777" w:rsidR="00CA56BB" w:rsidRDefault="00CA56BB" w:rsidP="003B3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72516326"/>
      <w:docPartObj>
        <w:docPartGallery w:val="Page Numbers (Bottom of Page)"/>
        <w:docPartUnique/>
      </w:docPartObj>
    </w:sdtPr>
    <w:sdtEndPr>
      <w:rPr>
        <w:noProof/>
      </w:rPr>
    </w:sdtEndPr>
    <w:sdtContent>
      <w:p w14:paraId="0E4E7CAD" w14:textId="51C5ADDD" w:rsidR="003B35E9" w:rsidRDefault="003B35E9">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5C4E931A" w14:textId="77777777" w:rsidR="003B35E9" w:rsidRDefault="003B35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B63EA" w14:textId="77777777" w:rsidR="00CA56BB" w:rsidRDefault="00CA56BB" w:rsidP="003B35E9">
      <w:pPr>
        <w:spacing w:after="0" w:line="240" w:lineRule="auto"/>
      </w:pPr>
      <w:r>
        <w:separator/>
      </w:r>
    </w:p>
  </w:footnote>
  <w:footnote w:type="continuationSeparator" w:id="0">
    <w:p w14:paraId="0F809501" w14:textId="77777777" w:rsidR="00CA56BB" w:rsidRDefault="00CA56BB" w:rsidP="003B3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6461202"/>
      <w:docPartObj>
        <w:docPartGallery w:val="Page Numbers (Top of Page)"/>
        <w:docPartUnique/>
      </w:docPartObj>
    </w:sdtPr>
    <w:sdtEndPr>
      <w:rPr>
        <w:noProof/>
        <w:sz w:val="22"/>
        <w:szCs w:val="14"/>
      </w:rPr>
    </w:sdtEndPr>
    <w:sdtContent>
      <w:p w14:paraId="38A47442" w14:textId="5FC88D15" w:rsidR="00A83B21" w:rsidRPr="002178DA" w:rsidRDefault="00A83B21" w:rsidP="002178DA">
        <w:pPr>
          <w:pStyle w:val="Header"/>
          <w:rPr>
            <w:sz w:val="22"/>
            <w:szCs w:val="14"/>
          </w:rPr>
        </w:pPr>
        <w:r w:rsidRPr="002178DA">
          <w:rPr>
            <w:sz w:val="22"/>
            <w:szCs w:val="14"/>
          </w:rPr>
          <w:fldChar w:fldCharType="begin"/>
        </w:r>
        <w:r w:rsidRPr="002178DA">
          <w:rPr>
            <w:sz w:val="22"/>
            <w:szCs w:val="14"/>
          </w:rPr>
          <w:instrText xml:space="preserve"> PAGE   \* MERGEFORMAT </w:instrText>
        </w:r>
        <w:r w:rsidRPr="002178DA">
          <w:rPr>
            <w:sz w:val="22"/>
            <w:szCs w:val="14"/>
          </w:rPr>
          <w:fldChar w:fldCharType="separate"/>
        </w:r>
        <w:r w:rsidRPr="002178DA">
          <w:rPr>
            <w:noProof/>
            <w:sz w:val="22"/>
            <w:szCs w:val="14"/>
          </w:rPr>
          <w:t>2</w:t>
        </w:r>
        <w:r w:rsidRPr="002178DA">
          <w:rPr>
            <w:noProof/>
            <w:sz w:val="22"/>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F1BBD"/>
    <w:multiLevelType w:val="hybridMultilevel"/>
    <w:tmpl w:val="AD1CB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BF5EAF"/>
    <w:multiLevelType w:val="hybridMultilevel"/>
    <w:tmpl w:val="5C385CB2"/>
    <w:lvl w:ilvl="0" w:tplc="A93CD9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C1240">
      <w:start w:val="1"/>
      <w:numFmt w:val="bullet"/>
      <w:lvlText w:val="o"/>
      <w:lvlJc w:val="left"/>
      <w:pPr>
        <w:ind w:left="1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76D1AA">
      <w:start w:val="1"/>
      <w:numFmt w:val="bullet"/>
      <w:lvlText w:val="▪"/>
      <w:lvlJc w:val="left"/>
      <w:pPr>
        <w:ind w:left="2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48706">
      <w:start w:val="1"/>
      <w:numFmt w:val="bullet"/>
      <w:lvlText w:val="•"/>
      <w:lvlJc w:val="left"/>
      <w:pPr>
        <w:ind w:left="2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72E36E">
      <w:start w:val="1"/>
      <w:numFmt w:val="bullet"/>
      <w:lvlText w:val="o"/>
      <w:lvlJc w:val="left"/>
      <w:pPr>
        <w:ind w:left="3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00ECFE">
      <w:start w:val="1"/>
      <w:numFmt w:val="bullet"/>
      <w:lvlText w:val="▪"/>
      <w:lvlJc w:val="left"/>
      <w:pPr>
        <w:ind w:left="4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BA9B4A">
      <w:start w:val="1"/>
      <w:numFmt w:val="bullet"/>
      <w:lvlText w:val="•"/>
      <w:lvlJc w:val="left"/>
      <w:pPr>
        <w:ind w:left="5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FE49C6">
      <w:start w:val="1"/>
      <w:numFmt w:val="bullet"/>
      <w:lvlText w:val="o"/>
      <w:lvlJc w:val="left"/>
      <w:pPr>
        <w:ind w:left="5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4C8434">
      <w:start w:val="1"/>
      <w:numFmt w:val="bullet"/>
      <w:lvlText w:val="▪"/>
      <w:lvlJc w:val="left"/>
      <w:pPr>
        <w:ind w:left="6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C960FD"/>
    <w:multiLevelType w:val="hybridMultilevel"/>
    <w:tmpl w:val="16285594"/>
    <w:lvl w:ilvl="0" w:tplc="9684F0F6">
      <w:start w:val="5"/>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D1D6A73E">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9C02070">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DBDAB822">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98F0D92E">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77A0CC82">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17E882C2">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B1D01F64">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B56EC296">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555A1B5D"/>
    <w:multiLevelType w:val="multilevel"/>
    <w:tmpl w:val="01F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938FB"/>
    <w:multiLevelType w:val="hybridMultilevel"/>
    <w:tmpl w:val="835CCE66"/>
    <w:lvl w:ilvl="0" w:tplc="A82C1D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C13F8">
      <w:start w:val="1"/>
      <w:numFmt w:val="bullet"/>
      <w:lvlText w:val="o"/>
      <w:lvlJc w:val="left"/>
      <w:pPr>
        <w:ind w:left="1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BE4EF8">
      <w:start w:val="1"/>
      <w:numFmt w:val="bullet"/>
      <w:lvlText w:val="▪"/>
      <w:lvlJc w:val="left"/>
      <w:pPr>
        <w:ind w:left="2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68960">
      <w:start w:val="1"/>
      <w:numFmt w:val="bullet"/>
      <w:lvlText w:val="•"/>
      <w:lvlJc w:val="left"/>
      <w:pPr>
        <w:ind w:left="2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60832E">
      <w:start w:val="1"/>
      <w:numFmt w:val="bullet"/>
      <w:lvlText w:val="o"/>
      <w:lvlJc w:val="left"/>
      <w:pPr>
        <w:ind w:left="3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56DD24">
      <w:start w:val="1"/>
      <w:numFmt w:val="bullet"/>
      <w:lvlText w:val="▪"/>
      <w:lvlJc w:val="left"/>
      <w:pPr>
        <w:ind w:left="4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0DF76">
      <w:start w:val="1"/>
      <w:numFmt w:val="bullet"/>
      <w:lvlText w:val="•"/>
      <w:lvlJc w:val="left"/>
      <w:pPr>
        <w:ind w:left="4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70F784">
      <w:start w:val="1"/>
      <w:numFmt w:val="bullet"/>
      <w:lvlText w:val="o"/>
      <w:lvlJc w:val="left"/>
      <w:pPr>
        <w:ind w:left="5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45B76">
      <w:start w:val="1"/>
      <w:numFmt w:val="bullet"/>
      <w:lvlText w:val="▪"/>
      <w:lvlJc w:val="left"/>
      <w:pPr>
        <w:ind w:left="6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EA11149"/>
    <w:multiLevelType w:val="hybridMultilevel"/>
    <w:tmpl w:val="99AE2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74450F"/>
    <w:multiLevelType w:val="hybridMultilevel"/>
    <w:tmpl w:val="2884A740"/>
    <w:lvl w:ilvl="0" w:tplc="40090001">
      <w:start w:val="1"/>
      <w:numFmt w:val="bullet"/>
      <w:lvlText w:val=""/>
      <w:lvlJc w:val="left"/>
      <w:pPr>
        <w:ind w:left="2162" w:hanging="360"/>
      </w:pPr>
      <w:rPr>
        <w:rFonts w:ascii="Symbol" w:hAnsi="Symbol" w:hint="default"/>
      </w:rPr>
    </w:lvl>
    <w:lvl w:ilvl="1" w:tplc="40090003" w:tentative="1">
      <w:start w:val="1"/>
      <w:numFmt w:val="bullet"/>
      <w:lvlText w:val="o"/>
      <w:lvlJc w:val="left"/>
      <w:pPr>
        <w:ind w:left="2882" w:hanging="360"/>
      </w:pPr>
      <w:rPr>
        <w:rFonts w:ascii="Courier New" w:hAnsi="Courier New" w:cs="Courier New" w:hint="default"/>
      </w:rPr>
    </w:lvl>
    <w:lvl w:ilvl="2" w:tplc="40090005" w:tentative="1">
      <w:start w:val="1"/>
      <w:numFmt w:val="bullet"/>
      <w:lvlText w:val=""/>
      <w:lvlJc w:val="left"/>
      <w:pPr>
        <w:ind w:left="3602" w:hanging="360"/>
      </w:pPr>
      <w:rPr>
        <w:rFonts w:ascii="Wingdings" w:hAnsi="Wingdings" w:hint="default"/>
      </w:rPr>
    </w:lvl>
    <w:lvl w:ilvl="3" w:tplc="40090001" w:tentative="1">
      <w:start w:val="1"/>
      <w:numFmt w:val="bullet"/>
      <w:lvlText w:val=""/>
      <w:lvlJc w:val="left"/>
      <w:pPr>
        <w:ind w:left="4322" w:hanging="360"/>
      </w:pPr>
      <w:rPr>
        <w:rFonts w:ascii="Symbol" w:hAnsi="Symbol" w:hint="default"/>
      </w:rPr>
    </w:lvl>
    <w:lvl w:ilvl="4" w:tplc="40090003" w:tentative="1">
      <w:start w:val="1"/>
      <w:numFmt w:val="bullet"/>
      <w:lvlText w:val="o"/>
      <w:lvlJc w:val="left"/>
      <w:pPr>
        <w:ind w:left="5042" w:hanging="360"/>
      </w:pPr>
      <w:rPr>
        <w:rFonts w:ascii="Courier New" w:hAnsi="Courier New" w:cs="Courier New" w:hint="default"/>
      </w:rPr>
    </w:lvl>
    <w:lvl w:ilvl="5" w:tplc="40090005" w:tentative="1">
      <w:start w:val="1"/>
      <w:numFmt w:val="bullet"/>
      <w:lvlText w:val=""/>
      <w:lvlJc w:val="left"/>
      <w:pPr>
        <w:ind w:left="5762" w:hanging="360"/>
      </w:pPr>
      <w:rPr>
        <w:rFonts w:ascii="Wingdings" w:hAnsi="Wingdings" w:hint="default"/>
      </w:rPr>
    </w:lvl>
    <w:lvl w:ilvl="6" w:tplc="40090001" w:tentative="1">
      <w:start w:val="1"/>
      <w:numFmt w:val="bullet"/>
      <w:lvlText w:val=""/>
      <w:lvlJc w:val="left"/>
      <w:pPr>
        <w:ind w:left="6482" w:hanging="360"/>
      </w:pPr>
      <w:rPr>
        <w:rFonts w:ascii="Symbol" w:hAnsi="Symbol" w:hint="default"/>
      </w:rPr>
    </w:lvl>
    <w:lvl w:ilvl="7" w:tplc="40090003" w:tentative="1">
      <w:start w:val="1"/>
      <w:numFmt w:val="bullet"/>
      <w:lvlText w:val="o"/>
      <w:lvlJc w:val="left"/>
      <w:pPr>
        <w:ind w:left="7202" w:hanging="360"/>
      </w:pPr>
      <w:rPr>
        <w:rFonts w:ascii="Courier New" w:hAnsi="Courier New" w:cs="Courier New" w:hint="default"/>
      </w:rPr>
    </w:lvl>
    <w:lvl w:ilvl="8" w:tplc="40090005" w:tentative="1">
      <w:start w:val="1"/>
      <w:numFmt w:val="bullet"/>
      <w:lvlText w:val=""/>
      <w:lvlJc w:val="left"/>
      <w:pPr>
        <w:ind w:left="7922" w:hanging="360"/>
      </w:pPr>
      <w:rPr>
        <w:rFonts w:ascii="Wingdings" w:hAnsi="Wingdings" w:hint="default"/>
      </w:rPr>
    </w:lvl>
  </w:abstractNum>
  <w:abstractNum w:abstractNumId="7" w15:restartNumberingAfterBreak="0">
    <w:nsid w:val="7E6A075C"/>
    <w:multiLevelType w:val="hybridMultilevel"/>
    <w:tmpl w:val="8FE84F26"/>
    <w:lvl w:ilvl="0" w:tplc="D8B2C3AA">
      <w:start w:val="1"/>
      <w:numFmt w:val="decimal"/>
      <w:lvlText w:val="%1."/>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5EC2C8">
      <w:start w:val="1"/>
      <w:numFmt w:val="lowerLetter"/>
      <w:lvlText w:val="%2"/>
      <w:lvlJc w:val="left"/>
      <w:pPr>
        <w:ind w:left="16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2F08A1E0">
      <w:start w:val="1"/>
      <w:numFmt w:val="lowerRoman"/>
      <w:lvlText w:val="%3"/>
      <w:lvlJc w:val="left"/>
      <w:pPr>
        <w:ind w:left="23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841C8EAE">
      <w:start w:val="1"/>
      <w:numFmt w:val="decimal"/>
      <w:lvlText w:val="%4"/>
      <w:lvlJc w:val="left"/>
      <w:pPr>
        <w:ind w:left="30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18A0014C">
      <w:start w:val="1"/>
      <w:numFmt w:val="lowerLetter"/>
      <w:lvlText w:val="%5"/>
      <w:lvlJc w:val="left"/>
      <w:pPr>
        <w:ind w:left="37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15300EEE">
      <w:start w:val="1"/>
      <w:numFmt w:val="lowerRoman"/>
      <w:lvlText w:val="%6"/>
      <w:lvlJc w:val="left"/>
      <w:pPr>
        <w:ind w:left="45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1248C73E">
      <w:start w:val="1"/>
      <w:numFmt w:val="decimal"/>
      <w:lvlText w:val="%7"/>
      <w:lvlJc w:val="left"/>
      <w:pPr>
        <w:ind w:left="52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3C8E67A4">
      <w:start w:val="1"/>
      <w:numFmt w:val="lowerLetter"/>
      <w:lvlText w:val="%8"/>
      <w:lvlJc w:val="left"/>
      <w:pPr>
        <w:ind w:left="59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0940F2A">
      <w:start w:val="1"/>
      <w:numFmt w:val="lowerRoman"/>
      <w:lvlText w:val="%9"/>
      <w:lvlJc w:val="left"/>
      <w:pPr>
        <w:ind w:left="66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num w:numId="1" w16cid:durableId="1665812361">
    <w:abstractNumId w:val="4"/>
  </w:num>
  <w:num w:numId="2" w16cid:durableId="1106273769">
    <w:abstractNumId w:val="1"/>
  </w:num>
  <w:num w:numId="3" w16cid:durableId="1384794119">
    <w:abstractNumId w:val="7"/>
  </w:num>
  <w:num w:numId="4" w16cid:durableId="369646463">
    <w:abstractNumId w:val="2"/>
  </w:num>
  <w:num w:numId="5" w16cid:durableId="711153284">
    <w:abstractNumId w:val="5"/>
  </w:num>
  <w:num w:numId="6" w16cid:durableId="928347233">
    <w:abstractNumId w:val="6"/>
  </w:num>
  <w:num w:numId="7" w16cid:durableId="1874927637">
    <w:abstractNumId w:val="0"/>
  </w:num>
  <w:num w:numId="8" w16cid:durableId="102918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B7"/>
    <w:rsid w:val="000D6CB8"/>
    <w:rsid w:val="001B3766"/>
    <w:rsid w:val="001C3332"/>
    <w:rsid w:val="001E48B6"/>
    <w:rsid w:val="001F2605"/>
    <w:rsid w:val="002110A3"/>
    <w:rsid w:val="002178DA"/>
    <w:rsid w:val="00231235"/>
    <w:rsid w:val="0024656C"/>
    <w:rsid w:val="00264272"/>
    <w:rsid w:val="0028468B"/>
    <w:rsid w:val="00297BB2"/>
    <w:rsid w:val="002B3A87"/>
    <w:rsid w:val="002D6E82"/>
    <w:rsid w:val="0032639A"/>
    <w:rsid w:val="003319FC"/>
    <w:rsid w:val="0034259D"/>
    <w:rsid w:val="003562A7"/>
    <w:rsid w:val="003B35E9"/>
    <w:rsid w:val="003F6F0A"/>
    <w:rsid w:val="00403633"/>
    <w:rsid w:val="00420FCC"/>
    <w:rsid w:val="00431419"/>
    <w:rsid w:val="00483D3F"/>
    <w:rsid w:val="00494552"/>
    <w:rsid w:val="004A1AF0"/>
    <w:rsid w:val="004E0520"/>
    <w:rsid w:val="004E4712"/>
    <w:rsid w:val="004E5445"/>
    <w:rsid w:val="004E7FE8"/>
    <w:rsid w:val="005221D4"/>
    <w:rsid w:val="00556C05"/>
    <w:rsid w:val="00583C25"/>
    <w:rsid w:val="00587D8E"/>
    <w:rsid w:val="005949D3"/>
    <w:rsid w:val="005A546B"/>
    <w:rsid w:val="005E32FF"/>
    <w:rsid w:val="0060680F"/>
    <w:rsid w:val="00616C17"/>
    <w:rsid w:val="00660519"/>
    <w:rsid w:val="00670E38"/>
    <w:rsid w:val="006F2A0C"/>
    <w:rsid w:val="007028DA"/>
    <w:rsid w:val="00705C95"/>
    <w:rsid w:val="008015D2"/>
    <w:rsid w:val="00807A27"/>
    <w:rsid w:val="00814E10"/>
    <w:rsid w:val="008331DB"/>
    <w:rsid w:val="00843B86"/>
    <w:rsid w:val="008459AF"/>
    <w:rsid w:val="008506C8"/>
    <w:rsid w:val="0086304B"/>
    <w:rsid w:val="008709F3"/>
    <w:rsid w:val="00874FCF"/>
    <w:rsid w:val="008935B6"/>
    <w:rsid w:val="008B69B7"/>
    <w:rsid w:val="008C4B0C"/>
    <w:rsid w:val="008E621E"/>
    <w:rsid w:val="00903C0C"/>
    <w:rsid w:val="00943630"/>
    <w:rsid w:val="0095260E"/>
    <w:rsid w:val="00973D6B"/>
    <w:rsid w:val="009B2F59"/>
    <w:rsid w:val="00A5525C"/>
    <w:rsid w:val="00A8140E"/>
    <w:rsid w:val="00A83B21"/>
    <w:rsid w:val="00AC628F"/>
    <w:rsid w:val="00AD336D"/>
    <w:rsid w:val="00B15FFC"/>
    <w:rsid w:val="00B22645"/>
    <w:rsid w:val="00B31A0E"/>
    <w:rsid w:val="00B82A74"/>
    <w:rsid w:val="00B9213D"/>
    <w:rsid w:val="00B94252"/>
    <w:rsid w:val="00BC1EF6"/>
    <w:rsid w:val="00C12426"/>
    <w:rsid w:val="00C21D5A"/>
    <w:rsid w:val="00C46E8F"/>
    <w:rsid w:val="00CA56BB"/>
    <w:rsid w:val="00D230D9"/>
    <w:rsid w:val="00D31CBC"/>
    <w:rsid w:val="00D42AFB"/>
    <w:rsid w:val="00D463BE"/>
    <w:rsid w:val="00D61944"/>
    <w:rsid w:val="00DA3FFD"/>
    <w:rsid w:val="00E4271C"/>
    <w:rsid w:val="00E53E6D"/>
    <w:rsid w:val="00E71B7D"/>
    <w:rsid w:val="00E76391"/>
    <w:rsid w:val="00EC40DD"/>
    <w:rsid w:val="00ED050B"/>
    <w:rsid w:val="00ED618E"/>
    <w:rsid w:val="00EE25C7"/>
    <w:rsid w:val="00EF7764"/>
    <w:rsid w:val="00F10CB4"/>
    <w:rsid w:val="00F1172F"/>
    <w:rsid w:val="00F31AF5"/>
    <w:rsid w:val="00F77A52"/>
    <w:rsid w:val="00F8151B"/>
    <w:rsid w:val="00FA6AC2"/>
    <w:rsid w:val="00FE7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7F027"/>
  <w15:docId w15:val="{DFD27743-ADAC-4D0A-896E-6E3063F5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2" w:lineRule="auto"/>
      <w:ind w:left="10" w:right="64" w:hanging="10"/>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128"/>
      <w:ind w:left="10" w:hanging="10"/>
      <w:outlineLvl w:val="0"/>
    </w:pPr>
    <w:rPr>
      <w:rFonts w:ascii="Calibri" w:eastAsia="Calibri" w:hAnsi="Calibri" w:cs="Calibri"/>
      <w:b/>
      <w:color w:val="000000"/>
      <w:sz w:val="36"/>
      <w:u w:val="single" w:color="000000"/>
    </w:rPr>
  </w:style>
  <w:style w:type="paragraph" w:styleId="Heading2">
    <w:name w:val="heading 2"/>
    <w:basedOn w:val="Normal"/>
    <w:next w:val="Normal"/>
    <w:link w:val="Heading2Char"/>
    <w:uiPriority w:val="9"/>
    <w:semiHidden/>
    <w:unhideWhenUsed/>
    <w:qFormat/>
    <w:rsid w:val="00843B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35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5E9"/>
    <w:rPr>
      <w:rFonts w:ascii="Calibri" w:eastAsia="Calibri" w:hAnsi="Calibri" w:cs="Calibri"/>
      <w:color w:val="000000"/>
      <w:sz w:val="36"/>
    </w:rPr>
  </w:style>
  <w:style w:type="paragraph" w:styleId="Footer">
    <w:name w:val="footer"/>
    <w:basedOn w:val="Normal"/>
    <w:link w:val="FooterChar"/>
    <w:uiPriority w:val="99"/>
    <w:unhideWhenUsed/>
    <w:rsid w:val="003B35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5E9"/>
    <w:rPr>
      <w:rFonts w:ascii="Calibri" w:eastAsia="Calibri" w:hAnsi="Calibri" w:cs="Calibri"/>
      <w:color w:val="000000"/>
      <w:sz w:val="36"/>
    </w:rPr>
  </w:style>
  <w:style w:type="paragraph" w:styleId="Caption">
    <w:name w:val="caption"/>
    <w:basedOn w:val="Normal"/>
    <w:next w:val="Normal"/>
    <w:uiPriority w:val="35"/>
    <w:unhideWhenUsed/>
    <w:qFormat/>
    <w:rsid w:val="00B15FFC"/>
    <w:pPr>
      <w:spacing w:after="200" w:line="240" w:lineRule="auto"/>
    </w:pPr>
    <w:rPr>
      <w:i/>
      <w:iCs/>
      <w:color w:val="44546A" w:themeColor="text2"/>
      <w:sz w:val="18"/>
      <w:szCs w:val="18"/>
    </w:rPr>
  </w:style>
  <w:style w:type="paragraph" w:styleId="ListParagraph">
    <w:name w:val="List Paragraph"/>
    <w:basedOn w:val="Normal"/>
    <w:uiPriority w:val="34"/>
    <w:qFormat/>
    <w:rsid w:val="001F2605"/>
    <w:pPr>
      <w:ind w:left="720"/>
      <w:contextualSpacing/>
    </w:pPr>
  </w:style>
  <w:style w:type="character" w:customStyle="1" w:styleId="eop">
    <w:name w:val="eop"/>
    <w:basedOn w:val="DefaultParagraphFont"/>
    <w:rsid w:val="00A83B21"/>
  </w:style>
  <w:style w:type="character" w:customStyle="1" w:styleId="normaltextrun">
    <w:name w:val="normaltextrun"/>
    <w:basedOn w:val="DefaultParagraphFont"/>
    <w:rsid w:val="00A83B21"/>
  </w:style>
  <w:style w:type="paragraph" w:customStyle="1" w:styleId="paragraph">
    <w:name w:val="paragraph"/>
    <w:basedOn w:val="Normal"/>
    <w:rsid w:val="00A83B21"/>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table" w:styleId="TableGrid0">
    <w:name w:val="Table Grid"/>
    <w:basedOn w:val="TableNormal"/>
    <w:uiPriority w:val="39"/>
    <w:rsid w:val="00403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1B3766"/>
    <w:rPr>
      <w:color w:val="0563C1" w:themeColor="hyperlink"/>
      <w:u w:val="single"/>
    </w:rPr>
  </w:style>
  <w:style w:type="character" w:customStyle="1" w:styleId="Heading2Char">
    <w:name w:val="Heading 2 Char"/>
    <w:basedOn w:val="DefaultParagraphFont"/>
    <w:link w:val="Heading2"/>
    <w:uiPriority w:val="9"/>
    <w:semiHidden/>
    <w:rsid w:val="00843B86"/>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843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319267">
      <w:bodyDiv w:val="1"/>
      <w:marLeft w:val="0"/>
      <w:marRight w:val="0"/>
      <w:marTop w:val="0"/>
      <w:marBottom w:val="0"/>
      <w:divBdr>
        <w:top w:val="none" w:sz="0" w:space="0" w:color="auto"/>
        <w:left w:val="none" w:sz="0" w:space="0" w:color="auto"/>
        <w:bottom w:val="none" w:sz="0" w:space="0" w:color="auto"/>
        <w:right w:val="none" w:sz="0" w:space="0" w:color="auto"/>
      </w:divBdr>
    </w:div>
    <w:div w:id="198934499">
      <w:bodyDiv w:val="1"/>
      <w:marLeft w:val="0"/>
      <w:marRight w:val="0"/>
      <w:marTop w:val="0"/>
      <w:marBottom w:val="0"/>
      <w:divBdr>
        <w:top w:val="none" w:sz="0" w:space="0" w:color="auto"/>
        <w:left w:val="none" w:sz="0" w:space="0" w:color="auto"/>
        <w:bottom w:val="none" w:sz="0" w:space="0" w:color="auto"/>
        <w:right w:val="none" w:sz="0" w:space="0" w:color="auto"/>
      </w:divBdr>
    </w:div>
    <w:div w:id="311256180">
      <w:bodyDiv w:val="1"/>
      <w:marLeft w:val="0"/>
      <w:marRight w:val="0"/>
      <w:marTop w:val="0"/>
      <w:marBottom w:val="0"/>
      <w:divBdr>
        <w:top w:val="none" w:sz="0" w:space="0" w:color="auto"/>
        <w:left w:val="none" w:sz="0" w:space="0" w:color="auto"/>
        <w:bottom w:val="none" w:sz="0" w:space="0" w:color="auto"/>
        <w:right w:val="none" w:sz="0" w:space="0" w:color="auto"/>
      </w:divBdr>
    </w:div>
    <w:div w:id="388043653">
      <w:bodyDiv w:val="1"/>
      <w:marLeft w:val="0"/>
      <w:marRight w:val="0"/>
      <w:marTop w:val="0"/>
      <w:marBottom w:val="0"/>
      <w:divBdr>
        <w:top w:val="none" w:sz="0" w:space="0" w:color="auto"/>
        <w:left w:val="none" w:sz="0" w:space="0" w:color="auto"/>
        <w:bottom w:val="none" w:sz="0" w:space="0" w:color="auto"/>
        <w:right w:val="none" w:sz="0" w:space="0" w:color="auto"/>
      </w:divBdr>
    </w:div>
    <w:div w:id="407456688">
      <w:bodyDiv w:val="1"/>
      <w:marLeft w:val="0"/>
      <w:marRight w:val="0"/>
      <w:marTop w:val="0"/>
      <w:marBottom w:val="0"/>
      <w:divBdr>
        <w:top w:val="none" w:sz="0" w:space="0" w:color="auto"/>
        <w:left w:val="none" w:sz="0" w:space="0" w:color="auto"/>
        <w:bottom w:val="none" w:sz="0" w:space="0" w:color="auto"/>
        <w:right w:val="none" w:sz="0" w:space="0" w:color="auto"/>
      </w:divBdr>
    </w:div>
    <w:div w:id="493030887">
      <w:bodyDiv w:val="1"/>
      <w:marLeft w:val="0"/>
      <w:marRight w:val="0"/>
      <w:marTop w:val="0"/>
      <w:marBottom w:val="0"/>
      <w:divBdr>
        <w:top w:val="none" w:sz="0" w:space="0" w:color="auto"/>
        <w:left w:val="none" w:sz="0" w:space="0" w:color="auto"/>
        <w:bottom w:val="none" w:sz="0" w:space="0" w:color="auto"/>
        <w:right w:val="none" w:sz="0" w:space="0" w:color="auto"/>
      </w:divBdr>
    </w:div>
    <w:div w:id="502665497">
      <w:bodyDiv w:val="1"/>
      <w:marLeft w:val="0"/>
      <w:marRight w:val="0"/>
      <w:marTop w:val="0"/>
      <w:marBottom w:val="0"/>
      <w:divBdr>
        <w:top w:val="none" w:sz="0" w:space="0" w:color="auto"/>
        <w:left w:val="none" w:sz="0" w:space="0" w:color="auto"/>
        <w:bottom w:val="none" w:sz="0" w:space="0" w:color="auto"/>
        <w:right w:val="none" w:sz="0" w:space="0" w:color="auto"/>
      </w:divBdr>
    </w:div>
    <w:div w:id="539973818">
      <w:bodyDiv w:val="1"/>
      <w:marLeft w:val="0"/>
      <w:marRight w:val="0"/>
      <w:marTop w:val="0"/>
      <w:marBottom w:val="0"/>
      <w:divBdr>
        <w:top w:val="none" w:sz="0" w:space="0" w:color="auto"/>
        <w:left w:val="none" w:sz="0" w:space="0" w:color="auto"/>
        <w:bottom w:val="none" w:sz="0" w:space="0" w:color="auto"/>
        <w:right w:val="none" w:sz="0" w:space="0" w:color="auto"/>
      </w:divBdr>
    </w:div>
    <w:div w:id="699626934">
      <w:bodyDiv w:val="1"/>
      <w:marLeft w:val="0"/>
      <w:marRight w:val="0"/>
      <w:marTop w:val="0"/>
      <w:marBottom w:val="0"/>
      <w:divBdr>
        <w:top w:val="none" w:sz="0" w:space="0" w:color="auto"/>
        <w:left w:val="none" w:sz="0" w:space="0" w:color="auto"/>
        <w:bottom w:val="none" w:sz="0" w:space="0" w:color="auto"/>
        <w:right w:val="none" w:sz="0" w:space="0" w:color="auto"/>
      </w:divBdr>
    </w:div>
    <w:div w:id="804851631">
      <w:bodyDiv w:val="1"/>
      <w:marLeft w:val="0"/>
      <w:marRight w:val="0"/>
      <w:marTop w:val="0"/>
      <w:marBottom w:val="0"/>
      <w:divBdr>
        <w:top w:val="none" w:sz="0" w:space="0" w:color="auto"/>
        <w:left w:val="none" w:sz="0" w:space="0" w:color="auto"/>
        <w:bottom w:val="none" w:sz="0" w:space="0" w:color="auto"/>
        <w:right w:val="none" w:sz="0" w:space="0" w:color="auto"/>
      </w:divBdr>
    </w:div>
    <w:div w:id="864640289">
      <w:bodyDiv w:val="1"/>
      <w:marLeft w:val="0"/>
      <w:marRight w:val="0"/>
      <w:marTop w:val="0"/>
      <w:marBottom w:val="0"/>
      <w:divBdr>
        <w:top w:val="none" w:sz="0" w:space="0" w:color="auto"/>
        <w:left w:val="none" w:sz="0" w:space="0" w:color="auto"/>
        <w:bottom w:val="none" w:sz="0" w:space="0" w:color="auto"/>
        <w:right w:val="none" w:sz="0" w:space="0" w:color="auto"/>
      </w:divBdr>
    </w:div>
    <w:div w:id="920871662">
      <w:bodyDiv w:val="1"/>
      <w:marLeft w:val="0"/>
      <w:marRight w:val="0"/>
      <w:marTop w:val="0"/>
      <w:marBottom w:val="0"/>
      <w:divBdr>
        <w:top w:val="none" w:sz="0" w:space="0" w:color="auto"/>
        <w:left w:val="none" w:sz="0" w:space="0" w:color="auto"/>
        <w:bottom w:val="none" w:sz="0" w:space="0" w:color="auto"/>
        <w:right w:val="none" w:sz="0" w:space="0" w:color="auto"/>
      </w:divBdr>
    </w:div>
    <w:div w:id="957755734">
      <w:bodyDiv w:val="1"/>
      <w:marLeft w:val="0"/>
      <w:marRight w:val="0"/>
      <w:marTop w:val="0"/>
      <w:marBottom w:val="0"/>
      <w:divBdr>
        <w:top w:val="none" w:sz="0" w:space="0" w:color="auto"/>
        <w:left w:val="none" w:sz="0" w:space="0" w:color="auto"/>
        <w:bottom w:val="none" w:sz="0" w:space="0" w:color="auto"/>
        <w:right w:val="none" w:sz="0" w:space="0" w:color="auto"/>
      </w:divBdr>
    </w:div>
    <w:div w:id="961811230">
      <w:bodyDiv w:val="1"/>
      <w:marLeft w:val="0"/>
      <w:marRight w:val="0"/>
      <w:marTop w:val="0"/>
      <w:marBottom w:val="0"/>
      <w:divBdr>
        <w:top w:val="none" w:sz="0" w:space="0" w:color="auto"/>
        <w:left w:val="none" w:sz="0" w:space="0" w:color="auto"/>
        <w:bottom w:val="none" w:sz="0" w:space="0" w:color="auto"/>
        <w:right w:val="none" w:sz="0" w:space="0" w:color="auto"/>
      </w:divBdr>
    </w:div>
    <w:div w:id="969673272">
      <w:bodyDiv w:val="1"/>
      <w:marLeft w:val="0"/>
      <w:marRight w:val="0"/>
      <w:marTop w:val="0"/>
      <w:marBottom w:val="0"/>
      <w:divBdr>
        <w:top w:val="none" w:sz="0" w:space="0" w:color="auto"/>
        <w:left w:val="none" w:sz="0" w:space="0" w:color="auto"/>
        <w:bottom w:val="none" w:sz="0" w:space="0" w:color="auto"/>
        <w:right w:val="none" w:sz="0" w:space="0" w:color="auto"/>
      </w:divBdr>
    </w:div>
    <w:div w:id="973677864">
      <w:bodyDiv w:val="1"/>
      <w:marLeft w:val="0"/>
      <w:marRight w:val="0"/>
      <w:marTop w:val="0"/>
      <w:marBottom w:val="0"/>
      <w:divBdr>
        <w:top w:val="none" w:sz="0" w:space="0" w:color="auto"/>
        <w:left w:val="none" w:sz="0" w:space="0" w:color="auto"/>
        <w:bottom w:val="none" w:sz="0" w:space="0" w:color="auto"/>
        <w:right w:val="none" w:sz="0" w:space="0" w:color="auto"/>
      </w:divBdr>
    </w:div>
    <w:div w:id="1001814490">
      <w:bodyDiv w:val="1"/>
      <w:marLeft w:val="0"/>
      <w:marRight w:val="0"/>
      <w:marTop w:val="0"/>
      <w:marBottom w:val="0"/>
      <w:divBdr>
        <w:top w:val="none" w:sz="0" w:space="0" w:color="auto"/>
        <w:left w:val="none" w:sz="0" w:space="0" w:color="auto"/>
        <w:bottom w:val="none" w:sz="0" w:space="0" w:color="auto"/>
        <w:right w:val="none" w:sz="0" w:space="0" w:color="auto"/>
      </w:divBdr>
    </w:div>
    <w:div w:id="1008292138">
      <w:bodyDiv w:val="1"/>
      <w:marLeft w:val="0"/>
      <w:marRight w:val="0"/>
      <w:marTop w:val="0"/>
      <w:marBottom w:val="0"/>
      <w:divBdr>
        <w:top w:val="none" w:sz="0" w:space="0" w:color="auto"/>
        <w:left w:val="none" w:sz="0" w:space="0" w:color="auto"/>
        <w:bottom w:val="none" w:sz="0" w:space="0" w:color="auto"/>
        <w:right w:val="none" w:sz="0" w:space="0" w:color="auto"/>
      </w:divBdr>
    </w:div>
    <w:div w:id="1012339980">
      <w:bodyDiv w:val="1"/>
      <w:marLeft w:val="0"/>
      <w:marRight w:val="0"/>
      <w:marTop w:val="0"/>
      <w:marBottom w:val="0"/>
      <w:divBdr>
        <w:top w:val="none" w:sz="0" w:space="0" w:color="auto"/>
        <w:left w:val="none" w:sz="0" w:space="0" w:color="auto"/>
        <w:bottom w:val="none" w:sz="0" w:space="0" w:color="auto"/>
        <w:right w:val="none" w:sz="0" w:space="0" w:color="auto"/>
      </w:divBdr>
    </w:div>
    <w:div w:id="1107771589">
      <w:bodyDiv w:val="1"/>
      <w:marLeft w:val="0"/>
      <w:marRight w:val="0"/>
      <w:marTop w:val="0"/>
      <w:marBottom w:val="0"/>
      <w:divBdr>
        <w:top w:val="none" w:sz="0" w:space="0" w:color="auto"/>
        <w:left w:val="none" w:sz="0" w:space="0" w:color="auto"/>
        <w:bottom w:val="none" w:sz="0" w:space="0" w:color="auto"/>
        <w:right w:val="none" w:sz="0" w:space="0" w:color="auto"/>
      </w:divBdr>
    </w:div>
    <w:div w:id="1120606891">
      <w:bodyDiv w:val="1"/>
      <w:marLeft w:val="0"/>
      <w:marRight w:val="0"/>
      <w:marTop w:val="0"/>
      <w:marBottom w:val="0"/>
      <w:divBdr>
        <w:top w:val="none" w:sz="0" w:space="0" w:color="auto"/>
        <w:left w:val="none" w:sz="0" w:space="0" w:color="auto"/>
        <w:bottom w:val="none" w:sz="0" w:space="0" w:color="auto"/>
        <w:right w:val="none" w:sz="0" w:space="0" w:color="auto"/>
      </w:divBdr>
    </w:div>
    <w:div w:id="1149663651">
      <w:bodyDiv w:val="1"/>
      <w:marLeft w:val="0"/>
      <w:marRight w:val="0"/>
      <w:marTop w:val="0"/>
      <w:marBottom w:val="0"/>
      <w:divBdr>
        <w:top w:val="none" w:sz="0" w:space="0" w:color="auto"/>
        <w:left w:val="none" w:sz="0" w:space="0" w:color="auto"/>
        <w:bottom w:val="none" w:sz="0" w:space="0" w:color="auto"/>
        <w:right w:val="none" w:sz="0" w:space="0" w:color="auto"/>
      </w:divBdr>
    </w:div>
    <w:div w:id="1155224777">
      <w:bodyDiv w:val="1"/>
      <w:marLeft w:val="0"/>
      <w:marRight w:val="0"/>
      <w:marTop w:val="0"/>
      <w:marBottom w:val="0"/>
      <w:divBdr>
        <w:top w:val="none" w:sz="0" w:space="0" w:color="auto"/>
        <w:left w:val="none" w:sz="0" w:space="0" w:color="auto"/>
        <w:bottom w:val="none" w:sz="0" w:space="0" w:color="auto"/>
        <w:right w:val="none" w:sz="0" w:space="0" w:color="auto"/>
      </w:divBdr>
    </w:div>
    <w:div w:id="1241984094">
      <w:bodyDiv w:val="1"/>
      <w:marLeft w:val="0"/>
      <w:marRight w:val="0"/>
      <w:marTop w:val="0"/>
      <w:marBottom w:val="0"/>
      <w:divBdr>
        <w:top w:val="none" w:sz="0" w:space="0" w:color="auto"/>
        <w:left w:val="none" w:sz="0" w:space="0" w:color="auto"/>
        <w:bottom w:val="none" w:sz="0" w:space="0" w:color="auto"/>
        <w:right w:val="none" w:sz="0" w:space="0" w:color="auto"/>
      </w:divBdr>
    </w:div>
    <w:div w:id="1317808211">
      <w:bodyDiv w:val="1"/>
      <w:marLeft w:val="0"/>
      <w:marRight w:val="0"/>
      <w:marTop w:val="0"/>
      <w:marBottom w:val="0"/>
      <w:divBdr>
        <w:top w:val="none" w:sz="0" w:space="0" w:color="auto"/>
        <w:left w:val="none" w:sz="0" w:space="0" w:color="auto"/>
        <w:bottom w:val="none" w:sz="0" w:space="0" w:color="auto"/>
        <w:right w:val="none" w:sz="0" w:space="0" w:color="auto"/>
      </w:divBdr>
    </w:div>
    <w:div w:id="1343435573">
      <w:bodyDiv w:val="1"/>
      <w:marLeft w:val="0"/>
      <w:marRight w:val="0"/>
      <w:marTop w:val="0"/>
      <w:marBottom w:val="0"/>
      <w:divBdr>
        <w:top w:val="none" w:sz="0" w:space="0" w:color="auto"/>
        <w:left w:val="none" w:sz="0" w:space="0" w:color="auto"/>
        <w:bottom w:val="none" w:sz="0" w:space="0" w:color="auto"/>
        <w:right w:val="none" w:sz="0" w:space="0" w:color="auto"/>
      </w:divBdr>
    </w:div>
    <w:div w:id="1482116469">
      <w:bodyDiv w:val="1"/>
      <w:marLeft w:val="0"/>
      <w:marRight w:val="0"/>
      <w:marTop w:val="0"/>
      <w:marBottom w:val="0"/>
      <w:divBdr>
        <w:top w:val="none" w:sz="0" w:space="0" w:color="auto"/>
        <w:left w:val="none" w:sz="0" w:space="0" w:color="auto"/>
        <w:bottom w:val="none" w:sz="0" w:space="0" w:color="auto"/>
        <w:right w:val="none" w:sz="0" w:space="0" w:color="auto"/>
      </w:divBdr>
    </w:div>
    <w:div w:id="1497454529">
      <w:bodyDiv w:val="1"/>
      <w:marLeft w:val="0"/>
      <w:marRight w:val="0"/>
      <w:marTop w:val="0"/>
      <w:marBottom w:val="0"/>
      <w:divBdr>
        <w:top w:val="none" w:sz="0" w:space="0" w:color="auto"/>
        <w:left w:val="none" w:sz="0" w:space="0" w:color="auto"/>
        <w:bottom w:val="none" w:sz="0" w:space="0" w:color="auto"/>
        <w:right w:val="none" w:sz="0" w:space="0" w:color="auto"/>
      </w:divBdr>
    </w:div>
    <w:div w:id="1524780170">
      <w:bodyDiv w:val="1"/>
      <w:marLeft w:val="0"/>
      <w:marRight w:val="0"/>
      <w:marTop w:val="0"/>
      <w:marBottom w:val="0"/>
      <w:divBdr>
        <w:top w:val="none" w:sz="0" w:space="0" w:color="auto"/>
        <w:left w:val="none" w:sz="0" w:space="0" w:color="auto"/>
        <w:bottom w:val="none" w:sz="0" w:space="0" w:color="auto"/>
        <w:right w:val="none" w:sz="0" w:space="0" w:color="auto"/>
      </w:divBdr>
    </w:div>
    <w:div w:id="1572422190">
      <w:bodyDiv w:val="1"/>
      <w:marLeft w:val="0"/>
      <w:marRight w:val="0"/>
      <w:marTop w:val="0"/>
      <w:marBottom w:val="0"/>
      <w:divBdr>
        <w:top w:val="none" w:sz="0" w:space="0" w:color="auto"/>
        <w:left w:val="none" w:sz="0" w:space="0" w:color="auto"/>
        <w:bottom w:val="none" w:sz="0" w:space="0" w:color="auto"/>
        <w:right w:val="none" w:sz="0" w:space="0" w:color="auto"/>
      </w:divBdr>
    </w:div>
    <w:div w:id="1582106369">
      <w:bodyDiv w:val="1"/>
      <w:marLeft w:val="0"/>
      <w:marRight w:val="0"/>
      <w:marTop w:val="0"/>
      <w:marBottom w:val="0"/>
      <w:divBdr>
        <w:top w:val="none" w:sz="0" w:space="0" w:color="auto"/>
        <w:left w:val="none" w:sz="0" w:space="0" w:color="auto"/>
        <w:bottom w:val="none" w:sz="0" w:space="0" w:color="auto"/>
        <w:right w:val="none" w:sz="0" w:space="0" w:color="auto"/>
      </w:divBdr>
    </w:div>
    <w:div w:id="1583760417">
      <w:bodyDiv w:val="1"/>
      <w:marLeft w:val="0"/>
      <w:marRight w:val="0"/>
      <w:marTop w:val="0"/>
      <w:marBottom w:val="0"/>
      <w:divBdr>
        <w:top w:val="none" w:sz="0" w:space="0" w:color="auto"/>
        <w:left w:val="none" w:sz="0" w:space="0" w:color="auto"/>
        <w:bottom w:val="none" w:sz="0" w:space="0" w:color="auto"/>
        <w:right w:val="none" w:sz="0" w:space="0" w:color="auto"/>
      </w:divBdr>
    </w:div>
    <w:div w:id="1651784900">
      <w:bodyDiv w:val="1"/>
      <w:marLeft w:val="0"/>
      <w:marRight w:val="0"/>
      <w:marTop w:val="0"/>
      <w:marBottom w:val="0"/>
      <w:divBdr>
        <w:top w:val="none" w:sz="0" w:space="0" w:color="auto"/>
        <w:left w:val="none" w:sz="0" w:space="0" w:color="auto"/>
        <w:bottom w:val="none" w:sz="0" w:space="0" w:color="auto"/>
        <w:right w:val="none" w:sz="0" w:space="0" w:color="auto"/>
      </w:divBdr>
    </w:div>
    <w:div w:id="1792673563">
      <w:bodyDiv w:val="1"/>
      <w:marLeft w:val="0"/>
      <w:marRight w:val="0"/>
      <w:marTop w:val="0"/>
      <w:marBottom w:val="0"/>
      <w:divBdr>
        <w:top w:val="none" w:sz="0" w:space="0" w:color="auto"/>
        <w:left w:val="none" w:sz="0" w:space="0" w:color="auto"/>
        <w:bottom w:val="none" w:sz="0" w:space="0" w:color="auto"/>
        <w:right w:val="none" w:sz="0" w:space="0" w:color="auto"/>
      </w:divBdr>
    </w:div>
    <w:div w:id="1836217749">
      <w:bodyDiv w:val="1"/>
      <w:marLeft w:val="0"/>
      <w:marRight w:val="0"/>
      <w:marTop w:val="0"/>
      <w:marBottom w:val="0"/>
      <w:divBdr>
        <w:top w:val="none" w:sz="0" w:space="0" w:color="auto"/>
        <w:left w:val="none" w:sz="0" w:space="0" w:color="auto"/>
        <w:bottom w:val="none" w:sz="0" w:space="0" w:color="auto"/>
        <w:right w:val="none" w:sz="0" w:space="0" w:color="auto"/>
      </w:divBdr>
    </w:div>
    <w:div w:id="1839034467">
      <w:bodyDiv w:val="1"/>
      <w:marLeft w:val="0"/>
      <w:marRight w:val="0"/>
      <w:marTop w:val="0"/>
      <w:marBottom w:val="0"/>
      <w:divBdr>
        <w:top w:val="none" w:sz="0" w:space="0" w:color="auto"/>
        <w:left w:val="none" w:sz="0" w:space="0" w:color="auto"/>
        <w:bottom w:val="none" w:sz="0" w:space="0" w:color="auto"/>
        <w:right w:val="none" w:sz="0" w:space="0" w:color="auto"/>
      </w:divBdr>
    </w:div>
    <w:div w:id="1856847115">
      <w:bodyDiv w:val="1"/>
      <w:marLeft w:val="0"/>
      <w:marRight w:val="0"/>
      <w:marTop w:val="0"/>
      <w:marBottom w:val="0"/>
      <w:divBdr>
        <w:top w:val="none" w:sz="0" w:space="0" w:color="auto"/>
        <w:left w:val="none" w:sz="0" w:space="0" w:color="auto"/>
        <w:bottom w:val="none" w:sz="0" w:space="0" w:color="auto"/>
        <w:right w:val="none" w:sz="0" w:space="0" w:color="auto"/>
      </w:divBdr>
    </w:div>
    <w:div w:id="1894416373">
      <w:bodyDiv w:val="1"/>
      <w:marLeft w:val="0"/>
      <w:marRight w:val="0"/>
      <w:marTop w:val="0"/>
      <w:marBottom w:val="0"/>
      <w:divBdr>
        <w:top w:val="none" w:sz="0" w:space="0" w:color="auto"/>
        <w:left w:val="none" w:sz="0" w:space="0" w:color="auto"/>
        <w:bottom w:val="none" w:sz="0" w:space="0" w:color="auto"/>
        <w:right w:val="none" w:sz="0" w:space="0" w:color="auto"/>
      </w:divBdr>
    </w:div>
    <w:div w:id="1923949316">
      <w:bodyDiv w:val="1"/>
      <w:marLeft w:val="0"/>
      <w:marRight w:val="0"/>
      <w:marTop w:val="0"/>
      <w:marBottom w:val="0"/>
      <w:divBdr>
        <w:top w:val="none" w:sz="0" w:space="0" w:color="auto"/>
        <w:left w:val="none" w:sz="0" w:space="0" w:color="auto"/>
        <w:bottom w:val="none" w:sz="0" w:space="0" w:color="auto"/>
        <w:right w:val="none" w:sz="0" w:space="0" w:color="auto"/>
      </w:divBdr>
    </w:div>
    <w:div w:id="1955600704">
      <w:bodyDiv w:val="1"/>
      <w:marLeft w:val="0"/>
      <w:marRight w:val="0"/>
      <w:marTop w:val="0"/>
      <w:marBottom w:val="0"/>
      <w:divBdr>
        <w:top w:val="none" w:sz="0" w:space="0" w:color="auto"/>
        <w:left w:val="none" w:sz="0" w:space="0" w:color="auto"/>
        <w:bottom w:val="none" w:sz="0" w:space="0" w:color="auto"/>
        <w:right w:val="none" w:sz="0" w:space="0" w:color="auto"/>
      </w:divBdr>
    </w:div>
    <w:div w:id="1994942478">
      <w:bodyDiv w:val="1"/>
      <w:marLeft w:val="0"/>
      <w:marRight w:val="0"/>
      <w:marTop w:val="0"/>
      <w:marBottom w:val="0"/>
      <w:divBdr>
        <w:top w:val="none" w:sz="0" w:space="0" w:color="auto"/>
        <w:left w:val="none" w:sz="0" w:space="0" w:color="auto"/>
        <w:bottom w:val="none" w:sz="0" w:space="0" w:color="auto"/>
        <w:right w:val="none" w:sz="0" w:space="0" w:color="auto"/>
      </w:divBdr>
    </w:div>
    <w:div w:id="1999067563">
      <w:bodyDiv w:val="1"/>
      <w:marLeft w:val="0"/>
      <w:marRight w:val="0"/>
      <w:marTop w:val="0"/>
      <w:marBottom w:val="0"/>
      <w:divBdr>
        <w:top w:val="none" w:sz="0" w:space="0" w:color="auto"/>
        <w:left w:val="none" w:sz="0" w:space="0" w:color="auto"/>
        <w:bottom w:val="none" w:sz="0" w:space="0" w:color="auto"/>
        <w:right w:val="none" w:sz="0" w:space="0" w:color="auto"/>
      </w:divBdr>
    </w:div>
    <w:div w:id="2039774530">
      <w:bodyDiv w:val="1"/>
      <w:marLeft w:val="0"/>
      <w:marRight w:val="0"/>
      <w:marTop w:val="0"/>
      <w:marBottom w:val="0"/>
      <w:divBdr>
        <w:top w:val="none" w:sz="0" w:space="0" w:color="auto"/>
        <w:left w:val="none" w:sz="0" w:space="0" w:color="auto"/>
        <w:bottom w:val="none" w:sz="0" w:space="0" w:color="auto"/>
        <w:right w:val="none" w:sz="0" w:space="0" w:color="auto"/>
      </w:divBdr>
    </w:div>
    <w:div w:id="2073968224">
      <w:bodyDiv w:val="1"/>
      <w:marLeft w:val="0"/>
      <w:marRight w:val="0"/>
      <w:marTop w:val="0"/>
      <w:marBottom w:val="0"/>
      <w:divBdr>
        <w:top w:val="none" w:sz="0" w:space="0" w:color="auto"/>
        <w:left w:val="none" w:sz="0" w:space="0" w:color="auto"/>
        <w:bottom w:val="none" w:sz="0" w:space="0" w:color="auto"/>
        <w:right w:val="none" w:sz="0" w:space="0" w:color="auto"/>
      </w:divBdr>
    </w:div>
    <w:div w:id="2111587300">
      <w:bodyDiv w:val="1"/>
      <w:marLeft w:val="0"/>
      <w:marRight w:val="0"/>
      <w:marTop w:val="0"/>
      <w:marBottom w:val="0"/>
      <w:divBdr>
        <w:top w:val="none" w:sz="0" w:space="0" w:color="auto"/>
        <w:left w:val="none" w:sz="0" w:space="0" w:color="auto"/>
        <w:bottom w:val="none" w:sz="0" w:space="0" w:color="auto"/>
        <w:right w:val="none" w:sz="0" w:space="0" w:color="auto"/>
      </w:divBdr>
    </w:div>
    <w:div w:id="2144304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yperlink" Target="https://www.sciencedirect.com/journal/european-journal-of-operational-research/vol/270/issue/2"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www.sciencedirect.com/journal/european-journal-of-operational-re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8C05F8A21144FE58295839AF5CB04A0"/>
        <w:category>
          <w:name w:val="General"/>
          <w:gallery w:val="placeholder"/>
        </w:category>
        <w:types>
          <w:type w:val="bbPlcHdr"/>
        </w:types>
        <w:behaviors>
          <w:behavior w:val="content"/>
        </w:behaviors>
        <w:guid w:val="{17536A3F-A194-49C1-A710-589FE480BF58}"/>
      </w:docPartPr>
      <w:docPartBody>
        <w:p w:rsidR="00846364" w:rsidRDefault="00266657" w:rsidP="00266657">
          <w:pPr>
            <w:pStyle w:val="48C05F8A21144FE58295839AF5CB04A0"/>
          </w:pPr>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57"/>
    <w:rsid w:val="0024656C"/>
    <w:rsid w:val="00266657"/>
    <w:rsid w:val="004E0520"/>
    <w:rsid w:val="00707D5B"/>
    <w:rsid w:val="00846364"/>
    <w:rsid w:val="00A44D27"/>
    <w:rsid w:val="00DF2A03"/>
    <w:rsid w:val="00FA6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C05F8A21144FE58295839AF5CB04A0">
    <w:name w:val="48C05F8A21144FE58295839AF5CB04A0"/>
    <w:rsid w:val="002666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39434-E8BE-424E-BC7F-1C74A8235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3788</Words>
  <Characters>21368</Characters>
  <Application>Microsoft Office Word</Application>
  <DocSecurity>0</DocSecurity>
  <Lines>647</Lines>
  <Paragraphs>207</Paragraphs>
  <ScaleCrop>false</ScaleCrop>
  <HeadingPairs>
    <vt:vector size="2" baseType="variant">
      <vt:variant>
        <vt:lpstr>Title</vt:lpstr>
      </vt:variant>
      <vt:variant>
        <vt:i4>1</vt:i4>
      </vt:variant>
    </vt:vector>
  </HeadingPairs>
  <TitlesOfParts>
    <vt:vector size="1" baseType="lpstr">
      <vt:lpstr>COMPARISON OF STOCK MARKET PERFORMANCE USING TECHNICAL INDICATORS IN INDIAN AND INTERNATIONAL BANKS</vt:lpstr>
    </vt:vector>
  </TitlesOfParts>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STOCK MARKET PERFORMANCE USING TECHNICAL INDICATORS IN INDIAN AND INTERNATIONAL BANKS</dc:title>
  <dc:subject>[devduth C, anjana b S, anju ASOKAN, manju b R]</dc:subject>
  <dc:creator>DEPARTMENT OF PHYSICS, DEPARTMENT OF MATHEMATICS</dc:creator>
  <cp:keywords/>
  <cp:lastModifiedBy>Murahari M</cp:lastModifiedBy>
  <cp:revision>2</cp:revision>
  <cp:lastPrinted>2024-07-04T06:06:00Z</cp:lastPrinted>
  <dcterms:created xsi:type="dcterms:W3CDTF">2024-07-16T13:04:00Z</dcterms:created>
  <dcterms:modified xsi:type="dcterms:W3CDTF">2024-07-16T13:04:00Z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8264d0b2a1675670d312941a009ee5bbe3a73a6c3089c69906c97b55a19152fb</vt:lpwstr>
  </property>
</Properties>
</file>