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AB46F">
      <w:r>
        <w:rPr>
          <w:rFonts w:hint="default"/>
        </w:rPr>
        <w:t>Customers frequently ask about delivery time, return policies, and product quality. We aim to provide clear and transparent answers to all queries. If a question is not covered in our FAQ section, customers can reach out to support for assistance. Our goal is to ensure a smooth and satisfying shopping experience.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CBCBB5"/>
    <w:rsid w:val="FECBC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2026-04-20T16:36:00Z</dcterms:created>
  <dc:creator>HARE KRISHNA PUROHIT</dc:creator>
  <cp:lastModifiedBy>HARE KRISHNA PUROHIT</cp:lastModifiedBy>
  <dcterms:modified xsi:type="dcterms:W3CDTF">2026-04-20T16:36:33Z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BA4DFFD2397E554FB408E669C7D135B9_41</vt:lpwstr>
  </property>
</Properties>
</file>