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FD832">
      <w:r>
        <w:rPr>
          <w:rFonts w:hint="default"/>
        </w:rPr>
        <w:t>Our oversized t-shirts are designed for comfort, style, and a modern streetwear look. They are made with premium cotton fabric that ensures breathability and durability. The relaxed fit provides extra room and enhances overall comfort. These t-shirts are ideal for casual wear, gym sessions, or daily outings. Available in multiple colors and designs, they reflect a bold and trendy fashion statement.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5D80D18"/>
    <w:rsid w:val="C5D8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2026-04-20T16:34:00Z</dcterms:created>
  <dc:creator>HARE KRISHNA PUROHIT</dc:creator>
  <cp:lastModifiedBy>HARE KRISHNA PUROHIT</cp:lastModifiedBy>
  <dcterms:modified xsi:type="dcterms:W3CDTF">2026-04-20T16:35:02Z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6722C41A908959E45208E669C22D1EAA_41</vt:lpwstr>
  </property>
</Properties>
</file>