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9D263">
      <w:r>
        <w:rPr>
          <w:rFonts w:hint="default"/>
        </w:rPr>
        <w:t>We offer sizes ranging from S to XXL. Customers are advised to refer to the size chart available on the product page before placing an order. Oversized fits are intentionally designed to be loose, so customers preferring a regular fit may consider sizing down. If unsure, customers can contact support for personalized size recommendations.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EFFAF60"/>
    <w:rsid w:val="CEFFA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2026-04-20T16:35:00Z</dcterms:created>
  <dc:creator>HARE KRISHNA PUROHIT</dc:creator>
  <cp:lastModifiedBy>HARE KRISHNA PUROHIT</cp:lastModifiedBy>
  <dcterms:modified xsi:type="dcterms:W3CDTF">2026-04-20T16:35:27Z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90E9D27FD7583E4B7008E669DCDF1A0B_41</vt:lpwstr>
  </property>
</Properties>
</file>