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646" w:rsidRPr="002E6FAB" w:rsidRDefault="00812C1F">
      <w:pPr>
        <w:rPr>
          <w:sz w:val="32"/>
          <w:szCs w:val="32"/>
        </w:rPr>
      </w:pPr>
      <w:r>
        <w:rPr>
          <w:sz w:val="32"/>
          <w:szCs w:val="32"/>
        </w:rPr>
        <w:t xml:space="preserve">   </w:t>
      </w:r>
      <w:r w:rsidR="002E6FAB">
        <w:rPr>
          <w:sz w:val="32"/>
          <w:szCs w:val="32"/>
        </w:rPr>
        <w:tab/>
        <w:t xml:space="preserve">        </w:t>
      </w:r>
      <w:r>
        <w:rPr>
          <w:sz w:val="32"/>
          <w:szCs w:val="32"/>
        </w:rPr>
        <w:t xml:space="preserve">Automated </w:t>
      </w:r>
      <w:r w:rsidR="002E6FAB">
        <w:rPr>
          <w:sz w:val="32"/>
          <w:szCs w:val="32"/>
        </w:rPr>
        <w:t xml:space="preserve">Frequency Detection </w:t>
      </w:r>
      <w:r>
        <w:rPr>
          <w:sz w:val="32"/>
          <w:szCs w:val="32"/>
        </w:rPr>
        <w:t>Tool Tutorial</w:t>
      </w:r>
    </w:p>
    <w:p w:rsidR="00812C1F" w:rsidRDefault="00812C1F"/>
    <w:p w:rsidR="008A5D94" w:rsidRPr="008A5D94" w:rsidRDefault="00812C1F" w:rsidP="008A5D94">
      <w:pPr>
        <w:rPr>
          <w:sz w:val="24"/>
          <w:szCs w:val="24"/>
        </w:rPr>
      </w:pPr>
      <w:r>
        <w:rPr>
          <w:sz w:val="24"/>
          <w:szCs w:val="24"/>
        </w:rPr>
        <w:t xml:space="preserve">This tutorial walks through step-by-step how to use the </w:t>
      </w:r>
      <w:r w:rsidR="00EF403C">
        <w:rPr>
          <w:sz w:val="24"/>
          <w:szCs w:val="24"/>
        </w:rPr>
        <w:t>frequency detection</w:t>
      </w:r>
      <w:r>
        <w:rPr>
          <w:sz w:val="24"/>
          <w:szCs w:val="24"/>
        </w:rPr>
        <w:t xml:space="preserve"> tool, </w:t>
      </w:r>
      <w:r w:rsidR="00EF403C">
        <w:rPr>
          <w:sz w:val="24"/>
          <w:szCs w:val="24"/>
        </w:rPr>
        <w:t xml:space="preserve">which can only be run with outputs from the seep detection tool. </w:t>
      </w:r>
    </w:p>
    <w:p w:rsidR="00812C1F" w:rsidRDefault="00812C1F" w:rsidP="00812C1F">
      <w:pPr>
        <w:pStyle w:val="ListParagraph"/>
        <w:numPr>
          <w:ilvl w:val="0"/>
          <w:numId w:val="1"/>
        </w:numPr>
        <w:rPr>
          <w:sz w:val="24"/>
          <w:szCs w:val="24"/>
        </w:rPr>
      </w:pPr>
      <w:r>
        <w:rPr>
          <w:sz w:val="24"/>
          <w:szCs w:val="24"/>
        </w:rPr>
        <w:t xml:space="preserve">Open </w:t>
      </w:r>
      <w:proofErr w:type="spellStart"/>
      <w:r>
        <w:rPr>
          <w:sz w:val="24"/>
          <w:szCs w:val="24"/>
        </w:rPr>
        <w:t>ArcMap</w:t>
      </w:r>
      <w:proofErr w:type="spellEnd"/>
      <w:r>
        <w:rPr>
          <w:sz w:val="24"/>
          <w:szCs w:val="24"/>
        </w:rPr>
        <w:t>.</w:t>
      </w:r>
    </w:p>
    <w:p w:rsidR="00812C1F" w:rsidRPr="00812C1F" w:rsidRDefault="00812C1F" w:rsidP="00812C1F">
      <w:pPr>
        <w:pStyle w:val="ListParagraph"/>
        <w:rPr>
          <w:sz w:val="24"/>
          <w:szCs w:val="24"/>
        </w:rPr>
      </w:pPr>
    </w:p>
    <w:p w:rsidR="00812C1F" w:rsidRPr="00812C1F" w:rsidRDefault="00C3701A" w:rsidP="00C3701A">
      <w:pPr>
        <w:pStyle w:val="ListParagraph"/>
        <w:numPr>
          <w:ilvl w:val="0"/>
          <w:numId w:val="1"/>
        </w:num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876300</wp:posOffset>
                </wp:positionH>
                <wp:positionV relativeFrom="paragraph">
                  <wp:posOffset>917576</wp:posOffset>
                </wp:positionV>
                <wp:extent cx="1981200" cy="2905124"/>
                <wp:effectExtent l="57150" t="38100" r="57150" b="86360"/>
                <wp:wrapNone/>
                <wp:docPr id="7" name="Straight Arrow Connector 7"/>
                <wp:cNvGraphicFramePr/>
                <a:graphic xmlns:a="http://schemas.openxmlformats.org/drawingml/2006/main">
                  <a:graphicData uri="http://schemas.microsoft.com/office/word/2010/wordprocessingShape">
                    <wps:wsp>
                      <wps:cNvCnPr/>
                      <wps:spPr>
                        <a:xfrm flipV="1">
                          <a:off x="0" y="0"/>
                          <a:ext cx="1981200" cy="290512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69pt;margin-top:72.25pt;width:156pt;height:228.75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" strokecolor="#c0504d [3205]" strokeweight="2pt">
                <v:stroke endarrow="open"/>
                <v:shadow on="t" color="black" opacity="24903f" origin=",.5" offset="0,.55556mm"/>
              </v:shape>
            </w:pict>
          </mc:Fallback>
        </mc:AlternateContent>
      </w:r>
      <w:r w:rsidR="00812C1F">
        <w:rPr>
          <w:sz w:val="24"/>
          <w:szCs w:val="24"/>
        </w:rPr>
        <w:t xml:space="preserve">Once </w:t>
      </w:r>
      <w:proofErr w:type="spellStart"/>
      <w:r w:rsidR="00812C1F">
        <w:rPr>
          <w:sz w:val="24"/>
          <w:szCs w:val="24"/>
        </w:rPr>
        <w:t>Arc</w:t>
      </w:r>
      <w:r w:rsidR="00812C1F" w:rsidRPr="00812C1F">
        <w:rPr>
          <w:sz w:val="24"/>
          <w:szCs w:val="24"/>
        </w:rPr>
        <w:t>Map</w:t>
      </w:r>
      <w:proofErr w:type="spellEnd"/>
      <w:r w:rsidR="00812C1F" w:rsidRPr="00812C1F">
        <w:rPr>
          <w:sz w:val="24"/>
          <w:szCs w:val="24"/>
        </w:rPr>
        <w:t xml:space="preserve"> has loaded, click on the “Catalog” icon</w:t>
      </w:r>
      <w:r>
        <w:rPr>
          <w:sz w:val="24"/>
          <w:szCs w:val="24"/>
        </w:rPr>
        <w:t xml:space="preserve"> in the upper </w:t>
      </w:r>
      <w:r w:rsidR="00B27646">
        <w:rPr>
          <w:sz w:val="24"/>
          <w:szCs w:val="24"/>
        </w:rPr>
        <w:t>middle</w:t>
      </w:r>
      <w:r>
        <w:rPr>
          <w:sz w:val="24"/>
          <w:szCs w:val="24"/>
        </w:rPr>
        <w:t xml:space="preserve"> of the screen.</w:t>
      </w:r>
      <w:r w:rsidRPr="00C3701A">
        <w:rPr>
          <w:noProof/>
        </w:rPr>
        <w:t xml:space="preserve"> </w:t>
      </w:r>
      <w:r>
        <w:rPr>
          <w:noProof/>
        </w:rPr>
        <w:drawing>
          <wp:inline distT="0" distB="0" distL="0" distR="0" wp14:anchorId="4C3E4041" wp14:editId="0B33EBC3">
            <wp:extent cx="5943600" cy="2873337"/>
            <wp:effectExtent l="171450" t="171450" r="381000" b="365760"/>
            <wp:docPr id="6" name="Picture 6" descr="C:\Users\sbarron\Dropbox\JPL - Summer 2013\CA_MS Disasters and Water Resources\Weekly Science Advisor Meetings\Scott's Images\Tutori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barron\Dropbox\JPL - Summer 2013\CA_MS Disasters and Water Resources\Weekly Science Advisor Meetings\Scott's Images\Tutorial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3337"/>
                    </a:xfrm>
                    <a:prstGeom prst="rect">
                      <a:avLst/>
                    </a:prstGeom>
                    <a:ln>
                      <a:noFill/>
                    </a:ln>
                    <a:effectLst>
                      <a:outerShdw blurRad="292100" dist="139700" dir="2700000" algn="tl" rotWithShape="0">
                        <a:srgbClr val="333333">
                          <a:alpha val="65000"/>
                        </a:srgbClr>
                      </a:outerShdw>
                    </a:effectLst>
                  </pic:spPr>
                </pic:pic>
              </a:graphicData>
            </a:graphic>
          </wp:inline>
        </w:drawing>
      </w:r>
    </w:p>
    <w:p w:rsidR="00C3701A" w:rsidRDefault="00C3701A" w:rsidP="00C3701A">
      <w:pPr>
        <w:pStyle w:val="ListParagraph"/>
        <w:rPr>
          <w:sz w:val="24"/>
          <w:szCs w:val="24"/>
        </w:rPr>
      </w:pPr>
      <w:r>
        <w:rPr>
          <w:noProof/>
        </w:rPr>
        <w:drawing>
          <wp:inline distT="0" distB="0" distL="0" distR="0" wp14:anchorId="4CAAF228" wp14:editId="5518D720">
            <wp:extent cx="485775" cy="495300"/>
            <wp:effectExtent l="171450" t="171450" r="390525" b="361950"/>
            <wp:docPr id="2" name="Picture 2" descr="C:\Users\sbarron\Dropbox\JPL - Summer 2013\CA_MS Disasters and Water Resources\Weekly Science Advisor Meetings\Scott's Images\Tutoria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barron\Dropbox\JPL - Summer 2013\CA_MS Disasters and Water Resources\Weekly Science Advisor Meetings\Scott's Images\Tutorial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95300"/>
                    </a:xfrm>
                    <a:prstGeom prst="rect">
                      <a:avLst/>
                    </a:prstGeom>
                    <a:ln>
                      <a:noFill/>
                    </a:ln>
                    <a:effectLst>
                      <a:outerShdw blurRad="292100" dist="139700" dir="2700000" algn="tl" rotWithShape="0">
                        <a:srgbClr val="333333">
                          <a:alpha val="65000"/>
                        </a:srgbClr>
                      </a:outerShdw>
                    </a:effectLst>
                  </pic:spPr>
                </pic:pic>
              </a:graphicData>
            </a:graphic>
          </wp:inline>
        </w:drawing>
      </w:r>
    </w:p>
    <w:p w:rsidR="00C3701A" w:rsidRDefault="00C3701A" w:rsidP="00C3701A">
      <w:pPr>
        <w:pStyle w:val="ListParagraph"/>
        <w:rPr>
          <w:sz w:val="24"/>
          <w:szCs w:val="24"/>
        </w:rPr>
      </w:pPr>
    </w:p>
    <w:p w:rsidR="00C3701A" w:rsidRDefault="00C3701A" w:rsidP="00C3701A">
      <w:pPr>
        <w:pStyle w:val="ListParagraph"/>
        <w:rPr>
          <w:sz w:val="24"/>
          <w:szCs w:val="24"/>
        </w:rPr>
      </w:pPr>
    </w:p>
    <w:p w:rsidR="00C3701A" w:rsidRDefault="00C3701A" w:rsidP="00C3701A">
      <w:pPr>
        <w:pStyle w:val="ListParagraph"/>
        <w:rPr>
          <w:sz w:val="24"/>
          <w:szCs w:val="24"/>
        </w:rPr>
      </w:pPr>
    </w:p>
    <w:p w:rsidR="00C3701A" w:rsidRDefault="00C3701A" w:rsidP="00C3701A">
      <w:pPr>
        <w:pStyle w:val="ListParagraph"/>
        <w:rPr>
          <w:sz w:val="24"/>
          <w:szCs w:val="24"/>
        </w:rPr>
      </w:pPr>
    </w:p>
    <w:p w:rsidR="00C3701A" w:rsidRPr="00EF403C" w:rsidRDefault="00C3701A" w:rsidP="00EF403C">
      <w:pPr>
        <w:rPr>
          <w:sz w:val="24"/>
          <w:szCs w:val="24"/>
        </w:rPr>
      </w:pPr>
    </w:p>
    <w:p w:rsidR="00C3701A" w:rsidRDefault="00C3701A" w:rsidP="00C3701A">
      <w:pPr>
        <w:pStyle w:val="ListParagraph"/>
        <w:rPr>
          <w:sz w:val="24"/>
          <w:szCs w:val="24"/>
        </w:rPr>
      </w:pPr>
    </w:p>
    <w:p w:rsidR="00C3701A" w:rsidRDefault="00C3701A" w:rsidP="00C3701A">
      <w:pPr>
        <w:pStyle w:val="ListParagraph"/>
        <w:rPr>
          <w:sz w:val="24"/>
          <w:szCs w:val="24"/>
        </w:rPr>
      </w:pPr>
    </w:p>
    <w:p w:rsidR="00C3701A" w:rsidRPr="00C3701A" w:rsidRDefault="00C3701A" w:rsidP="00C3701A">
      <w:pPr>
        <w:pStyle w:val="ListParagraph"/>
        <w:numPr>
          <w:ilvl w:val="0"/>
          <w:numId w:val="1"/>
        </w:numPr>
        <w:rPr>
          <w:sz w:val="24"/>
          <w:szCs w:val="24"/>
        </w:rPr>
      </w:pPr>
      <w:r w:rsidRPr="00C3701A">
        <w:rPr>
          <w:sz w:val="24"/>
          <w:szCs w:val="24"/>
        </w:rPr>
        <w:lastRenderedPageBreak/>
        <w:t xml:space="preserve">Once selected, </w:t>
      </w:r>
      <w:r w:rsidR="00A23A05">
        <w:rPr>
          <w:sz w:val="24"/>
          <w:szCs w:val="24"/>
        </w:rPr>
        <w:t>locate the folder where the Frequency Detection</w:t>
      </w:r>
      <w:r w:rsidRPr="00C3701A">
        <w:rPr>
          <w:sz w:val="24"/>
          <w:szCs w:val="24"/>
        </w:rPr>
        <w:t xml:space="preserve"> tool is located.</w:t>
      </w:r>
    </w:p>
    <w:p w:rsidR="00C3701A" w:rsidRDefault="00373409" w:rsidP="00C3701A">
      <w:pP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2654935</wp:posOffset>
                </wp:positionV>
                <wp:extent cx="3333750" cy="55245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3333750" cy="552450"/>
                        </a:xfrm>
                        <a:prstGeom prst="rect">
                          <a:avLst/>
                        </a:prstGeom>
                        <a:noFill/>
                        <a:ln w="38100">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pt;margin-top:209.05pt;width:262.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" filled="f" strokecolor="#c0504d [3205]" strokeweight="3pt"/>
            </w:pict>
          </mc:Fallback>
        </mc:AlternateContent>
      </w:r>
      <w:r w:rsidR="00A23A05">
        <w:rPr>
          <w:noProof/>
          <w:sz w:val="24"/>
          <w:szCs w:val="24"/>
        </w:rPr>
        <w:drawing>
          <wp:inline distT="0" distB="0" distL="0" distR="0">
            <wp:extent cx="3076575" cy="3638550"/>
            <wp:effectExtent l="171450" t="171450" r="390525" b="361950"/>
            <wp:docPr id="5" name="Picture 5" descr="C:\Users\sbarron\Dropbox\JPL - Summer 2013\CA_MS Disasters and Water Resources\Weekly Science Advisor Meetings\Scott's Images\Weekly_Meeting3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arron\Dropbox\JPL - Summer 2013\CA_MS Disasters and Water Resources\Weekly Science Advisor Meetings\Scott's Images\Weekly_Meeting3_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3638550"/>
                    </a:xfrm>
                    <a:prstGeom prst="rect">
                      <a:avLst/>
                    </a:prstGeom>
                    <a:ln>
                      <a:noFill/>
                    </a:ln>
                    <a:effectLst>
                      <a:outerShdw blurRad="292100" dist="139700" dir="2700000" algn="tl" rotWithShape="0">
                        <a:srgbClr val="333333">
                          <a:alpha val="65000"/>
                        </a:srgbClr>
                      </a:outerShdw>
                    </a:effectLst>
                  </pic:spPr>
                </pic:pic>
              </a:graphicData>
            </a:graphic>
          </wp:inline>
        </w:drawing>
      </w:r>
    </w:p>
    <w:p w:rsidR="00CE6608" w:rsidRPr="00EF403C" w:rsidRDefault="00373409" w:rsidP="00EF403C">
      <w:pPr>
        <w:pStyle w:val="ListParagraph"/>
        <w:numPr>
          <w:ilvl w:val="0"/>
          <w:numId w:val="1"/>
        </w:numPr>
        <w:rPr>
          <w:sz w:val="24"/>
          <w:szCs w:val="24"/>
        </w:rPr>
      </w:pPr>
      <w:r>
        <w:rPr>
          <w:sz w:val="24"/>
          <w:szCs w:val="24"/>
        </w:rPr>
        <w:t>Once located, double click on the “</w:t>
      </w:r>
      <w:r w:rsidR="00A23A05">
        <w:rPr>
          <w:sz w:val="24"/>
          <w:szCs w:val="24"/>
        </w:rPr>
        <w:t>Frequency Detection Tool</w:t>
      </w:r>
      <w:r>
        <w:rPr>
          <w:sz w:val="24"/>
          <w:szCs w:val="24"/>
        </w:rPr>
        <w:t>” script, located directly under the “</w:t>
      </w:r>
      <w:r w:rsidR="00A23A05">
        <w:rPr>
          <w:sz w:val="24"/>
          <w:szCs w:val="24"/>
        </w:rPr>
        <w:t xml:space="preserve">Frequency Detection </w:t>
      </w:r>
      <w:proofErr w:type="spellStart"/>
      <w:r w:rsidR="00A23A05">
        <w:rPr>
          <w:sz w:val="24"/>
          <w:szCs w:val="24"/>
        </w:rPr>
        <w:t>Tool.tbx</w:t>
      </w:r>
      <w:proofErr w:type="spellEnd"/>
      <w:r>
        <w:rPr>
          <w:sz w:val="24"/>
          <w:szCs w:val="24"/>
        </w:rPr>
        <w:t>”</w:t>
      </w:r>
      <w:r w:rsidR="00A23A05">
        <w:rPr>
          <w:sz w:val="24"/>
          <w:szCs w:val="24"/>
        </w:rPr>
        <w:t xml:space="preserve"> toolbox</w:t>
      </w:r>
      <w:r>
        <w:rPr>
          <w:sz w:val="24"/>
          <w:szCs w:val="24"/>
        </w:rPr>
        <w:t>.</w:t>
      </w:r>
    </w:p>
    <w:p w:rsidR="00CE6608" w:rsidRDefault="00CE6608" w:rsidP="00CE6608">
      <w:pPr>
        <w:pStyle w:val="ListParagraph"/>
        <w:rPr>
          <w:sz w:val="24"/>
          <w:szCs w:val="24"/>
        </w:rPr>
      </w:pPr>
    </w:p>
    <w:p w:rsidR="00CE6608" w:rsidRDefault="00CE6608" w:rsidP="00CE6608">
      <w:pPr>
        <w:pStyle w:val="ListParagraph"/>
        <w:rPr>
          <w:sz w:val="24"/>
          <w:szCs w:val="24"/>
        </w:rPr>
      </w:pPr>
    </w:p>
    <w:p w:rsidR="00373409" w:rsidRDefault="00373409" w:rsidP="00CE6608">
      <w:pPr>
        <w:pStyle w:val="ListParagraph"/>
        <w:numPr>
          <w:ilvl w:val="0"/>
          <w:numId w:val="1"/>
        </w:numPr>
        <w:rPr>
          <w:sz w:val="24"/>
          <w:szCs w:val="24"/>
        </w:rPr>
      </w:pPr>
      <w:r>
        <w:rPr>
          <w:sz w:val="24"/>
          <w:szCs w:val="24"/>
        </w:rPr>
        <w:t>This should now bring up the input menu for the tool, which looks like this:</w:t>
      </w:r>
    </w:p>
    <w:p w:rsidR="00373409" w:rsidRDefault="00373409" w:rsidP="00373409">
      <w:pPr>
        <w:pStyle w:val="ListParagraph"/>
        <w:rPr>
          <w:sz w:val="24"/>
          <w:szCs w:val="24"/>
        </w:rPr>
      </w:pPr>
    </w:p>
    <w:p w:rsidR="00373409" w:rsidRDefault="00EF403C" w:rsidP="00373409">
      <w:pPr>
        <w:pStyle w:val="ListParagraph"/>
        <w:rPr>
          <w:sz w:val="24"/>
          <w:szCs w:val="24"/>
        </w:rPr>
      </w:pPr>
      <w:r>
        <w:rPr>
          <w:noProof/>
          <w:sz w:val="24"/>
          <w:szCs w:val="24"/>
        </w:rPr>
        <w:drawing>
          <wp:anchor distT="0" distB="0" distL="114300" distR="114300" simplePos="0" relativeHeight="251664384" behindDoc="0" locked="0" layoutInCell="1" allowOverlap="1" wp14:anchorId="3D12768F" wp14:editId="085B17DB">
            <wp:simplePos x="0" y="0"/>
            <wp:positionH relativeFrom="column">
              <wp:posOffset>437515</wp:posOffset>
            </wp:positionH>
            <wp:positionV relativeFrom="paragraph">
              <wp:posOffset>11430</wp:posOffset>
            </wp:positionV>
            <wp:extent cx="3876675" cy="2524760"/>
            <wp:effectExtent l="171450" t="171450" r="390525" b="370840"/>
            <wp:wrapSquare wrapText="bothSides"/>
            <wp:docPr id="18" name="Picture 18" descr="C:\Users\sbarron\Dropbox\JPL - Summer 2013\CA_MS Disasters and Water Resources\Weekly Science Advisor Meetings\Scott's Images\Weekly_Meeting3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barron\Dropbox\JPL - Summer 2013\CA_MS Disasters and Water Resources\Weekly Science Advisor Meetings\Scott's Images\Weekly_Meeting3_3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6675" cy="25247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A5D94" w:rsidRDefault="00373409" w:rsidP="00A23A05">
      <w:pPr>
        <w:pStyle w:val="ListParagraph"/>
        <w:rPr>
          <w:sz w:val="24"/>
          <w:szCs w:val="24"/>
        </w:rPr>
      </w:pPr>
      <w:r>
        <w:rPr>
          <w:sz w:val="24"/>
          <w:szCs w:val="24"/>
        </w:rPr>
        <w:t>Notice the green dots to the left of the input names. These denote fields that are required by</w:t>
      </w:r>
      <w:r w:rsidR="00A23A05">
        <w:rPr>
          <w:sz w:val="24"/>
          <w:szCs w:val="24"/>
        </w:rPr>
        <w:t xml:space="preserve"> the tool.</w:t>
      </w:r>
    </w:p>
    <w:p w:rsidR="00A23A05" w:rsidRPr="00EF403C" w:rsidRDefault="00A23A05" w:rsidP="00EF403C">
      <w:pPr>
        <w:rPr>
          <w:sz w:val="24"/>
          <w:szCs w:val="24"/>
        </w:rPr>
      </w:pPr>
      <w:bookmarkStart w:id="0" w:name="_GoBack"/>
      <w:bookmarkEnd w:id="0"/>
    </w:p>
    <w:p w:rsidR="00A870A9" w:rsidRDefault="00A870A9" w:rsidP="00A870A9">
      <w:pPr>
        <w:pStyle w:val="ListParagraph"/>
        <w:rPr>
          <w:sz w:val="24"/>
          <w:szCs w:val="24"/>
        </w:rPr>
      </w:pPr>
    </w:p>
    <w:p w:rsidR="00373409" w:rsidRPr="008A5D94" w:rsidRDefault="008A5D94" w:rsidP="00A870A9">
      <w:pPr>
        <w:pStyle w:val="ListParagraph"/>
        <w:numPr>
          <w:ilvl w:val="0"/>
          <w:numId w:val="1"/>
        </w:numPr>
        <w:rPr>
          <w:sz w:val="24"/>
          <w:szCs w:val="24"/>
        </w:rPr>
      </w:pPr>
      <w:r w:rsidRPr="008A5D94">
        <w:rPr>
          <w:sz w:val="24"/>
          <w:szCs w:val="24"/>
        </w:rPr>
        <w:t>Begin with the field “Work Folder”. This is the name of the folder where all of your</w:t>
      </w:r>
      <w:r w:rsidR="00A23A05">
        <w:rPr>
          <w:sz w:val="24"/>
          <w:szCs w:val="24"/>
        </w:rPr>
        <w:t xml:space="preserve"> input seep</w:t>
      </w:r>
      <w:r w:rsidRPr="008A5D94">
        <w:rPr>
          <w:sz w:val="24"/>
          <w:szCs w:val="24"/>
        </w:rPr>
        <w:t xml:space="preserve"> data is located</w:t>
      </w:r>
      <w:r w:rsidR="00A23A05">
        <w:rPr>
          <w:sz w:val="24"/>
          <w:szCs w:val="24"/>
        </w:rPr>
        <w:t xml:space="preserve">. This folder should be the same one designated as the “Frequency/Change Detection Folder” from the seep detection tool. Locate this folder and set is as your “Work Folder”. </w:t>
      </w:r>
    </w:p>
    <w:p w:rsidR="00373409" w:rsidRPr="00D25CFA" w:rsidRDefault="00CE6608" w:rsidP="00D25CFA">
      <w:pPr>
        <w:pStyle w:val="ListParagraph"/>
        <w:rPr>
          <w:sz w:val="24"/>
          <w:szCs w:val="24"/>
        </w:rPr>
      </w:pPr>
      <w:r>
        <w:rPr>
          <w:noProof/>
          <w:sz w:val="24"/>
          <w:szCs w:val="24"/>
        </w:rPr>
        <w:drawing>
          <wp:inline distT="0" distB="0" distL="0" distR="0">
            <wp:extent cx="4991100" cy="3257697"/>
            <wp:effectExtent l="171450" t="171450" r="381000" b="361950"/>
            <wp:docPr id="19" name="Picture 19" descr="C:\Users\sbarron\Dropbox\JPL - Summer 2013\CA_MS Disasters and Water Resources\Weekly Science Advisor Meetings\Scott's Images\Weekly_Meeting3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barron\Dropbox\JPL - Summer 2013\CA_MS Disasters and Water Resources\Weekly Science Advisor Meetings\Scott's Images\Weekly_Meeting3_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602" cy="3259983"/>
                    </a:xfrm>
                    <a:prstGeom prst="rect">
                      <a:avLst/>
                    </a:prstGeom>
                    <a:ln>
                      <a:noFill/>
                    </a:ln>
                    <a:effectLst>
                      <a:outerShdw blurRad="292100" dist="139700" dir="2700000" algn="tl" rotWithShape="0">
                        <a:srgbClr val="333333">
                          <a:alpha val="65000"/>
                        </a:srgbClr>
                      </a:outerShdw>
                    </a:effectLst>
                  </pic:spPr>
                </pic:pic>
              </a:graphicData>
            </a:graphic>
          </wp:inline>
        </w:drawing>
      </w:r>
    </w:p>
    <w:p w:rsidR="00373409" w:rsidRPr="00A870A9" w:rsidRDefault="00A870A9" w:rsidP="00A870A9">
      <w:pPr>
        <w:rPr>
          <w:sz w:val="24"/>
          <w:szCs w:val="24"/>
        </w:rPr>
      </w:pPr>
      <w:r>
        <w:rPr>
          <w:sz w:val="24"/>
          <w:szCs w:val="24"/>
        </w:rPr>
        <w:t xml:space="preserve">             </w:t>
      </w:r>
      <w:r w:rsidR="008A5D94" w:rsidRPr="00A870A9">
        <w:rPr>
          <w:sz w:val="24"/>
          <w:szCs w:val="24"/>
        </w:rPr>
        <w:t>Once selected, click the “Add” button.</w:t>
      </w:r>
    </w:p>
    <w:p w:rsidR="006147D9" w:rsidRDefault="00746918" w:rsidP="006147D9">
      <w:pPr>
        <w:pStyle w:val="ListParagraph"/>
        <w:numPr>
          <w:ilvl w:val="0"/>
          <w:numId w:val="1"/>
        </w:numPr>
        <w:rPr>
          <w:sz w:val="24"/>
          <w:szCs w:val="24"/>
        </w:rPr>
      </w:pPr>
      <w:r>
        <w:rPr>
          <w:sz w:val="24"/>
          <w:szCs w:val="24"/>
        </w:rPr>
        <w:t xml:space="preserve">The second </w:t>
      </w:r>
      <w:r w:rsidR="006147D9">
        <w:rPr>
          <w:sz w:val="24"/>
          <w:szCs w:val="24"/>
        </w:rPr>
        <w:t>input is “</w:t>
      </w:r>
      <w:r>
        <w:rPr>
          <w:sz w:val="24"/>
          <w:szCs w:val="24"/>
        </w:rPr>
        <w:t>Outpu</w:t>
      </w:r>
      <w:r w:rsidR="006147D9">
        <w:rPr>
          <w:sz w:val="24"/>
          <w:szCs w:val="24"/>
        </w:rPr>
        <w:t xml:space="preserve">t”. This is the name and location you would like to assign to the </w:t>
      </w:r>
      <w:r>
        <w:rPr>
          <w:sz w:val="24"/>
          <w:szCs w:val="24"/>
        </w:rPr>
        <w:t>frequency detection</w:t>
      </w:r>
      <w:r w:rsidR="006147D9">
        <w:rPr>
          <w:sz w:val="24"/>
          <w:szCs w:val="24"/>
        </w:rPr>
        <w:t xml:space="preserve"> file generated by the tool. </w:t>
      </w:r>
    </w:p>
    <w:p w:rsidR="00CE6608" w:rsidRPr="00746918" w:rsidRDefault="00CE6608" w:rsidP="006147D9">
      <w:pPr>
        <w:pStyle w:val="ListParagraph"/>
        <w:numPr>
          <w:ilvl w:val="0"/>
          <w:numId w:val="1"/>
        </w:numPr>
        <w:rPr>
          <w:sz w:val="24"/>
          <w:szCs w:val="24"/>
        </w:rPr>
      </w:pPr>
      <w:r>
        <w:rPr>
          <w:sz w:val="24"/>
          <w:szCs w:val="24"/>
        </w:rPr>
        <w:t>The last input is “</w:t>
      </w:r>
      <w:proofErr w:type="spellStart"/>
      <w:r>
        <w:rPr>
          <w:sz w:val="24"/>
          <w:szCs w:val="24"/>
        </w:rPr>
        <w:t>Kmz</w:t>
      </w:r>
      <w:proofErr w:type="spellEnd"/>
      <w:r>
        <w:rPr>
          <w:sz w:val="24"/>
          <w:szCs w:val="24"/>
        </w:rPr>
        <w:t xml:space="preserve"> Name”. This is the name of the Frequency Detection file that will be compatible with Google Earth. Unlike other file name inputs, instead of selecting the name and file path, all you need to do here is type whatever you would like to call the file, for example: </w:t>
      </w:r>
      <w:proofErr w:type="spellStart"/>
      <w:r>
        <w:rPr>
          <w:sz w:val="24"/>
          <w:szCs w:val="24"/>
        </w:rPr>
        <w:t>Kmz_file</w:t>
      </w:r>
      <w:proofErr w:type="spellEnd"/>
      <w:r>
        <w:rPr>
          <w:sz w:val="24"/>
          <w:szCs w:val="24"/>
        </w:rPr>
        <w:t>. It is a good idea, for simplicity’s sake, to use the same name as your output.</w:t>
      </w:r>
    </w:p>
    <w:p w:rsidR="00A14092" w:rsidRPr="00CE6608" w:rsidRDefault="006147D9" w:rsidP="00CE6608">
      <w:pPr>
        <w:pStyle w:val="ListParagraph"/>
        <w:numPr>
          <w:ilvl w:val="0"/>
          <w:numId w:val="1"/>
        </w:numPr>
        <w:rPr>
          <w:sz w:val="24"/>
          <w:szCs w:val="24"/>
        </w:rPr>
      </w:pPr>
      <w:r>
        <w:rPr>
          <w:sz w:val="24"/>
          <w:szCs w:val="24"/>
        </w:rPr>
        <w:t>If you are satisfied with the inputs, then click “OK” and let the tool run. Depending on your computer’s capabilities, it should take a few minutes.</w:t>
      </w:r>
    </w:p>
    <w:p w:rsidR="006147D9" w:rsidRDefault="00CE3AEE" w:rsidP="00A14092">
      <w:pPr>
        <w:pStyle w:val="ListParagraph"/>
        <w:numPr>
          <w:ilvl w:val="0"/>
          <w:numId w:val="1"/>
        </w:numPr>
        <w:rPr>
          <w:sz w:val="24"/>
          <w:szCs w:val="24"/>
        </w:rPr>
      </w:pPr>
      <w:r>
        <w:rPr>
          <w:sz w:val="24"/>
          <w:szCs w:val="24"/>
        </w:rPr>
        <w:t>Once the tool is completed,</w:t>
      </w:r>
      <w:r w:rsidR="00746918">
        <w:rPr>
          <w:sz w:val="24"/>
          <w:szCs w:val="24"/>
        </w:rPr>
        <w:t xml:space="preserve"> you can view the results in one of two ways. You can </w:t>
      </w:r>
      <w:r w:rsidR="00DE148C">
        <w:rPr>
          <w:sz w:val="24"/>
          <w:szCs w:val="24"/>
        </w:rPr>
        <w:t xml:space="preserve">view the file in </w:t>
      </w:r>
      <w:proofErr w:type="spellStart"/>
      <w:r w:rsidR="00DE148C">
        <w:rPr>
          <w:sz w:val="24"/>
          <w:szCs w:val="24"/>
        </w:rPr>
        <w:t>ArcMap</w:t>
      </w:r>
      <w:proofErr w:type="spellEnd"/>
      <w:r w:rsidR="00DE148C">
        <w:rPr>
          <w:sz w:val="24"/>
          <w:szCs w:val="24"/>
        </w:rPr>
        <w:t xml:space="preserve">, which should be displayed on the screen as soon as the tool has run successfully. If the file is not displayed, simply click </w:t>
      </w:r>
      <w:r w:rsidR="006A7AEF">
        <w:rPr>
          <w:sz w:val="24"/>
          <w:szCs w:val="24"/>
        </w:rPr>
        <w:t>on the “Add Data” button as shown below</w:t>
      </w:r>
      <w:r w:rsidR="00DE148C">
        <w:rPr>
          <w:sz w:val="24"/>
          <w:szCs w:val="24"/>
        </w:rPr>
        <w:t>,</w:t>
      </w:r>
      <w:r w:rsidR="006A7AEF">
        <w:rPr>
          <w:sz w:val="24"/>
          <w:szCs w:val="24"/>
        </w:rPr>
        <w:t xml:space="preserve"> </w:t>
      </w:r>
      <w:r w:rsidR="00DE148C">
        <w:rPr>
          <w:sz w:val="24"/>
          <w:szCs w:val="24"/>
        </w:rPr>
        <w:t xml:space="preserve">and find the file name and location used for the “Output” parameter. You can also </w:t>
      </w:r>
      <w:r w:rsidR="00DE148C">
        <w:rPr>
          <w:sz w:val="24"/>
          <w:szCs w:val="24"/>
        </w:rPr>
        <w:lastRenderedPageBreak/>
        <w:t xml:space="preserve">view the data by opening Google Earth, and displaying the </w:t>
      </w:r>
      <w:proofErr w:type="spellStart"/>
      <w:r w:rsidR="00DE148C">
        <w:rPr>
          <w:sz w:val="24"/>
          <w:szCs w:val="24"/>
        </w:rPr>
        <w:t>kmz</w:t>
      </w:r>
      <w:proofErr w:type="spellEnd"/>
      <w:r w:rsidR="00DE148C">
        <w:rPr>
          <w:sz w:val="24"/>
          <w:szCs w:val="24"/>
        </w:rPr>
        <w:t xml:space="preserve"> generated by the tool, which should be located in your “Work Folder”.</w:t>
      </w:r>
      <w:r>
        <w:rPr>
          <w:sz w:val="24"/>
          <w:szCs w:val="24"/>
        </w:rPr>
        <w:t xml:space="preserve"> </w:t>
      </w:r>
    </w:p>
    <w:p w:rsidR="006A7AEF" w:rsidRPr="006A7AEF" w:rsidRDefault="006A7AEF" w:rsidP="006A7AEF">
      <w:pPr>
        <w:ind w:left="360"/>
        <w:rPr>
          <w:sz w:val="24"/>
          <w:szCs w:val="24"/>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590550</wp:posOffset>
                </wp:positionH>
                <wp:positionV relativeFrom="paragraph">
                  <wp:posOffset>447675</wp:posOffset>
                </wp:positionV>
                <wp:extent cx="828675" cy="2790190"/>
                <wp:effectExtent l="38100" t="38100" r="66675" b="86360"/>
                <wp:wrapNone/>
                <wp:docPr id="14" name="Straight Arrow Connector 14"/>
                <wp:cNvGraphicFramePr/>
                <a:graphic xmlns:a="http://schemas.openxmlformats.org/drawingml/2006/main">
                  <a:graphicData uri="http://schemas.microsoft.com/office/word/2010/wordprocessingShape">
                    <wps:wsp>
                      <wps:cNvCnPr/>
                      <wps:spPr>
                        <a:xfrm flipV="1">
                          <a:off x="0" y="0"/>
                          <a:ext cx="828675" cy="279019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46.5pt;margin-top:35.25pt;width:65.25pt;height:219.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" strokecolor="#c0504d [3205]" strokeweight="2pt">
                <v:stroke endarrow="open"/>
                <v:shadow on="t" color="black" opacity="24903f" origin=",.5" offset="0,.55556mm"/>
              </v:shape>
            </w:pict>
          </mc:Fallback>
        </mc:AlternateContent>
      </w:r>
      <w:r>
        <w:rPr>
          <w:noProof/>
          <w:sz w:val="24"/>
          <w:szCs w:val="24"/>
        </w:rPr>
        <w:drawing>
          <wp:inline distT="0" distB="0" distL="0" distR="0">
            <wp:extent cx="5286375" cy="2555612"/>
            <wp:effectExtent l="171450" t="171450" r="371475" b="359410"/>
            <wp:docPr id="11" name="Picture 11" descr="C:\Users\sbarron\Dropbox\JPL - Summer 2013\CA_MS Disasters and Water Resources\Weekly Science Advisor Meetings\Scott's Images\Tutori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arron\Dropbox\JPL - Summer 2013\CA_MS Disasters and Water Resources\Weekly Science Advisor Meetings\Scott's Images\Tutorial_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6375" cy="2555612"/>
                    </a:xfrm>
                    <a:prstGeom prst="rect">
                      <a:avLst/>
                    </a:prstGeom>
                    <a:ln>
                      <a:noFill/>
                    </a:ln>
                    <a:effectLst>
                      <a:outerShdw blurRad="292100" dist="139700" dir="2700000" algn="tl" rotWithShape="0">
                        <a:srgbClr val="333333">
                          <a:alpha val="65000"/>
                        </a:srgbClr>
                      </a:outerShdw>
                    </a:effectLst>
                  </pic:spPr>
                </pic:pic>
              </a:graphicData>
            </a:graphic>
          </wp:inline>
        </w:drawing>
      </w:r>
    </w:p>
    <w:p w:rsidR="006A7AEF" w:rsidRPr="006A7AEF" w:rsidRDefault="006A7AEF" w:rsidP="006A7AEF">
      <w:pPr>
        <w:ind w:left="360"/>
        <w:rPr>
          <w:sz w:val="24"/>
          <w:szCs w:val="24"/>
        </w:rPr>
      </w:pPr>
      <w:r>
        <w:rPr>
          <w:noProof/>
          <w:sz w:val="24"/>
          <w:szCs w:val="24"/>
        </w:rPr>
        <w:drawing>
          <wp:inline distT="0" distB="0" distL="0" distR="0">
            <wp:extent cx="809625" cy="485775"/>
            <wp:effectExtent l="0" t="0" r="9525" b="9525"/>
            <wp:docPr id="13" name="Picture 13" descr="C:\Users\sbarron\Dropbox\JPL - Summer 2013\CA_MS Disasters and Water Resources\Weekly Science Advisor Meetings\Scott's Images\Tutorial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barron\Dropbox\JPL - Summer 2013\CA_MS Disasters and Water Resources\Weekly Science Advisor Meetings\Scott's Images\Tutorial_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625" cy="485775"/>
                    </a:xfrm>
                    <a:prstGeom prst="rect">
                      <a:avLst/>
                    </a:prstGeom>
                    <a:noFill/>
                    <a:ln>
                      <a:noFill/>
                    </a:ln>
                  </pic:spPr>
                </pic:pic>
              </a:graphicData>
            </a:graphic>
          </wp:inline>
        </w:drawing>
      </w:r>
    </w:p>
    <w:p w:rsidR="00812C1F" w:rsidRPr="00DE148C" w:rsidRDefault="00DE148C" w:rsidP="00DE148C">
      <w:pPr>
        <w:ind w:firstLine="360"/>
        <w:rPr>
          <w:sz w:val="24"/>
          <w:szCs w:val="24"/>
        </w:rPr>
      </w:pPr>
      <w:r>
        <w:rPr>
          <w:noProof/>
          <w:sz w:val="24"/>
          <w:szCs w:val="24"/>
        </w:rPr>
        <w:drawing>
          <wp:inline distT="0" distB="0" distL="0" distR="0" wp14:anchorId="2DF19A83" wp14:editId="28C156F4">
            <wp:extent cx="4838700" cy="3238500"/>
            <wp:effectExtent l="171450" t="171450" r="381000" b="361950"/>
            <wp:docPr id="21" name="Picture 21" descr="C:\Users\sbarron\Dropbox\JPL - Summer 2013\CA_MS Disasters and Water Resources\Weekly Science Advisor Meetings\Scott's Images\Weekly_Meeting3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arron\Dropbox\JPL - Summer 2013\CA_MS Disasters and Water Resources\Weekly Science Advisor Meetings\Scott's Images\Weekly_Meeting3_3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23850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812C1F" w:rsidRPr="00DE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D51B1"/>
    <w:multiLevelType w:val="hybridMultilevel"/>
    <w:tmpl w:val="912820F0"/>
    <w:lvl w:ilvl="0" w:tplc="0226D65A">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1F"/>
    <w:rsid w:val="000249E1"/>
    <w:rsid w:val="000E1793"/>
    <w:rsid w:val="0021795A"/>
    <w:rsid w:val="00284367"/>
    <w:rsid w:val="002E6FAB"/>
    <w:rsid w:val="00325054"/>
    <w:rsid w:val="00340717"/>
    <w:rsid w:val="00373409"/>
    <w:rsid w:val="003C3FBF"/>
    <w:rsid w:val="00415DD7"/>
    <w:rsid w:val="004B4E32"/>
    <w:rsid w:val="006147D9"/>
    <w:rsid w:val="00640C1A"/>
    <w:rsid w:val="006A7AEF"/>
    <w:rsid w:val="00746918"/>
    <w:rsid w:val="00784852"/>
    <w:rsid w:val="00812C1F"/>
    <w:rsid w:val="008A5D94"/>
    <w:rsid w:val="009A548A"/>
    <w:rsid w:val="00A14092"/>
    <w:rsid w:val="00A23A05"/>
    <w:rsid w:val="00A870A9"/>
    <w:rsid w:val="00A87CB3"/>
    <w:rsid w:val="00AD0D20"/>
    <w:rsid w:val="00AF44C7"/>
    <w:rsid w:val="00B27646"/>
    <w:rsid w:val="00C3701A"/>
    <w:rsid w:val="00C53093"/>
    <w:rsid w:val="00CC7CAF"/>
    <w:rsid w:val="00CE3AEE"/>
    <w:rsid w:val="00CE6608"/>
    <w:rsid w:val="00D00336"/>
    <w:rsid w:val="00D04ECC"/>
    <w:rsid w:val="00D25CFA"/>
    <w:rsid w:val="00DE148C"/>
    <w:rsid w:val="00EF403C"/>
    <w:rsid w:val="00F55DBC"/>
    <w:rsid w:val="00FC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1F"/>
    <w:pPr>
      <w:ind w:left="720"/>
      <w:contextualSpacing/>
    </w:pPr>
  </w:style>
  <w:style w:type="paragraph" w:styleId="BalloonText">
    <w:name w:val="Balloon Text"/>
    <w:basedOn w:val="Normal"/>
    <w:link w:val="BalloonTextChar"/>
    <w:uiPriority w:val="99"/>
    <w:semiHidden/>
    <w:unhideWhenUsed/>
    <w:rsid w:val="00812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1F"/>
    <w:pPr>
      <w:ind w:left="720"/>
      <w:contextualSpacing/>
    </w:pPr>
  </w:style>
  <w:style w:type="paragraph" w:styleId="BalloonText">
    <w:name w:val="Balloon Text"/>
    <w:basedOn w:val="Normal"/>
    <w:link w:val="BalloonTextChar"/>
    <w:uiPriority w:val="99"/>
    <w:semiHidden/>
    <w:unhideWhenUsed/>
    <w:rsid w:val="00812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EA6B8-750F-40C1-9A94-603B5E40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Barron, Scott M (3248-Affiliate)</dc:creator>
  <cp:lastModifiedBy>An, Karen (3248-Affiliate)</cp:lastModifiedBy>
  <cp:revision>7</cp:revision>
  <dcterms:created xsi:type="dcterms:W3CDTF">2013-07-29T16:45:00Z</dcterms:created>
  <dcterms:modified xsi:type="dcterms:W3CDTF">2013-08-08T20:37:00Z</dcterms:modified>
</cp:coreProperties>
</file>