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53" w:rsidRDefault="005E5853" w:rsidP="005E5853">
      <w:pPr>
        <w:jc w:val="center"/>
        <w:rPr>
          <w:sz w:val="32"/>
          <w:szCs w:val="32"/>
        </w:rPr>
      </w:pPr>
      <w:r w:rsidRPr="005E5853">
        <w:rPr>
          <w:sz w:val="32"/>
        </w:rPr>
        <w:t xml:space="preserve">Infrastructure </w:t>
      </w:r>
      <w:r w:rsidR="00F34FD3">
        <w:rPr>
          <w:sz w:val="32"/>
          <w:szCs w:val="32"/>
        </w:rPr>
        <w:t>Batch Merge Tool Tutorial</w:t>
      </w:r>
    </w:p>
    <w:p w:rsidR="00F34FD3" w:rsidRDefault="00F34FD3">
      <w:r>
        <w:t>This tutorial walks through step-by-step how to use the Batch Merge tool.</w:t>
      </w:r>
    </w:p>
    <w:p w:rsidR="00F34FD3" w:rsidRDefault="00F34FD3" w:rsidP="00F34FD3">
      <w:pPr>
        <w:pStyle w:val="ListParagraph"/>
        <w:numPr>
          <w:ilvl w:val="0"/>
          <w:numId w:val="1"/>
        </w:numPr>
      </w:pPr>
      <w:r>
        <w:t>Before you use the Automate</w:t>
      </w:r>
      <w:r w:rsidR="000F0471">
        <w:t>d</w:t>
      </w:r>
      <w:r>
        <w:t xml:space="preserve"> Infrastructure Damage Assessment tool, you need to make sure your infrastructure polyline inputs are in one file for each type (i.e. one file for roads). If you have multiple infrastructure files of the same type that you are interested in looking at, then you need to use the Batch Merge tool. </w:t>
      </w:r>
    </w:p>
    <w:p w:rsidR="00F34FD3" w:rsidRDefault="00F34FD3" w:rsidP="00F34FD3">
      <w:pPr>
        <w:pStyle w:val="ListParagraph"/>
        <w:numPr>
          <w:ilvl w:val="0"/>
          <w:numId w:val="1"/>
        </w:numPr>
      </w:pPr>
      <w:r>
        <w:t xml:space="preserve">Begin by opening </w:t>
      </w:r>
      <w:proofErr w:type="spellStart"/>
      <w:r>
        <w:t>ArcMap</w:t>
      </w:r>
      <w:proofErr w:type="spellEnd"/>
      <w:r>
        <w:t>.</w:t>
      </w:r>
    </w:p>
    <w:p w:rsidR="00F34FD3" w:rsidRDefault="00F34FD3" w:rsidP="00F34FD3">
      <w:pPr>
        <w:pStyle w:val="ListParagraph"/>
        <w:numPr>
          <w:ilvl w:val="0"/>
          <w:numId w:val="1"/>
        </w:numPr>
      </w:pPr>
      <w:r>
        <w:t xml:space="preserve">Once </w:t>
      </w:r>
      <w:proofErr w:type="spellStart"/>
      <w:r>
        <w:t>ArcMap</w:t>
      </w:r>
      <w:proofErr w:type="spellEnd"/>
      <w:r>
        <w:t xml:space="preserve"> has loaded, click on the “Catalog” icon in the upper left hand corner of the screen.</w:t>
      </w:r>
    </w:p>
    <w:p w:rsidR="00F34FD3" w:rsidRDefault="00F34FD3" w:rsidP="00F34FD3">
      <w:r>
        <w:rPr>
          <w:noProof/>
          <w:sz w:val="24"/>
          <w:szCs w:val="24"/>
        </w:rPr>
        <mc:AlternateContent>
          <mc:Choice Requires="wps">
            <w:drawing>
              <wp:anchor distT="0" distB="0" distL="114300" distR="114300" simplePos="0" relativeHeight="251659264" behindDoc="0" locked="0" layoutInCell="1" allowOverlap="1" wp14:anchorId="6C6A1F56" wp14:editId="3E410E8B">
                <wp:simplePos x="0" y="0"/>
                <wp:positionH relativeFrom="column">
                  <wp:posOffset>428625</wp:posOffset>
                </wp:positionH>
                <wp:positionV relativeFrom="paragraph">
                  <wp:posOffset>485141</wp:posOffset>
                </wp:positionV>
                <wp:extent cx="1981200" cy="3200399"/>
                <wp:effectExtent l="57150" t="38100" r="57150" b="76835"/>
                <wp:wrapNone/>
                <wp:docPr id="7" name="Straight Arrow Connector 7"/>
                <wp:cNvGraphicFramePr/>
                <a:graphic xmlns:a="http://schemas.openxmlformats.org/drawingml/2006/main">
                  <a:graphicData uri="http://schemas.microsoft.com/office/word/2010/wordprocessingShape">
                    <wps:wsp>
                      <wps:cNvCnPr/>
                      <wps:spPr>
                        <a:xfrm flipV="1">
                          <a:off x="0" y="0"/>
                          <a:ext cx="1981200" cy="320039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3.75pt;margin-top:38.2pt;width:156pt;height:252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" strokecolor="#c0504d [3205]" strokeweight="2pt">
                <v:stroke endarrow="open"/>
                <v:shadow on="t" color="black" opacity="24903f" origin=",.5" offset="0,.55556mm"/>
              </v:shape>
            </w:pict>
          </mc:Fallback>
        </mc:AlternateContent>
      </w:r>
      <w:r>
        <w:rPr>
          <w:noProof/>
        </w:rPr>
        <w:drawing>
          <wp:inline distT="0" distB="0" distL="0" distR="0" wp14:anchorId="51074E80" wp14:editId="205B5F77">
            <wp:extent cx="5943600" cy="2872740"/>
            <wp:effectExtent l="171450" t="171450" r="381000" b="365760"/>
            <wp:docPr id="6" name="Picture 6" descr="C:\Users\sbarron\Dropbox\JPL - Summer 2013\CA_MS Disasters and Water Resources\Weekly Science Advisor Meetings\Scott's Images\Tutori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barron\Dropbox\JPL - Summer 2013\CA_MS Disasters and Water Resources\Weekly Science Advisor Meetings\Scott's Images\Tutorial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ln>
                      <a:noFill/>
                    </a:ln>
                    <a:effectLst>
                      <a:outerShdw blurRad="292100" dist="139700" dir="2700000" algn="tl" rotWithShape="0">
                        <a:srgbClr val="333333">
                          <a:alpha val="65000"/>
                        </a:srgbClr>
                      </a:outerShdw>
                    </a:effectLst>
                  </pic:spPr>
                </pic:pic>
              </a:graphicData>
            </a:graphic>
          </wp:inline>
        </w:drawing>
      </w:r>
    </w:p>
    <w:p w:rsidR="00F34FD3" w:rsidRDefault="00F34FD3" w:rsidP="00F34FD3">
      <w:r>
        <w:rPr>
          <w:noProof/>
        </w:rPr>
        <w:drawing>
          <wp:inline distT="0" distB="0" distL="0" distR="0" wp14:anchorId="4A1FC1B4" wp14:editId="3F56F16E">
            <wp:extent cx="485775" cy="495300"/>
            <wp:effectExtent l="171450" t="171450" r="390525" b="361950"/>
            <wp:docPr id="2" name="Picture 2" descr="C:\Users\sbarron\Dropbox\JPL - Summer 2013\CA_MS Disasters and Water Resources\Weekly Science Advisor Meetings\Scott's Images\Tutoria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barron\Dropbox\JPL - Summer 2013\CA_MS Disasters and Water Resources\Weekly Science Advisor Meetings\Scott's Images\Tutorial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95300"/>
                    </a:xfrm>
                    <a:prstGeom prst="rect">
                      <a:avLst/>
                    </a:prstGeom>
                    <a:ln>
                      <a:noFill/>
                    </a:ln>
                    <a:effectLst>
                      <a:outerShdw blurRad="292100" dist="139700" dir="2700000" algn="tl" rotWithShape="0">
                        <a:srgbClr val="333333">
                          <a:alpha val="65000"/>
                        </a:srgbClr>
                      </a:outerShdw>
                    </a:effectLst>
                  </pic:spPr>
                </pic:pic>
              </a:graphicData>
            </a:graphic>
          </wp:inline>
        </w:drawing>
      </w:r>
    </w:p>
    <w:p w:rsidR="005E5853" w:rsidRDefault="005E5853" w:rsidP="00F34FD3"/>
    <w:p w:rsidR="005E5853" w:rsidRDefault="005E5853" w:rsidP="00F34FD3"/>
    <w:p w:rsidR="005E5853" w:rsidRDefault="005E5853" w:rsidP="00F34FD3"/>
    <w:p w:rsidR="005E5853" w:rsidRDefault="005E5853" w:rsidP="00F34FD3"/>
    <w:p w:rsidR="00F34FD3" w:rsidRDefault="00F34FD3" w:rsidP="00F34FD3">
      <w:pPr>
        <w:pStyle w:val="ListParagraph"/>
        <w:numPr>
          <w:ilvl w:val="0"/>
          <w:numId w:val="1"/>
        </w:numPr>
      </w:pPr>
      <w:r>
        <w:lastRenderedPageBreak/>
        <w:t xml:space="preserve">Once selected, locate the folder where the Batch Merge tool is located. </w:t>
      </w:r>
    </w:p>
    <w:p w:rsidR="00F34FD3" w:rsidRDefault="00F34FD3" w:rsidP="00F34FD3">
      <w:r>
        <w:rPr>
          <w:noProof/>
          <w:sz w:val="24"/>
          <w:szCs w:val="24"/>
        </w:rPr>
        <mc:AlternateContent>
          <mc:Choice Requires="wps">
            <w:drawing>
              <wp:anchor distT="0" distB="0" distL="114300" distR="114300" simplePos="0" relativeHeight="251661312" behindDoc="0" locked="0" layoutInCell="1" allowOverlap="1" wp14:anchorId="636E8CC9" wp14:editId="231BE27F">
                <wp:simplePos x="0" y="0"/>
                <wp:positionH relativeFrom="column">
                  <wp:posOffset>-66675</wp:posOffset>
                </wp:positionH>
                <wp:positionV relativeFrom="paragraph">
                  <wp:posOffset>609600</wp:posOffset>
                </wp:positionV>
                <wp:extent cx="2867025" cy="8763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867025" cy="876300"/>
                        </a:xfrm>
                        <a:prstGeom prst="rect">
                          <a:avLst/>
                        </a:prstGeom>
                        <a:noFill/>
                        <a:ln w="38100">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5.25pt;margin-top:48pt;width:225.7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" filled="f" strokecolor="#c0504d [3205]" strokeweight="3pt"/>
            </w:pict>
          </mc:Fallback>
        </mc:AlternateContent>
      </w:r>
      <w:r>
        <w:rPr>
          <w:noProof/>
        </w:rPr>
        <w:drawing>
          <wp:inline distT="0" distB="0" distL="0" distR="0" wp14:anchorId="1D6BF9C7" wp14:editId="525A0B41">
            <wp:extent cx="274320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7429"/>
                    <a:stretch/>
                  </pic:blipFill>
                  <pic:spPr bwMode="auto">
                    <a:xfrm>
                      <a:off x="0" y="0"/>
                      <a:ext cx="2745328" cy="5052166"/>
                    </a:xfrm>
                    <a:prstGeom prst="rect">
                      <a:avLst/>
                    </a:prstGeom>
                    <a:ln>
                      <a:noFill/>
                    </a:ln>
                    <a:extLst>
                      <a:ext uri="{53640926-AAD7-44D8-BBD7-CCE9431645EC}">
                        <a14:shadowObscured xmlns:a14="http://schemas.microsoft.com/office/drawing/2010/main"/>
                      </a:ext>
                    </a:extLst>
                  </pic:spPr>
                </pic:pic>
              </a:graphicData>
            </a:graphic>
          </wp:inline>
        </w:drawing>
      </w:r>
    </w:p>
    <w:p w:rsidR="00F34FD3" w:rsidRDefault="00F34FD3" w:rsidP="00F34FD3">
      <w:pPr>
        <w:pStyle w:val="ListParagraph"/>
        <w:numPr>
          <w:ilvl w:val="0"/>
          <w:numId w:val="1"/>
        </w:numPr>
      </w:pPr>
      <w:r>
        <w:t xml:space="preserve">Once located, double click on the “Batch Merge” script, located directly under the “Automated Infrastructure Damage Assessment Tool” script. </w:t>
      </w:r>
    </w:p>
    <w:p w:rsidR="00F34FD3" w:rsidRDefault="00F34FD3" w:rsidP="005E5853"/>
    <w:p w:rsidR="005E5853" w:rsidRDefault="005E5853" w:rsidP="005E5853"/>
    <w:p w:rsidR="005E5853" w:rsidRDefault="005E5853" w:rsidP="005E5853"/>
    <w:p w:rsidR="005E5853" w:rsidRDefault="005E5853" w:rsidP="005E5853"/>
    <w:p w:rsidR="005E5853" w:rsidRDefault="005E5853" w:rsidP="005E5853"/>
    <w:p w:rsidR="005E5853" w:rsidRDefault="005E5853" w:rsidP="005E5853">
      <w:bookmarkStart w:id="0" w:name="_GoBack"/>
      <w:bookmarkEnd w:id="0"/>
    </w:p>
    <w:p w:rsidR="00F34FD3" w:rsidRDefault="00F34FD3" w:rsidP="00F34FD3">
      <w:pPr>
        <w:ind w:left="360"/>
      </w:pPr>
    </w:p>
    <w:p w:rsidR="00F34FD3" w:rsidRDefault="00F34FD3" w:rsidP="00F34FD3">
      <w:pPr>
        <w:pStyle w:val="ListParagraph"/>
        <w:numPr>
          <w:ilvl w:val="0"/>
          <w:numId w:val="1"/>
        </w:numPr>
      </w:pPr>
      <w:r>
        <w:lastRenderedPageBreak/>
        <w:t>This should bring up the input men</w:t>
      </w:r>
      <w:r w:rsidR="000F0471">
        <w:t>u</w:t>
      </w:r>
      <w:r>
        <w:t xml:space="preserve"> for the tool that will look like this:</w:t>
      </w:r>
    </w:p>
    <w:p w:rsidR="00F34FD3" w:rsidRDefault="00F34FD3" w:rsidP="00F34FD3">
      <w:r>
        <w:rPr>
          <w:noProof/>
        </w:rPr>
        <w:drawing>
          <wp:inline distT="0" distB="0" distL="0" distR="0">
            <wp:extent cx="5229225" cy="3401310"/>
            <wp:effectExtent l="171450" t="171450" r="371475" b="370840"/>
            <wp:docPr id="3" name="Picture 3" descr="C:\Users\sbarron\Dropbox\JPL - Summer 2013\CA_MS Disasters and Water Resources\Weekly Science Advisor Meetings\Scott's Images\Tutorial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arron\Dropbox\JPL - Summer 2013\CA_MS Disasters and Water Resources\Weekly Science Advisor Meetings\Scott's Images\Tutorial_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3401310"/>
                    </a:xfrm>
                    <a:prstGeom prst="rect">
                      <a:avLst/>
                    </a:prstGeom>
                    <a:ln>
                      <a:noFill/>
                    </a:ln>
                    <a:effectLst>
                      <a:outerShdw blurRad="292100" dist="139700" dir="2700000" algn="tl" rotWithShape="0">
                        <a:srgbClr val="333333">
                          <a:alpha val="65000"/>
                        </a:srgbClr>
                      </a:outerShdw>
                    </a:effectLst>
                  </pic:spPr>
                </pic:pic>
              </a:graphicData>
            </a:graphic>
          </wp:inline>
        </w:drawing>
      </w:r>
    </w:p>
    <w:p w:rsidR="00F34FD3" w:rsidRDefault="00F34FD3" w:rsidP="00F34FD3">
      <w:pPr>
        <w:ind w:left="720"/>
        <w:rPr>
          <w:sz w:val="24"/>
          <w:szCs w:val="24"/>
        </w:rPr>
      </w:pPr>
      <w:r>
        <w:rPr>
          <w:sz w:val="24"/>
          <w:szCs w:val="24"/>
        </w:rPr>
        <w:t>Notice the green dots to the left of the input names. These denote fields that are required by the tool.</w:t>
      </w:r>
    </w:p>
    <w:p w:rsidR="00F34FD3" w:rsidRDefault="00F34FD3" w:rsidP="00F34FD3">
      <w:pPr>
        <w:pStyle w:val="ListParagraph"/>
        <w:numPr>
          <w:ilvl w:val="0"/>
          <w:numId w:val="1"/>
        </w:numPr>
      </w:pPr>
      <w:r>
        <w:t>The first input field i</w:t>
      </w:r>
      <w:r w:rsidR="000F0471">
        <w:t xml:space="preserve">s “Files </w:t>
      </w:r>
      <w:proofErr w:type="gramStart"/>
      <w:r w:rsidR="000F0471">
        <w:t>To</w:t>
      </w:r>
      <w:proofErr w:type="gramEnd"/>
      <w:r w:rsidR="000F0471">
        <w:t xml:space="preserve"> Be Merged”. This is the </w:t>
      </w:r>
      <w:r>
        <w:t>folder where the files you want to be merged are located.</w:t>
      </w:r>
    </w:p>
    <w:p w:rsidR="00F34FD3" w:rsidRDefault="00F34FD3" w:rsidP="00F34FD3">
      <w:pPr>
        <w:pStyle w:val="ListParagraph"/>
        <w:numPr>
          <w:ilvl w:val="0"/>
          <w:numId w:val="1"/>
        </w:numPr>
      </w:pPr>
      <w:r>
        <w:t>The second input field is “Merged File Location”. This is the name and location of the merged output file. I would recommend naming it something like “</w:t>
      </w:r>
      <w:proofErr w:type="spellStart"/>
      <w:r>
        <w:t>Roads_Merged.shp</w:t>
      </w:r>
      <w:proofErr w:type="spellEnd"/>
      <w:r>
        <w:t>” if your input is roads files.</w:t>
      </w:r>
    </w:p>
    <w:p w:rsidR="00F34FD3" w:rsidRDefault="00F34FD3" w:rsidP="00F34FD3">
      <w:pPr>
        <w:pStyle w:val="ListParagraph"/>
      </w:pPr>
      <w:r w:rsidRPr="00F34FD3">
        <w:rPr>
          <w:u w:val="single"/>
        </w:rPr>
        <w:t>IMPORTANT</w:t>
      </w:r>
      <w:r>
        <w:t xml:space="preserve">: Make sure you keep track of where you save this file and its name, as it will become one of the inputs in the AIDA tool later on. </w:t>
      </w:r>
    </w:p>
    <w:p w:rsidR="00F34FD3" w:rsidRDefault="001D0C86" w:rsidP="00F34FD3">
      <w:pPr>
        <w:pStyle w:val="ListParagraph"/>
        <w:numPr>
          <w:ilvl w:val="0"/>
          <w:numId w:val="1"/>
        </w:numPr>
      </w:pPr>
      <w:r>
        <w:t xml:space="preserve">Once you are satisfied with your inputs, click the “OK” button and begin the tool. </w:t>
      </w:r>
    </w:p>
    <w:p w:rsidR="001D0C86" w:rsidRDefault="001D0C86" w:rsidP="00F34FD3">
      <w:pPr>
        <w:pStyle w:val="ListParagraph"/>
        <w:numPr>
          <w:ilvl w:val="0"/>
          <w:numId w:val="1"/>
        </w:numPr>
      </w:pPr>
      <w:r>
        <w:t>Repeat the process as necessary for other infrastructure files. If you are using the batch merge tool multiple times, it is a good idea to save the outputs to the same folder as this will help when it comes time to set up the AIDA tool.</w:t>
      </w:r>
    </w:p>
    <w:p w:rsidR="00F34FD3" w:rsidRDefault="00F34FD3" w:rsidP="00F34FD3"/>
    <w:p w:rsidR="00F34FD3" w:rsidRDefault="00F34FD3" w:rsidP="00F34FD3"/>
    <w:p w:rsidR="00F34FD3" w:rsidRPr="00F34FD3" w:rsidRDefault="00F34FD3" w:rsidP="00F34FD3"/>
    <w:sectPr w:rsidR="00F34FD3" w:rsidRPr="00F3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A345B"/>
    <w:multiLevelType w:val="hybridMultilevel"/>
    <w:tmpl w:val="2AFE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FD3"/>
    <w:rsid w:val="000F0471"/>
    <w:rsid w:val="001D0C86"/>
    <w:rsid w:val="00307EF2"/>
    <w:rsid w:val="005E5853"/>
    <w:rsid w:val="00745D61"/>
    <w:rsid w:val="009A548A"/>
    <w:rsid w:val="00D00336"/>
    <w:rsid w:val="00F3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D3"/>
    <w:pPr>
      <w:ind w:left="720"/>
      <w:contextualSpacing/>
    </w:pPr>
  </w:style>
  <w:style w:type="paragraph" w:styleId="BalloonText">
    <w:name w:val="Balloon Text"/>
    <w:basedOn w:val="Normal"/>
    <w:link w:val="BalloonTextChar"/>
    <w:uiPriority w:val="99"/>
    <w:semiHidden/>
    <w:unhideWhenUsed/>
    <w:rsid w:val="00F34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F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D3"/>
    <w:pPr>
      <w:ind w:left="720"/>
      <w:contextualSpacing/>
    </w:pPr>
  </w:style>
  <w:style w:type="paragraph" w:styleId="BalloonText">
    <w:name w:val="Balloon Text"/>
    <w:basedOn w:val="Normal"/>
    <w:link w:val="BalloonTextChar"/>
    <w:uiPriority w:val="99"/>
    <w:semiHidden/>
    <w:unhideWhenUsed/>
    <w:rsid w:val="00F34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Barron, Scott M (3248-Affiliate)</dc:creator>
  <cp:lastModifiedBy>An, Karen (3248-Affiliate)</cp:lastModifiedBy>
  <cp:revision>5</cp:revision>
  <dcterms:created xsi:type="dcterms:W3CDTF">2013-07-12T20:23:00Z</dcterms:created>
  <dcterms:modified xsi:type="dcterms:W3CDTF">2013-08-08T21:06:00Z</dcterms:modified>
</cp:coreProperties>
</file>