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11570" w14:textId="406A957A" w:rsidR="00501147" w:rsidRPr="007B7C27" w:rsidRDefault="00000000">
      <w:pPr>
        <w:pStyle w:val="3"/>
        <w:spacing w:before="0" w:after="0" w:line="275" w:lineRule="auto"/>
        <w:rPr>
          <w:rFonts w:ascii="NanumMyeongjo" w:eastAsia="NanumMyeongjo" w:hAnsi="NanumMyeongjo"/>
          <w:color w:val="1F1F1F"/>
          <w:lang w:eastAsia="ko-KR"/>
        </w:rPr>
      </w:pPr>
      <w:r w:rsidRPr="007B7C27">
        <w:rPr>
          <w:rFonts w:ascii="NanumMyeongjo" w:eastAsia="NanumMyeongjo" w:hAnsi="NanumMyeongjo"/>
          <w:color w:val="1F1F1F"/>
          <w:lang w:eastAsia="ko-KR"/>
        </w:rPr>
        <w:t>모듈 간 유기적 연결 흐름 (Pipeline Flow)</w:t>
      </w:r>
    </w:p>
    <w:p w14:paraId="6AA0560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기존의 [경로 설계]와 [평가·보상] 사이에 [맞춤형 학습 및 재숙련(Reskilling) 플랫폼]을 [설계 모듈 2]로 배치하여 ‘진단·설계 → 학습·재숙련 → 평가·보상’의 3단계 순환 루프(Loop)가 완성되도록 설계했습니다. 여기에 설계된 모델을 AI 시뮬레이션 프로그램으로 구현하여 사전·상시 검증하고 HR 부서의 전략적 의사결정을 지원하는 [설계 모듈 4]를 결합해 ‘진단·설계 → 학습·재숙련 → 평가·보상 → 시뮬레이션 검증 및 HR 전략 환류’의 4단계 폐루프(Closed-Loop) 아키텍처를 완성했습니다.</w:t>
      </w:r>
    </w:p>
    <w:p w14:paraId="241163C6" w14:textId="77777777" w:rsidR="00501147" w:rsidRPr="00307E53" w:rsidRDefault="00000000">
      <w:pPr>
        <w:numPr>
          <w:ilvl w:val="0"/>
          <w:numId w:val="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[설계 모듈 1] 진단 및 경로 설계: 행동 로그를 분석해 ‘전문가 vs 관리자’ 성향을 진단·추천하고, 시장 연동형 마이크로 KPI를 부여하며, 트랙 전환 시 스킬 갭(Skill Gap)을 도출합니다.</w:t>
      </w:r>
    </w:p>
    <w:p w14:paraId="4A2D67DD" w14:textId="77777777" w:rsidR="00501147" w:rsidRPr="00307E53" w:rsidRDefault="00000000">
      <w:pPr>
        <w:numPr>
          <w:ilvl w:val="0"/>
          <w:numId w:val="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[설계 모듈 2] 맞춤형 학습 및 재숙련(Reskilling) 플랫폼: 모듈 1에서 도출된 ‘성향·역량 데이터’, ‘마이크로 KPI’, ‘트랙 전환 스킬 갭’을 입력값(Input)으로 받아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트랙 선택 직후의 맞춤형 업스킬링(Upskilling),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AI 시대 기술 변화에 대응하는 동적 재숙련(Reskilling), </w:t>
      </w: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양방향 트랙 전환을 돕는 브릿지 러닝(Bridge Learning), </w:t>
      </w:r>
      <w:r w:rsidRPr="00307E53">
        <w:rPr>
          <w:rFonts w:ascii="NanumMyeongjo" w:eastAsia="NanumMyeongjo" w:hAnsi="NanumMyeongjo" w:cs="Cambria Math"/>
          <w:color w:val="1F1F1F"/>
          <w:lang w:eastAsia="ko-KR"/>
        </w:rPr>
        <w:t>④</w:t>
      </w:r>
      <w:r w:rsidRPr="00307E53">
        <w:rPr>
          <w:rFonts w:ascii="NanumMyeongjo" w:eastAsia="NanumMyeongjo" w:hAnsi="NanumMyeongjo"/>
          <w:color w:val="1F1F1F"/>
          <w:lang w:eastAsia="ko-KR"/>
        </w:rPr>
        <w:t xml:space="preserve"> 사내 전문가 산출물의 AI 교재 자산화(RAG)를 수행합니다.</w:t>
      </w:r>
    </w:p>
    <w:p w14:paraId="4AF66752" w14:textId="77777777" w:rsidR="00501147" w:rsidRPr="00307E53" w:rsidRDefault="00000000">
      <w:pPr>
        <w:numPr>
          <w:ilvl w:val="0"/>
          <w:numId w:val="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[설계 모듈 3] 4대 HR 코어 시스템 (평가·매칭·대우·보상): 모듈 2를 통해 축적된 학습·역량 인증 데이터와 사내 지식 재사용 및 팀원 육성 결과를 바탕으로 재무지표 환산 평가, 통합 레벨링(L5~L8) 매칭, 권한 분리, 그리고 ‘결과물 재사용 성과급’ 및 ‘인재 육성 성과급’ 정산으로 직접 연결합니다.</w:t>
      </w:r>
    </w:p>
    <w:p w14:paraId="69E68D0D" w14:textId="3506FA71" w:rsidR="00501147" w:rsidRPr="00307E53" w:rsidRDefault="00000000">
      <w:pPr>
        <w:numPr>
          <w:ilvl w:val="0"/>
          <w:numId w:val="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[설계 모듈 4] AI 시뮬레이션 기반 효과성 검증 및 HR 의사결정 인텔리전스: 모듈 1~3의 작동 메커니즘을 반영한 ‘멀티 에이전트(Multi-Agent) 기반 가상 조직 시뮬레이션 프로그램’을 구축하여 기존 인사제도 대비 제안 모델의 효과성(이직 방어율, 재무 ROI, 기술 반감기 대응력 등)을 정량 검증하고, 도출된 시뮬레이션 데이터를 HR 부서에 제공하여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인사제도 개편 사전 샌드박스 테스트,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선제적 핀셋 리텐션(Retention), </w:t>
      </w: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중장기 인력 수급(Buy vs. Build) 최적화, </w:t>
      </w:r>
      <w:r w:rsidRPr="00307E53">
        <w:rPr>
          <w:rFonts w:ascii="NanumMyeongjo" w:eastAsia="NanumMyeongjo" w:hAnsi="NanumMyeongjo" w:cs="Cambria Math"/>
          <w:color w:val="1F1F1F"/>
          <w:lang w:eastAsia="ko-KR"/>
        </w:rPr>
        <w:t>④</w:t>
      </w:r>
      <w:r w:rsidRPr="00307E53">
        <w:rPr>
          <w:rFonts w:ascii="NanumMyeongjo" w:eastAsia="NanumMyeongjo" w:hAnsi="NanumMyeongjo"/>
          <w:color w:val="1F1F1F"/>
          <w:lang w:eastAsia="ko-KR"/>
        </w:rPr>
        <w:t xml:space="preserve"> 조직 개편 및 TF 편성 시뮬레이션, </w:t>
      </w:r>
      <w:r w:rsidRPr="00307E53">
        <w:rPr>
          <w:rFonts w:ascii="NanumMyeongjo" w:eastAsia="NanumMyeongjo" w:hAnsi="NanumMyeongjo" w:cs="Cambria Math"/>
          <w:color w:val="1F1F1F"/>
          <w:lang w:eastAsia="ko-KR"/>
        </w:rPr>
        <w:t>⑤</w:t>
      </w:r>
      <w:r w:rsidRPr="00307E53">
        <w:rPr>
          <w:rFonts w:ascii="NanumMyeongjo" w:eastAsia="NanumMyeongjo" w:hAnsi="NanumMyeongjo"/>
          <w:color w:val="1F1F1F"/>
          <w:lang w:eastAsia="ko-KR"/>
        </w:rPr>
        <w:t xml:space="preserve"> 경영진 대상 HR 투자 ROI 입증 등에 다각도로 활용합니다.</w:t>
      </w:r>
    </w:p>
    <w:p w14:paraId="367FB69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A5FDC6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A96BF06" w14:textId="77777777" w:rsidR="00501147" w:rsidRPr="00307E53" w:rsidRDefault="00000000">
      <w:pPr>
        <w:spacing w:line="275" w:lineRule="auto"/>
        <w:rPr>
          <w:rFonts w:ascii="NanumMyeongjo" w:eastAsia="NanumMyeongjo" w:hAnsi="NanumMyeongjo"/>
          <w:b/>
          <w:bCs/>
          <w:sz w:val="36"/>
          <w:szCs w:val="36"/>
          <w:lang w:eastAsia="ko-KR"/>
        </w:rPr>
      </w:pPr>
      <w:r w:rsidRPr="00307E53">
        <w:rPr>
          <w:rFonts w:ascii="NanumMyeongjo" w:eastAsia="NanumMyeongjo" w:hAnsi="NanumMyeongjo"/>
          <w:b/>
          <w:bCs/>
          <w:sz w:val="36"/>
          <w:szCs w:val="36"/>
          <w:lang w:eastAsia="ko-KR"/>
        </w:rPr>
        <w:t>[연구 아이디어 제안서]</w:t>
      </w:r>
    </w:p>
    <w:p w14:paraId="242B02BA" w14:textId="77777777" w:rsidR="00501147" w:rsidRPr="00307E53" w:rsidRDefault="00501147">
      <w:pPr>
        <w:rPr>
          <w:rFonts w:ascii="NanumMyeongjo" w:eastAsia="NanumMyeongjo" w:hAnsi="NanumMyeongjo"/>
          <w:sz w:val="24"/>
          <w:szCs w:val="24"/>
          <w:lang w:eastAsia="ko-KR"/>
        </w:rPr>
      </w:pPr>
    </w:p>
    <w:p w14:paraId="2114603B" w14:textId="6A9CBA8B" w:rsidR="00501147" w:rsidRPr="00307E53" w:rsidRDefault="00000000">
      <w:pPr>
        <w:spacing w:line="275" w:lineRule="auto"/>
        <w:rPr>
          <w:rFonts w:ascii="NanumMyeongjo" w:eastAsia="NanumMyeongjo" w:hAnsi="NanumMyeongjo"/>
          <w:b/>
          <w:bCs/>
          <w:sz w:val="24"/>
          <w:szCs w:val="24"/>
          <w:lang w:eastAsia="ko-KR"/>
        </w:rPr>
      </w:pPr>
      <w:r w:rsidRPr="00307E53">
        <w:rPr>
          <w:rFonts w:ascii="NanumMyeongjo" w:eastAsia="NanumMyeongjo" w:hAnsi="NanumMyeongjo"/>
          <w:b/>
          <w:bCs/>
          <w:sz w:val="24"/>
          <w:szCs w:val="24"/>
          <w:lang w:eastAsia="ko-KR"/>
        </w:rPr>
        <w:t xml:space="preserve">AI 기반의 동적 </w:t>
      </w:r>
      <w:r w:rsidR="00074152" w:rsidRPr="00307E53">
        <w:rPr>
          <w:rFonts w:ascii="NanumMyeongjo" w:eastAsia="NanumMyeongjo" w:hAnsi="NanumMyeongjo"/>
          <w:b/>
          <w:bCs/>
          <w:sz w:val="24"/>
          <w:szCs w:val="24"/>
          <w:lang w:eastAsia="ko-KR"/>
        </w:rPr>
        <w:t>이중경력경로(Dual Career Ladder)</w:t>
      </w:r>
      <w:r w:rsidRPr="00307E53">
        <w:rPr>
          <w:rFonts w:ascii="NanumMyeongjo" w:eastAsia="NanumMyeongjo" w:hAnsi="NanumMyeongjo"/>
          <w:b/>
          <w:bCs/>
          <w:sz w:val="24"/>
          <w:szCs w:val="24"/>
          <w:lang w:eastAsia="ko-KR"/>
        </w:rPr>
        <w:t xml:space="preserve"> 및 맞춤형 학습·경력개발 플랫폼 구축</w:t>
      </w:r>
    </w:p>
    <w:p w14:paraId="25BC75ED" w14:textId="77777777" w:rsidR="00501147" w:rsidRPr="00307E53" w:rsidRDefault="00000000">
      <w:pPr>
        <w:spacing w:line="275" w:lineRule="auto"/>
        <w:rPr>
          <w:rFonts w:ascii="NanumMyeongjo" w:eastAsia="NanumMyeongjo" w:hAnsi="NanumMyeongjo"/>
          <w:lang w:eastAsia="ko-KR"/>
        </w:rPr>
      </w:pPr>
      <w:r w:rsidRPr="00307E53">
        <w:rPr>
          <w:rFonts w:ascii="NanumMyeongjo" w:eastAsia="NanumMyeongjo" w:hAnsi="NanumMyeongjo"/>
          <w:lang w:eastAsia="ko-KR"/>
        </w:rPr>
        <w:t>~역량 중심 재숙련(Reskilling), 객관적 HR 파이프라인 및 AI 시뮬레이션 검증을 중심으로~</w:t>
      </w:r>
    </w:p>
    <w:p w14:paraId="34F850BE" w14:textId="77777777" w:rsidR="00501147" w:rsidRPr="00307E53" w:rsidRDefault="00501147">
      <w:pPr>
        <w:rPr>
          <w:rFonts w:ascii="NanumMyeongjo" w:eastAsia="NanumMyeongjo" w:hAnsi="NanumMyeongjo"/>
          <w:lang w:eastAsia="ko-KR"/>
        </w:rPr>
      </w:pPr>
    </w:p>
    <w:p w14:paraId="353E67F5" w14:textId="48A0AFAC" w:rsidR="00501147" w:rsidRPr="00307E53" w:rsidRDefault="00000000">
      <w:pPr>
        <w:rPr>
          <w:rFonts w:ascii="NanumMyeongjo" w:eastAsia="NanumMyeongjo" w:hAnsi="NanumMyeongjo"/>
        </w:rPr>
      </w:pPr>
      <w:r w:rsidRPr="00307E53">
        <w:rPr>
          <w:rFonts w:ascii="NanumMyeongjo" w:eastAsia="NanumMyeongjo" w:hAnsi="NanumMyeongjo"/>
        </w:rPr>
        <w:t>—————————</w:t>
      </w:r>
      <w:r w:rsidR="002F78B7" w:rsidRPr="00307E53">
        <w:rPr>
          <w:rFonts w:ascii="NanumMyeongjo" w:eastAsia="NanumMyeongjo" w:hAnsi="NanumMyeongjo"/>
        </w:rPr>
        <w:t>—</w:t>
      </w:r>
      <w:r w:rsidRPr="00307E53">
        <w:rPr>
          <w:rFonts w:ascii="NanumMyeongjo" w:eastAsia="NanumMyeongjo" w:hAnsi="NanumMyeongjo"/>
        </w:rPr>
        <w:t>———————————————————————————————</w:t>
      </w:r>
    </w:p>
    <w:p w14:paraId="116475F6" w14:textId="77777777" w:rsidR="00501147" w:rsidRPr="00307E53" w:rsidRDefault="00501147">
      <w:pPr>
        <w:rPr>
          <w:rFonts w:ascii="NanumMyeongjo" w:eastAsia="NanumMyeongjo" w:hAnsi="NanumMyeongjo"/>
          <w:lang w:eastAsia="ko-KR"/>
        </w:rPr>
      </w:pPr>
    </w:p>
    <w:p w14:paraId="560E1FB4" w14:textId="77777777" w:rsidR="00501147" w:rsidRPr="00307E53" w:rsidRDefault="00000000">
      <w:pPr>
        <w:spacing w:line="275" w:lineRule="auto"/>
        <w:rPr>
          <w:rFonts w:ascii="NanumMyeongjo" w:eastAsia="NanumMyeongjo" w:hAnsi="NanumMyeongjo"/>
          <w:b/>
          <w:bCs/>
          <w:sz w:val="40"/>
          <w:szCs w:val="40"/>
          <w:lang w:eastAsia="ko-KR"/>
        </w:rPr>
      </w:pPr>
      <w:r w:rsidRPr="00307E53">
        <w:rPr>
          <w:rFonts w:ascii="NanumMyeongjo" w:eastAsia="NanumMyeongjo" w:hAnsi="NanumMyeongjo"/>
          <w:b/>
          <w:bCs/>
          <w:sz w:val="40"/>
          <w:szCs w:val="40"/>
          <w:lang w:eastAsia="ko-KR"/>
        </w:rPr>
        <w:t>&lt;목차&gt;</w:t>
      </w:r>
    </w:p>
    <w:p w14:paraId="76E32536" w14:textId="77777777" w:rsidR="00501147" w:rsidRPr="00307E53" w:rsidRDefault="00501147">
      <w:pPr>
        <w:spacing w:line="275" w:lineRule="auto"/>
        <w:rPr>
          <w:rFonts w:ascii="NanumMyeongjo" w:eastAsia="NanumMyeongjo" w:hAnsi="NanumMyeongjo"/>
          <w:b/>
          <w:bCs/>
          <w:lang w:eastAsia="ko-KR"/>
        </w:rPr>
      </w:pPr>
    </w:p>
    <w:p w14:paraId="03178D3F" w14:textId="77777777" w:rsidR="00501147" w:rsidRPr="00307E53" w:rsidRDefault="00000000">
      <w:pPr>
        <w:spacing w:line="275" w:lineRule="auto"/>
        <w:rPr>
          <w:rFonts w:ascii="NanumMyeongjo" w:eastAsia="NanumMyeongjo" w:hAnsi="NanumMyeongjo"/>
          <w:b/>
          <w:bCs/>
          <w:sz w:val="32"/>
          <w:szCs w:val="32"/>
          <w:lang w:eastAsia="ko-KR"/>
        </w:rPr>
      </w:pPr>
      <w:r w:rsidRPr="00307E53">
        <w:rPr>
          <w:rFonts w:ascii="NanumMyeongjo" w:eastAsia="NanumMyeongjo" w:hAnsi="NanumMyeongjo" w:cs="ＭＳ ゴシック" w:hint="eastAsia"/>
          <w:b/>
          <w:bCs/>
          <w:sz w:val="32"/>
          <w:szCs w:val="32"/>
          <w:lang w:eastAsia="ko-KR"/>
        </w:rPr>
        <w:t>Ⅰ</w:t>
      </w:r>
      <w:r w:rsidRPr="00307E53">
        <w:rPr>
          <w:rFonts w:ascii="NanumMyeongjo" w:eastAsia="NanumMyeongjo" w:hAnsi="NanumMyeongjo"/>
          <w:b/>
          <w:bCs/>
          <w:sz w:val="32"/>
          <w:szCs w:val="32"/>
          <w:lang w:eastAsia="ko-KR"/>
        </w:rPr>
        <w:t>. 연구 배경 및 목적</w:t>
      </w:r>
    </w:p>
    <w:p w14:paraId="39924A55" w14:textId="77777777" w:rsidR="00501147" w:rsidRPr="00307E53"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7E53">
        <w:rPr>
          <w:rFonts w:ascii="NanumMyeongjo" w:eastAsia="NanumMyeongjo" w:hAnsi="NanumMyeongjo"/>
          <w:b/>
          <w:bCs/>
          <w:color w:val="1F1F1F"/>
          <w:sz w:val="24"/>
          <w:szCs w:val="24"/>
          <w:lang w:eastAsia="ko-KR"/>
        </w:rPr>
        <w:t>1.1. 연구 배경: 전문직의 경력 상한(Career Ceiling)과 AI 시대 직무 역량의 급격한 변화</w:t>
      </w:r>
    </w:p>
    <w:p w14:paraId="3C3A6B4F" w14:textId="77777777" w:rsidR="00501147" w:rsidRPr="00307E53"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7E53">
        <w:rPr>
          <w:rFonts w:ascii="NanumMyeongjo" w:eastAsia="NanumMyeongjo" w:hAnsi="NanumMyeongjo"/>
          <w:b/>
          <w:bCs/>
          <w:color w:val="1F1F1F"/>
          <w:sz w:val="24"/>
          <w:szCs w:val="24"/>
          <w:lang w:eastAsia="ko-KR"/>
        </w:rPr>
        <w:t>1.2. 기존 인사팀 주도형 이중경력경로(Dual Career Ladder) 및 획일적 인재육성의 구조적 한계</w:t>
      </w:r>
    </w:p>
    <w:p w14:paraId="28338AAB" w14:textId="77777777" w:rsidR="00501147" w:rsidRPr="00307E53"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7E53">
        <w:rPr>
          <w:rFonts w:ascii="NanumMyeongjo" w:eastAsia="NanumMyeongjo" w:hAnsi="NanumMyeongjo"/>
          <w:b/>
          <w:bCs/>
          <w:color w:val="1F1F1F"/>
          <w:sz w:val="24"/>
          <w:szCs w:val="24"/>
          <w:lang w:eastAsia="ko-KR"/>
        </w:rPr>
        <w:t>1.3. 연구 목적: AI 기반 동적 이중경력경로·맞춤형 학습 통합 모델 제시 및 시뮬레이션 기반 HR 의사결정 체계 구축</w:t>
      </w:r>
    </w:p>
    <w:p w14:paraId="5C5B9B36"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415E3F5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7B07C1D" w14:textId="77777777" w:rsidR="00501147" w:rsidRPr="00307E53" w:rsidRDefault="00000000">
      <w:pPr>
        <w:spacing w:line="275" w:lineRule="auto"/>
        <w:rPr>
          <w:rFonts w:ascii="NanumMyeongjo" w:eastAsia="NanumMyeongjo" w:hAnsi="NanumMyeongjo"/>
          <w:b/>
          <w:bCs/>
          <w:sz w:val="24"/>
          <w:szCs w:val="24"/>
          <w:lang w:eastAsia="ko-KR"/>
        </w:rPr>
      </w:pPr>
      <w:r w:rsidRPr="00307E53">
        <w:rPr>
          <w:rFonts w:ascii="NanumMyeongjo" w:eastAsia="NanumMyeongjo" w:hAnsi="NanumMyeongjo" w:cs="ＭＳ ゴシック" w:hint="eastAsia"/>
          <w:b/>
          <w:bCs/>
          <w:sz w:val="32"/>
          <w:szCs w:val="32"/>
          <w:lang w:eastAsia="ko-KR"/>
        </w:rPr>
        <w:t>Ⅱ</w:t>
      </w:r>
      <w:r w:rsidRPr="00307E53">
        <w:rPr>
          <w:rFonts w:ascii="NanumMyeongjo" w:eastAsia="NanumMyeongjo" w:hAnsi="NanumMyeongjo"/>
          <w:b/>
          <w:bCs/>
          <w:sz w:val="32"/>
          <w:szCs w:val="32"/>
          <w:lang w:eastAsia="ko-KR"/>
        </w:rPr>
        <w:t>. 연구 설계 및 결과 (AI 기반 경력개발·학습·보상·시뮬레이션 검증 통합 아키텍처)</w:t>
      </w:r>
    </w:p>
    <w:p w14:paraId="28965561" w14:textId="77777777" w:rsidR="00501147" w:rsidRPr="00307E53"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7E53">
        <w:rPr>
          <w:rFonts w:ascii="NanumMyeongjo" w:eastAsia="NanumMyeongjo" w:hAnsi="NanumMyeongjo"/>
          <w:b/>
          <w:bCs/>
          <w:color w:val="1F1F1F"/>
          <w:sz w:val="24"/>
          <w:szCs w:val="24"/>
          <w:lang w:eastAsia="ko-KR"/>
        </w:rPr>
        <w:t>2.1. [설계 모듈 1] 행동 데이터 기반의 개인 맞춤형 커리어 경로 및 역할 설계</w:t>
      </w:r>
    </w:p>
    <w:p w14:paraId="2A5632D8" w14:textId="7A16878C"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1) 업무 로그 기반 '리더십 vs 전문가' 성향 실시간 분석 및 트랙 추천</w:t>
      </w:r>
    </w:p>
    <w:p w14:paraId="47E962AF" w14:textId="4D5AED56"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2) 시장 데이터 연동형 '전문가 트랙' 역량 및 마이크로 KPI 자동 정의</w:t>
      </w:r>
    </w:p>
    <w:p w14:paraId="5F7BA1B9" w14:textId="03FBA271"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3) 직책(Title)이 아닌 '영향력(Influence)' 중심의 기술 권위 매칭</w:t>
      </w:r>
    </w:p>
    <w:p w14:paraId="24F8215B" w14:textId="679374F5"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4) 양방향 궤도 수정을 지원하는 '커리어 피벗(Pivot) 시뮬레이터'</w:t>
      </w:r>
    </w:p>
    <w:p w14:paraId="5E24702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6EF8F0A"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2.2. [설계 모듈 2] AI 기반 맞춤형 학습·경력개발 플랫폼 및 역량 중심 재숙련(Reskilling) 시스템</w:t>
      </w:r>
    </w:p>
    <w:p w14:paraId="1F4F4AAD" w14:textId="7D525DF4"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1) 트랙 선택 연동형 '성향·역량 기반' 맞춤형 온보딩 및 업스킬링(Upskilling) 큐레이션</w:t>
      </w:r>
    </w:p>
    <w:p w14:paraId="3FF092BC" w14:textId="5BEB4E8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2) AI 시대 기술 수명주기 단축에 대응하는 동적 재숙련(Dynamic Reskilling) 엔진</w:t>
      </w:r>
    </w:p>
    <w:p w14:paraId="0B39FF81" w14:textId="6D3078AB"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3) 양방향 트랙 전환을 지원하는 '브릿지 러닝(Bridge Learning)' 및 AI 시뮬레이션 코칭</w:t>
      </w:r>
    </w:p>
    <w:p w14:paraId="4B0BBD19" w14:textId="779219F9"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4) 사내 전문가 노하우의 AI 학습 자산화(RAG) 및 보상 파이프라인 연동</w:t>
      </w:r>
    </w:p>
    <w:p w14:paraId="1C623BA1"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7F965744"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2.3. [설계 모듈 3] 공정성 및 수용성 확보를 위한 4대 HR 코어 시스템</w:t>
      </w:r>
    </w:p>
    <w:p w14:paraId="459ECC5B" w14:textId="3AFB6E34"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1) [평가] AI 기반 직무 성과의 재무지표(금액) 환산 평가</w:t>
      </w:r>
    </w:p>
    <w:p w14:paraId="78129440" w14:textId="5ABF8766"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2) [매칭] AI 기반 통합 레벨링 매트릭스 (Unified Leveling Matrix)</w:t>
      </w:r>
    </w:p>
    <w:p w14:paraId="7BCE493E" w14:textId="00BA2AFA"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3) [대우] AI 기반 '안건별 결재권 분리' 및 '동등 자원 배분' 시스템 (4) [보상] AI 기반 '결과물 재사용' 및 '인재 육성' 연동 보상제</w:t>
      </w:r>
    </w:p>
    <w:p w14:paraId="33DCC23D"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7147B99"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2.4. [설계 모듈 4] AI 시뮬레이션 프로그램 기반 모델 효과성 검증 및 HR 전략적 활용 시스템</w:t>
      </w:r>
    </w:p>
    <w:p w14:paraId="27D66377" w14:textId="010F60E9"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1) 멀티 에이전트(Multi-Agent) 기반 가상 조직 시뮬레이션 프로그램 아키텍처</w:t>
      </w:r>
    </w:p>
    <w:p w14:paraId="66B29FA0" w14:textId="460584F1"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2) 고착화된 인사 난제 검증을 위한 5대 핵심 시뮬레이션 변수 및 대조 실험(A/B Test) 결과</w:t>
      </w:r>
    </w:p>
    <w:p w14:paraId="6DA29D55" w14:textId="5CC9DCAA"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3) 시뮬레이션 검증 결과 기반 HR 부서 5대 전략적 활용 시나리오 (HR Decision Intelligence)</w:t>
      </w:r>
    </w:p>
    <w:p w14:paraId="127AA86A" w14:textId="77777777" w:rsidR="00501147" w:rsidRPr="0030053D"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69B9898"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2.5. 연구 결과 종합: 4대 설계 모듈(경로 설계 - 맞춤형 학습 - 공정 보상 - 시뮬레이션 검증·환류)의 순환 효과</w:t>
      </w:r>
    </w:p>
    <w:p w14:paraId="1A39A78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0DCDB9B"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23E1A2ED"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32"/>
          <w:szCs w:val="32"/>
          <w:lang w:eastAsia="ko-KR"/>
        </w:rPr>
      </w:pPr>
      <w:r w:rsidRPr="0030053D">
        <w:rPr>
          <w:rFonts w:ascii="NanumMyeongjo" w:eastAsia="NanumMyeongjo" w:hAnsi="NanumMyeongjo" w:cs="ＭＳ ゴシック" w:hint="eastAsia"/>
          <w:b/>
          <w:bCs/>
          <w:color w:val="1F1F1F"/>
          <w:sz w:val="32"/>
          <w:szCs w:val="32"/>
          <w:lang w:eastAsia="ko-KR"/>
        </w:rPr>
        <w:t>Ⅲ</w:t>
      </w:r>
      <w:r w:rsidRPr="0030053D">
        <w:rPr>
          <w:rFonts w:ascii="NanumMyeongjo" w:eastAsia="NanumMyeongjo" w:hAnsi="NanumMyeongjo"/>
          <w:b/>
          <w:bCs/>
          <w:color w:val="1F1F1F"/>
          <w:sz w:val="32"/>
          <w:szCs w:val="32"/>
          <w:lang w:eastAsia="ko-KR"/>
        </w:rPr>
        <w:t>. 전략 제안 및 결론</w:t>
      </w:r>
    </w:p>
    <w:p w14:paraId="22341ADE"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3.1. 기업 실운용을 위한 단계별 도입 및 데이터 파이프라인 구축 전략</w:t>
      </w:r>
    </w:p>
    <w:p w14:paraId="43F7760A"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3.2. 시스템 수용성 제고 및 알고리즘 거버넌스 운영 방안</w:t>
      </w:r>
    </w:p>
    <w:p w14:paraId="07782ABD" w14:textId="77777777" w:rsidR="00501147" w:rsidRPr="0030053D" w:rsidRDefault="00000000">
      <w:pPr>
        <w:pBdr>
          <w:top w:val="nil"/>
          <w:left w:val="nil"/>
          <w:bottom w:val="nil"/>
          <w:right w:val="nil"/>
          <w:between w:val="nil"/>
        </w:pBdr>
        <w:spacing w:line="275" w:lineRule="auto"/>
        <w:rPr>
          <w:rFonts w:ascii="NanumMyeongjo" w:eastAsia="NanumMyeongjo" w:hAnsi="NanumMyeongjo"/>
          <w:b/>
          <w:bCs/>
          <w:color w:val="1F1F1F"/>
          <w:sz w:val="24"/>
          <w:szCs w:val="24"/>
          <w:lang w:eastAsia="ko-KR"/>
        </w:rPr>
      </w:pPr>
      <w:r w:rsidRPr="0030053D">
        <w:rPr>
          <w:rFonts w:ascii="NanumMyeongjo" w:eastAsia="NanumMyeongjo" w:hAnsi="NanumMyeongjo"/>
          <w:b/>
          <w:bCs/>
          <w:color w:val="1F1F1F"/>
          <w:sz w:val="24"/>
          <w:szCs w:val="24"/>
          <w:lang w:eastAsia="ko-KR"/>
        </w:rPr>
        <w:t>3.3. 연구의 시사점 및 결론</w:t>
      </w:r>
    </w:p>
    <w:p w14:paraId="280C449E"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79B11E76"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AEA967F"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49C42C1" w14:textId="77777777" w:rsidR="00501147" w:rsidRPr="00117F44" w:rsidRDefault="00000000">
      <w:pPr>
        <w:spacing w:line="275" w:lineRule="auto"/>
        <w:rPr>
          <w:rFonts w:ascii="NanumMyeongjo" w:eastAsia="NanumMyeongjo" w:hAnsi="NanumMyeongjo"/>
          <w:b/>
          <w:bCs/>
          <w:color w:val="1F1F1F"/>
          <w:sz w:val="40"/>
          <w:szCs w:val="40"/>
          <w:lang w:eastAsia="ko-KR"/>
        </w:rPr>
      </w:pPr>
      <w:r w:rsidRPr="00117F44">
        <w:rPr>
          <w:rFonts w:ascii="NanumMyeongjo" w:eastAsia="NanumMyeongjo" w:hAnsi="NanumMyeongjo"/>
          <w:b/>
          <w:bCs/>
          <w:sz w:val="40"/>
          <w:szCs w:val="40"/>
          <w:lang w:eastAsia="ko-KR"/>
        </w:rPr>
        <w:t>&lt;제안 내용&gt;</w:t>
      </w:r>
    </w:p>
    <w:p w14:paraId="69B9BDED"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5B828CF"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5023C67" w14:textId="77777777" w:rsidR="00501147" w:rsidRPr="00E67227" w:rsidRDefault="00000000">
      <w:pPr>
        <w:pStyle w:val="2"/>
        <w:spacing w:before="0" w:after="0" w:line="275" w:lineRule="auto"/>
        <w:rPr>
          <w:rFonts w:ascii="NanumMyeongjo" w:eastAsia="NanumMyeongjo" w:hAnsi="NanumMyeongjo"/>
          <w:color w:val="1F1F1F"/>
          <w:sz w:val="40"/>
          <w:szCs w:val="40"/>
          <w:lang w:eastAsia="ko-KR"/>
        </w:rPr>
      </w:pPr>
      <w:r w:rsidRPr="00E67227">
        <w:rPr>
          <w:rFonts w:ascii="NanumMyeongjo" w:eastAsia="NanumMyeongjo" w:hAnsi="NanumMyeongjo" w:cs="ＭＳ ゴシック" w:hint="eastAsia"/>
          <w:color w:val="1F1F1F"/>
          <w:sz w:val="40"/>
          <w:szCs w:val="40"/>
          <w:lang w:eastAsia="ko-KR"/>
        </w:rPr>
        <w:t>Ⅰ</w:t>
      </w:r>
      <w:r w:rsidRPr="00E67227">
        <w:rPr>
          <w:rFonts w:ascii="NanumMyeongjo" w:eastAsia="NanumMyeongjo" w:hAnsi="NanumMyeongjo"/>
          <w:color w:val="1F1F1F"/>
          <w:sz w:val="40"/>
          <w:szCs w:val="40"/>
          <w:lang w:eastAsia="ko-KR"/>
        </w:rPr>
        <w:t>. 연구 배경 및 목적</w:t>
      </w:r>
    </w:p>
    <w:p w14:paraId="51D425E4" w14:textId="77777777" w:rsidR="00501147" w:rsidRPr="00307E53" w:rsidRDefault="00501147">
      <w:pPr>
        <w:rPr>
          <w:rFonts w:ascii="NanumMyeongjo" w:eastAsia="NanumMyeongjo" w:hAnsi="NanumMyeongjo"/>
          <w:lang w:eastAsia="ko-KR"/>
        </w:rPr>
      </w:pPr>
    </w:p>
    <w:p w14:paraId="52BE79F0" w14:textId="77777777" w:rsidR="00501147" w:rsidRPr="00E67227" w:rsidRDefault="00000000">
      <w:pPr>
        <w:pStyle w:val="3"/>
        <w:spacing w:before="0" w:after="0" w:line="275" w:lineRule="auto"/>
        <w:rPr>
          <w:rFonts w:ascii="NanumMyeongjo" w:eastAsia="NanumMyeongjo" w:hAnsi="NanumMyeongjo"/>
          <w:color w:val="1F1F1F"/>
          <w:sz w:val="32"/>
          <w:szCs w:val="32"/>
          <w:lang w:eastAsia="ko-KR"/>
        </w:rPr>
      </w:pPr>
      <w:r w:rsidRPr="00E67227">
        <w:rPr>
          <w:rFonts w:ascii="NanumMyeongjo" w:eastAsia="NanumMyeongjo" w:hAnsi="NanumMyeongjo"/>
          <w:color w:val="1F1F1F"/>
          <w:sz w:val="32"/>
          <w:szCs w:val="32"/>
          <w:lang w:eastAsia="ko-KR"/>
        </w:rPr>
        <w:t>1.1. 연구 배경: 전문직의 경력 상한(Career Ceiling)과 AI 시대 직무 역량의 급격한 변화</w:t>
      </w:r>
    </w:p>
    <w:p w14:paraId="01C4AB46" w14:textId="70EB5213" w:rsidR="00074152" w:rsidRPr="00307E53"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현대 기업 조직에서 R&amp;D, IT, 법무, 재무 등 고도의 전문성이 요구되는 직무의 중요성은 날로 커지고 있으나, 인사 및 보상 체계는 여전히 전통적인 '관리직 중심 피라미드 구조'에 머물러 있다. 또한 AI 기술의 급격한 도입으로 직무 요구 역량의 반감기가 극단적으로 짧아지면서, 단순한 경로 분리를 넘어 지속적인 재숙련(Reskilling)과 역량 개발이 기업의 생존 과제로 대두되고 있다.</w:t>
      </w:r>
    </w:p>
    <w:p w14:paraId="1980C2E8" w14:textId="77777777" w:rsidR="00501147" w:rsidRPr="00307E53" w:rsidRDefault="00000000">
      <w:pPr>
        <w:numPr>
          <w:ilvl w:val="0"/>
          <w:numId w:val="1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동기부여의 상실: 전문직 종사자는 실무 역량이 정점에 달하는 시점에 경력 상한(Career </w:t>
      </w:r>
      <w:r w:rsidRPr="00307E53">
        <w:rPr>
          <w:rFonts w:ascii="NanumMyeongjo" w:eastAsia="NanumMyeongjo" w:hAnsi="NanumMyeongjo"/>
          <w:color w:val="1F1F1F"/>
          <w:lang w:eastAsia="ko-KR"/>
        </w:rPr>
        <w:lastRenderedPageBreak/>
        <w:t>Ceiling)에 빠르게 도달하며, 이후 관리직으로 전환하지 않는 한 승진을 통한 총보상(Total Rewards) 상승과 동기부여 효과를 기대하기 어렵다.</w:t>
      </w:r>
    </w:p>
    <w:p w14:paraId="7BC1FB7F" w14:textId="77777777" w:rsidR="00501147" w:rsidRPr="00307E53" w:rsidRDefault="00000000">
      <w:pPr>
        <w:numPr>
          <w:ilvl w:val="0"/>
          <w:numId w:val="1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처우의 불균형과 낙인 효과: 관리직과 전문직 두 경로 간에 동등한 수준의 보상이나 사내 처우가 보장되지 않으며, 조직 문화적으로도 고연차에 전문직(실무자)으로 남아 있는 직원을 '승진에서 누락된 무능한 인력'으로 인식하는 경향이 팽배해 핵심 인재의 이탈과 사기 저하를 초래하고 있다.</w:t>
      </w:r>
    </w:p>
    <w:p w14:paraId="5BDA2056" w14:textId="77777777" w:rsidR="00501147" w:rsidRPr="00307E53" w:rsidRDefault="00000000">
      <w:pPr>
        <w:numPr>
          <w:ilvl w:val="0"/>
          <w:numId w:val="1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AI 전환기 역량 노후화(Skill Decay)와 경력 정체: 기술 및 비즈니스 환경이 급변함에 따라 기존의 숙련된 지식만으로는 전문가로서의 수명을 유지하기 어려우며, 관리직 또한 데이터 및 AI 도구를 활용한 새로운 형태의 조직 관리 역량이 요구되고 있다.</w:t>
      </w:r>
    </w:p>
    <w:p w14:paraId="5A175DFB"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4D7D3EC0" w14:textId="77777777" w:rsidR="00501147" w:rsidRPr="005328FB" w:rsidRDefault="00000000">
      <w:pPr>
        <w:pStyle w:val="3"/>
        <w:spacing w:before="0" w:after="0" w:line="275" w:lineRule="auto"/>
        <w:rPr>
          <w:rFonts w:ascii="NanumMyeongjo" w:eastAsia="NanumMyeongjo" w:hAnsi="NanumMyeongjo"/>
          <w:color w:val="1F1F1F"/>
          <w:lang w:eastAsia="ko-KR"/>
        </w:rPr>
      </w:pPr>
      <w:r w:rsidRPr="005328FB">
        <w:rPr>
          <w:rFonts w:ascii="NanumMyeongjo" w:eastAsia="NanumMyeongjo" w:hAnsi="NanumMyeongjo"/>
          <w:color w:val="1F1F1F"/>
          <w:sz w:val="32"/>
          <w:szCs w:val="32"/>
          <w:lang w:eastAsia="ko-KR"/>
        </w:rPr>
        <w:t xml:space="preserve">1.2. 기존 인사팀 주도형 </w:t>
      </w:r>
      <w:bookmarkStart w:id="0" w:name="_Hlk243226641"/>
      <w:r w:rsidRPr="005328FB">
        <w:rPr>
          <w:rFonts w:ascii="NanumMyeongjo" w:eastAsia="NanumMyeongjo" w:hAnsi="NanumMyeongjo"/>
          <w:color w:val="1F1F1F"/>
          <w:sz w:val="32"/>
          <w:szCs w:val="32"/>
          <w:lang w:eastAsia="ko-KR"/>
        </w:rPr>
        <w:t>이중경력경로(Dual Career Ladder)</w:t>
      </w:r>
      <w:bookmarkEnd w:id="0"/>
      <w:r w:rsidRPr="005328FB">
        <w:rPr>
          <w:rFonts w:ascii="NanumMyeongjo" w:eastAsia="NanumMyeongjo" w:hAnsi="NanumMyeongjo"/>
          <w:color w:val="1F1F1F"/>
          <w:sz w:val="32"/>
          <w:szCs w:val="32"/>
          <w:lang w:eastAsia="ko-KR"/>
        </w:rPr>
        <w:t xml:space="preserve"> 및 획일적 인재육성의 구조적 한계</w:t>
      </w:r>
    </w:p>
    <w:p w14:paraId="58DD1A0D" w14:textId="77777777" w:rsidR="00501147" w:rsidRPr="00307E53"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연차가 쌓인 직원이 반드시 '관리자(Manager)'가 되지 않더라도 '전문가(Individual Contributor, IC)'로서 성장하고 보상받을 수 있는 이중경력경로(Dual Career Ladder) 제도가 도입되었으나, 기존의 제도는 인사팀(HR)이 일괄 설계함에 따라 다음과 같은 구조적 한계를 노출했다.</w:t>
      </w:r>
    </w:p>
    <w:p w14:paraId="353D3772"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직무 역량 파악 불가로 인한 평가의 한계: 인사팀은 관리직과 전문직 각 경로에서 요구되는 세부 직책 및 직무별 핵심 역량을 깊이 있게 알지 못하며, 이로 인해 전문가의 실질적인 기술 기여도를 객관적으로 평가하는 것이 불가능에 가깝다.</w:t>
      </w:r>
    </w:p>
    <w:p w14:paraId="0884D846"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모호한 보상 기준과 레벨링(Leveling) 실패: 각 직무와 직책에 대한 정량적 가치 산정 기준이 애매하여, 관리자와 전문가 간의 위상을 동등하게 맞추는 레벨링(Leveling)이 작동하지 않고 보상 격차가 발생한다.</w:t>
      </w:r>
    </w:p>
    <w:p w14:paraId="6B69B052"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경직된 직무기술서(JD)의 한계: R&amp;D 등 기술 개발 변화에 민감한 직무는 요구 역량이 급격히 변화하지만, 인사팀은 변화하는 기술 역량을 알지 못할뿐더러 전사 모든 부서와 직무의 요구 역량을 수시로 분석·업데이트하는 것은 현실적으로 불가능하다.</w:t>
      </w:r>
    </w:p>
    <w:p w14:paraId="509E3126"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획일적 설계에 따른 커스터마이징 불가: 정해진 조건과 연차에 맞춰 일률적으로 제도를 설계함에 따라, 직원 개개인의 실제 업무 성향이나 역량 변화를 반영한 맞춤형 경로 설계 및 유연한 트랙 전환이 불가능하다.</w:t>
      </w:r>
    </w:p>
    <w:p w14:paraId="5FD06647"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경력 경로와 단절된 공급자 중심의 사내 교육(L&amp;D): 트랙을 분리하더라도 직급별 공통 집체 교육이나 일률적인 이러닝 콘텐츠만 제공할 뿐, 개인의 성향·역량 진단 결과에 맞춘 트랙별 전문화 학습이나 트랙 간 전환(Pivot)을 실질적으로 뒷받침하는 맞춤형 재숙련(Reskilling) 시스템이 부재하다.</w:t>
      </w:r>
    </w:p>
    <w:p w14:paraId="58F0AC13" w14:textId="77777777" w:rsidR="00501147" w:rsidRPr="00307E53" w:rsidRDefault="00000000">
      <w:pPr>
        <w:numPr>
          <w:ilvl w:val="0"/>
          <w:numId w:val="2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사전 검증 도구 부재에 따른 '비가역적 인사 실험'의 한계: 인사 제도는 한 번 현업에 도입되면 수정이 극히 어렵고 부작용 발생 시 핵심 인재 이탈이나 조직 갈등과 같은 막대한 매몰 비용을 </w:t>
      </w:r>
      <w:r w:rsidRPr="00307E53">
        <w:rPr>
          <w:rFonts w:ascii="NanumMyeongjo" w:eastAsia="NanumMyeongjo" w:hAnsi="NanumMyeongjo"/>
          <w:color w:val="1F1F1F"/>
          <w:lang w:eastAsia="ko-KR"/>
        </w:rPr>
        <w:lastRenderedPageBreak/>
        <w:t>초래한다. 그러나 기존 HR 부서는 새로운 경력경로나 보상 모델을 도입하기 전에 그 파급효과와 재무적 타당성을 정량적으로 사전 검증할 시뮬레이션 도구가 없어, 결국 보수적이고 고착화된 기존 인사 관행을 답습하는 악순환에 빠져 있다.</w:t>
      </w:r>
    </w:p>
    <w:p w14:paraId="24063F87"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1EBFE3BB" w14:textId="77777777" w:rsidR="00501147" w:rsidRPr="005328FB" w:rsidRDefault="00000000">
      <w:pPr>
        <w:pStyle w:val="3"/>
        <w:spacing w:before="0" w:after="0" w:line="275" w:lineRule="auto"/>
        <w:rPr>
          <w:rFonts w:ascii="NanumMyeongjo" w:eastAsia="NanumMyeongjo" w:hAnsi="NanumMyeongjo"/>
          <w:color w:val="1F1F1F"/>
          <w:sz w:val="32"/>
          <w:szCs w:val="32"/>
          <w:lang w:eastAsia="ko-KR"/>
        </w:rPr>
      </w:pPr>
      <w:r w:rsidRPr="005328FB">
        <w:rPr>
          <w:rFonts w:ascii="NanumMyeongjo" w:eastAsia="NanumMyeongjo" w:hAnsi="NanumMyeongjo"/>
          <w:color w:val="1F1F1F"/>
          <w:sz w:val="32"/>
          <w:szCs w:val="32"/>
          <w:lang w:eastAsia="ko-KR"/>
        </w:rPr>
        <w:t>1.3. 연구 목적: AI 기반 동적 이중경력경로·맞춤형 학습 통합 모델 제시 및 시뮬레이션 기반 HR 의사결정 체계 구축</w:t>
      </w:r>
    </w:p>
    <w:p w14:paraId="42902D90" w14:textId="4A804989" w:rsidR="00501147" w:rsidRPr="00307E53"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본 연구는 인사팀의 주관적 설계와 상사의 인상 평가에 의존하던 기존 제도의 한계를 극복하기 위해, 사내 행동 데이터와 AI(인공지능) 기술을 활용한 '동적·실무형 이중경력경로(Dynamic Dual Career Path)' 및 '맞춤형 학습·경력개발 플랫폼' 통합 모델을 제안한다. 직원의 행동 데이터를 기반으로 최적의 커리어 트랙을 진단하고, 분석된 성향·역량에 맞춘 AI 기반 재숙련(Reskilling)</w:t>
      </w:r>
      <w:r w:rsidR="004B7783">
        <w:rPr>
          <w:rFonts w:ascii="NanumMyeongjo" w:eastAsia="NanumMyeongjo" w:hAnsi="NanumMyeongjo" w:hint="eastAsia"/>
          <w:color w:val="1F1F1F"/>
          <w:lang w:eastAsia="ko-KR"/>
        </w:rPr>
        <w:t xml:space="preserve"> 및 </w:t>
      </w:r>
      <w:r w:rsidRPr="00307E53">
        <w:rPr>
          <w:rFonts w:ascii="NanumMyeongjo" w:eastAsia="NanumMyeongjo" w:hAnsi="NanumMyeongjo"/>
          <w:color w:val="1F1F1F"/>
          <w:lang w:eastAsia="ko-KR"/>
        </w:rPr>
        <w:t>업스킬링(Upskilling) 학습 프로그램을 제공하며, 두 트랙의 성과를 단일한 재무지표(금액)로 환산하고 결재 권한과 자원을 시스템적으로 동등 배분함으로써 모든 기업에서 실질적으로 운용 가능한 객관적 HR·인재육성 파이프라인을 구축하는 데 목적이 있다. 나아가, 설계된 모델을 독자적인 'AI 가상 조직 시뮬레이션 프로그램'으로 구현하여 제도의 효과성을 정량적으로 검증하고, 이 검증 데이터를 기반으로 HR 부서가 정책 리스크를 사전에 통제하며 인재 유지·육성·배치를 과학적으로 수행할 수 있는 전략적 HR 의사결정 인텔리전스(Decision Intelligence) 프레임워크를 함께 제시한다.</w:t>
      </w:r>
    </w:p>
    <w:p w14:paraId="3030C2BB"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9AB5C7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E074DF3" w14:textId="77777777" w:rsidR="00501147" w:rsidRPr="005328FB" w:rsidRDefault="00000000">
      <w:pPr>
        <w:pStyle w:val="2"/>
        <w:spacing w:before="0" w:after="0" w:line="275" w:lineRule="auto"/>
        <w:rPr>
          <w:rFonts w:ascii="NanumMyeongjo" w:eastAsia="NanumMyeongjo" w:hAnsi="NanumMyeongjo"/>
          <w:color w:val="1F1F1F"/>
          <w:sz w:val="40"/>
          <w:szCs w:val="40"/>
          <w:lang w:eastAsia="ko-KR"/>
        </w:rPr>
      </w:pPr>
      <w:r w:rsidRPr="005328FB">
        <w:rPr>
          <w:rFonts w:ascii="NanumMyeongjo" w:eastAsia="NanumMyeongjo" w:hAnsi="NanumMyeongjo" w:cs="ＭＳ ゴシック" w:hint="eastAsia"/>
          <w:color w:val="1F1F1F"/>
          <w:sz w:val="40"/>
          <w:szCs w:val="40"/>
          <w:lang w:eastAsia="ko-KR"/>
        </w:rPr>
        <w:t>Ⅱ</w:t>
      </w:r>
      <w:r w:rsidRPr="005328FB">
        <w:rPr>
          <w:rFonts w:ascii="NanumMyeongjo" w:eastAsia="NanumMyeongjo" w:hAnsi="NanumMyeongjo"/>
          <w:color w:val="1F1F1F"/>
          <w:sz w:val="40"/>
          <w:szCs w:val="40"/>
          <w:lang w:eastAsia="ko-KR"/>
        </w:rPr>
        <w:t>. 연구 설계 및 결과 (AI 기반 경력개발·학습·보상·시뮬레이션 검증 통합 아키텍처)</w:t>
      </w:r>
    </w:p>
    <w:p w14:paraId="19461B67" w14:textId="77777777" w:rsidR="00501147"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본 연구의 아키텍처는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개인의 성향 진단 및 동적 역할을 부여하는 '커리어 경로 설계 모듈',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진단된 성향·역량을 기반으로 트랙 안착과 유연한 전환 및 기술 재숙련을 돕는 'AI 맞춤형 학습·경력개발 모듈', 그리고 </w:t>
      </w: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두 트랙 간의 완벽한 공정성을 보장하는 '4대 인사·보상 코어 모듈', 마지막으로 </w:t>
      </w:r>
      <w:r w:rsidRPr="00307E53">
        <w:rPr>
          <w:rFonts w:ascii="NanumMyeongjo" w:eastAsia="NanumMyeongjo" w:hAnsi="NanumMyeongjo" w:cs="Cambria Math"/>
          <w:color w:val="1F1F1F"/>
          <w:lang w:eastAsia="ko-KR"/>
        </w:rPr>
        <w:t>④</w:t>
      </w:r>
      <w:r w:rsidRPr="00307E53">
        <w:rPr>
          <w:rFonts w:ascii="NanumMyeongjo" w:eastAsia="NanumMyeongjo" w:hAnsi="NanumMyeongjo"/>
          <w:color w:val="1F1F1F"/>
          <w:lang w:eastAsia="ko-KR"/>
        </w:rPr>
        <w:t xml:space="preserve"> 이 3대 모듈의 작동 효과를 가상 환경에서 검증하고 HR 부서에 다각도의 의사결정 인사이트를 제공하는 'AI 시뮬레이션 검증 및 HR 전략 인텔리전스 모듈'이 유기적으로 맞물리는 4단계 파이프라인으로 설계된다.</w:t>
      </w:r>
    </w:p>
    <w:p w14:paraId="78FFF13F" w14:textId="77777777" w:rsidR="00543ACE" w:rsidRDefault="00543ACE">
      <w:pPr>
        <w:pBdr>
          <w:top w:val="nil"/>
          <w:left w:val="nil"/>
          <w:bottom w:val="nil"/>
          <w:right w:val="nil"/>
          <w:between w:val="nil"/>
        </w:pBdr>
        <w:spacing w:line="275" w:lineRule="auto"/>
        <w:rPr>
          <w:rFonts w:ascii="NanumMyeongjo" w:eastAsia="NanumMyeongjo" w:hAnsi="NanumMyeongjo"/>
          <w:color w:val="1F1F1F"/>
          <w:lang w:eastAsia="ko-KR"/>
        </w:rPr>
      </w:pPr>
    </w:p>
    <w:tbl>
      <w:tblPr>
        <w:tblStyle w:val="a9"/>
        <w:tblW w:w="0" w:type="auto"/>
        <w:tblLook w:val="04A0" w:firstRow="1" w:lastRow="0" w:firstColumn="1" w:lastColumn="0" w:noHBand="0" w:noVBand="1"/>
      </w:tblPr>
      <w:tblGrid>
        <w:gridCol w:w="9350"/>
      </w:tblGrid>
      <w:tr w:rsidR="00543ACE" w14:paraId="09E17C92" w14:textId="77777777" w:rsidTr="00543ACE">
        <w:tc>
          <w:tcPr>
            <w:tcW w:w="9350" w:type="dxa"/>
          </w:tcPr>
          <w:p w14:paraId="16762CDD" w14:textId="3C53CA9D" w:rsidR="00543ACE" w:rsidRPr="00543ACE" w:rsidRDefault="00543ACE" w:rsidP="00543ACE">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543ACE">
              <w:rPr>
                <w:rFonts w:ascii="NanumMyeongjo" w:eastAsia="NanumMyeongjo" w:hAnsi="NanumMyeongjo"/>
                <w:b/>
                <w:bCs/>
                <w:color w:val="1F1F1F"/>
                <w:u w:val="single"/>
                <w:lang w:eastAsia="ko-KR"/>
              </w:rPr>
              <w:t>[시각자료 삽입 위치 1: 전체 시스템 아키텍처 로직맵]</w:t>
            </w:r>
          </w:p>
          <w:p w14:paraId="1CC912B1" w14:textId="77777777" w:rsidR="00543ACE" w:rsidRPr="00543ACE" w:rsidRDefault="00543ACE" w:rsidP="00543ACE">
            <w:pPr>
              <w:pBdr>
                <w:top w:val="nil"/>
                <w:left w:val="nil"/>
                <w:bottom w:val="nil"/>
                <w:right w:val="nil"/>
                <w:between w:val="nil"/>
              </w:pBdr>
              <w:spacing w:line="275" w:lineRule="auto"/>
              <w:rPr>
                <w:rFonts w:ascii="NanumMyeongjo" w:eastAsia="NanumMyeongjo" w:hAnsi="NanumMyeongjo"/>
                <w:color w:val="1F1F1F"/>
                <w:lang w:eastAsia="ko-KR"/>
              </w:rPr>
            </w:pPr>
          </w:p>
          <w:p w14:paraId="256AAC9A" w14:textId="77777777" w:rsidR="00543ACE" w:rsidRPr="00543ACE" w:rsidRDefault="00543ACE" w:rsidP="00543ACE">
            <w:pPr>
              <w:pStyle w:val="aa"/>
              <w:numPr>
                <w:ilvl w:val="0"/>
                <w:numId w:val="41"/>
              </w:numPr>
              <w:pBdr>
                <w:top w:val="nil"/>
                <w:left w:val="nil"/>
                <w:bottom w:val="nil"/>
                <w:right w:val="nil"/>
                <w:between w:val="nil"/>
              </w:pBdr>
              <w:spacing w:line="275" w:lineRule="auto"/>
              <w:ind w:leftChars="0"/>
              <w:rPr>
                <w:rFonts w:ascii="NanumMyeongjo" w:eastAsia="NanumMyeongjo" w:hAnsi="NanumMyeongjo"/>
                <w:color w:val="1F1F1F"/>
                <w:lang w:eastAsia="ko-KR"/>
              </w:rPr>
            </w:pPr>
            <w:r w:rsidRPr="00543ACE">
              <w:rPr>
                <w:rFonts w:ascii="NanumMyeongjo" w:eastAsia="NanumMyeongjo" w:hAnsi="NanumMyeongjo" w:cs="Malgun Gothic" w:hint="eastAsia"/>
                <w:color w:val="1F1F1F"/>
                <w:lang w:eastAsia="ko-KR"/>
              </w:rPr>
              <w:t>삽입할</w:t>
            </w:r>
            <w:r w:rsidRPr="00543ACE">
              <w:rPr>
                <w:rFonts w:ascii="NanumMyeongjo" w:eastAsia="NanumMyeongjo" w:hAnsi="NanumMyeongjo"/>
                <w:color w:val="1F1F1F"/>
                <w:lang w:eastAsia="ko-KR"/>
              </w:rPr>
              <w:t xml:space="preserve"> 이미지: 시뮬레이션 프로그램의 [Tab 1. 아키텍처 및 에이전트 로직맵] 상단에서 </w:t>
            </w:r>
            <w:r w:rsidRPr="00543ACE">
              <w:rPr>
                <w:rFonts w:ascii="NanumMyeongjo" w:eastAsia="NanumMyeongjo" w:hAnsi="NanumMyeongjo"/>
                <w:color w:val="1F1F1F"/>
                <w:lang w:eastAsia="ko-KR"/>
              </w:rPr>
              <w:lastRenderedPageBreak/>
              <w:t>렌더링된 다이어그램 캡처 (또는 다이어그램 내보내기 이미지)</w:t>
            </w:r>
          </w:p>
          <w:p w14:paraId="3F06D984" w14:textId="77777777" w:rsidR="00543ACE" w:rsidRDefault="00543ACE" w:rsidP="00543ACE">
            <w:pPr>
              <w:pBdr>
                <w:top w:val="nil"/>
                <w:left w:val="nil"/>
                <w:bottom w:val="nil"/>
                <w:right w:val="nil"/>
                <w:between w:val="nil"/>
              </w:pBdr>
              <w:spacing w:line="275" w:lineRule="auto"/>
              <w:rPr>
                <w:rFonts w:ascii="NanumMyeongjo" w:eastAsia="NanumMyeongjo" w:hAnsi="NanumMyeongjo"/>
                <w:color w:val="1F1F1F"/>
                <w:lang w:eastAsia="ko-KR"/>
              </w:rPr>
            </w:pPr>
          </w:p>
          <w:p w14:paraId="3D63CAAC" w14:textId="77777777" w:rsidR="00543ACE" w:rsidRPr="00543ACE" w:rsidRDefault="00543ACE" w:rsidP="00543ACE">
            <w:pPr>
              <w:pStyle w:val="aa"/>
              <w:numPr>
                <w:ilvl w:val="0"/>
                <w:numId w:val="41"/>
              </w:numPr>
              <w:pBdr>
                <w:top w:val="nil"/>
                <w:left w:val="nil"/>
                <w:bottom w:val="nil"/>
                <w:right w:val="nil"/>
                <w:between w:val="nil"/>
              </w:pBdr>
              <w:spacing w:line="275" w:lineRule="auto"/>
              <w:ind w:leftChars="0"/>
              <w:rPr>
                <w:rFonts w:ascii="NanumMyeongjo" w:eastAsia="NanumMyeongjo" w:hAnsi="NanumMyeongjo"/>
                <w:color w:val="1F1F1F"/>
                <w:lang w:eastAsia="ko-KR"/>
              </w:rPr>
            </w:pPr>
            <w:r w:rsidRPr="00543ACE">
              <w:rPr>
                <w:rFonts w:ascii="NanumMyeongjo" w:eastAsia="NanumMyeongjo" w:hAnsi="NanumMyeongjo"/>
                <w:color w:val="1F1F1F"/>
                <w:lang w:eastAsia="ko-KR"/>
              </w:rPr>
              <w:t>구체적 표현 요소: [사내 행동·업무 로그] → [설계 모듈 1: 성향 진단·마이크로 KPI·피벗 진단] → [설계 모듈 2: 맞춤형 업스킬링·동적 재숙련·브릿지 러닝·RAG 교재화] → [설계 모듈 3: 재무지표 환산·L5~L8 통합 레벨링·결재권 분리·로열티/육성 보상] → [설계 모듈 4: 멀티 에이전트 시뮬레이션 검증 및 HR 의사결정 인텔리전스 환류]로 이어지는 4단계 순환 블록 다이어그램.</w:t>
            </w:r>
          </w:p>
          <w:p w14:paraId="47631296" w14:textId="77777777" w:rsidR="00543ACE" w:rsidRDefault="00543ACE" w:rsidP="00543ACE">
            <w:pPr>
              <w:pBdr>
                <w:top w:val="nil"/>
                <w:left w:val="nil"/>
                <w:bottom w:val="nil"/>
                <w:right w:val="nil"/>
                <w:between w:val="nil"/>
              </w:pBdr>
              <w:spacing w:line="275" w:lineRule="auto"/>
              <w:rPr>
                <w:rFonts w:ascii="NanumMyeongjo" w:eastAsia="NanumMyeongjo" w:hAnsi="NanumMyeongjo"/>
                <w:color w:val="1F1F1F"/>
                <w:lang w:eastAsia="ko-KR"/>
              </w:rPr>
            </w:pPr>
          </w:p>
          <w:p w14:paraId="42A688F8" w14:textId="0FDB82E6" w:rsidR="00543ACE" w:rsidRPr="00543ACE" w:rsidRDefault="00543ACE" w:rsidP="00543ACE">
            <w:pPr>
              <w:pStyle w:val="aa"/>
              <w:numPr>
                <w:ilvl w:val="0"/>
                <w:numId w:val="41"/>
              </w:numPr>
              <w:pBdr>
                <w:top w:val="nil"/>
                <w:left w:val="nil"/>
                <w:bottom w:val="nil"/>
                <w:right w:val="nil"/>
                <w:between w:val="nil"/>
              </w:pBdr>
              <w:spacing w:line="275" w:lineRule="auto"/>
              <w:ind w:leftChars="0"/>
              <w:rPr>
                <w:rFonts w:ascii="NanumMyeongjo" w:eastAsia="NanumMyeongjo" w:hAnsi="NanumMyeongjo"/>
                <w:lang w:eastAsia="ko-KR"/>
              </w:rPr>
            </w:pPr>
            <w:r w:rsidRPr="00543ACE">
              <w:rPr>
                <w:rFonts w:ascii="NanumMyeongjo" w:eastAsia="NanumMyeongjo" w:hAnsi="NanumMyeongjo"/>
                <w:color w:val="1F1F1F"/>
                <w:lang w:eastAsia="ko-KR"/>
              </w:rPr>
              <w:t xml:space="preserve">하단 캡션: </w:t>
            </w:r>
            <w:r w:rsidR="0061039F">
              <w:rPr>
                <w:rFonts w:ascii="NanumMyeongjo" w:eastAsia="NanumMyeongjo" w:hAnsi="NanumMyeongjo"/>
                <w:color w:val="1F1F1F"/>
                <w:lang w:eastAsia="ko-KR"/>
              </w:rPr>
              <w:t>&lt;</w:t>
            </w:r>
            <w:r w:rsidR="0061039F">
              <w:rPr>
                <w:rFonts w:ascii="NanumMyeongjo" w:eastAsia="NanumMyeongjo" w:hAnsi="NanumMyeongjo" w:hint="eastAsia"/>
                <w:color w:val="1F1F1F"/>
                <w:lang w:eastAsia="ko-KR"/>
              </w:rPr>
              <w:t>그림</w:t>
            </w:r>
            <w:r w:rsidRPr="00543ACE">
              <w:rPr>
                <w:rFonts w:ascii="NanumMyeongjo" w:eastAsia="NanumMyeongjo" w:hAnsi="NanumMyeongjo"/>
                <w:color w:val="1F1F1F"/>
                <w:lang w:eastAsia="ko-KR"/>
              </w:rPr>
              <w:t xml:space="preserve"> 1</w:t>
            </w:r>
            <w:r w:rsidR="0061039F">
              <w:rPr>
                <w:rFonts w:ascii="NanumMyeongjo" w:eastAsia="NanumMyeongjo" w:hAnsi="NanumMyeongjo" w:hint="eastAsia"/>
                <w:color w:val="1F1F1F"/>
                <w:lang w:eastAsia="ko-KR"/>
              </w:rPr>
              <w:t>&gt;</w:t>
            </w:r>
            <w:r w:rsidRPr="00543ACE">
              <w:rPr>
                <w:rFonts w:ascii="NanumMyeongjo" w:eastAsia="NanumMyeongjo" w:hAnsi="NanumMyeongjo"/>
                <w:color w:val="1F1F1F"/>
                <w:lang w:eastAsia="ko-KR"/>
              </w:rPr>
              <w:t xml:space="preserve"> AI 기반 동적 이중경력경로 및 시뮬레이션 검증 4단계 폐루프(Closed-Loop) 전체 아키텍처</w:t>
            </w:r>
          </w:p>
        </w:tc>
      </w:tr>
    </w:tbl>
    <w:p w14:paraId="3CE6F5E1" w14:textId="77777777" w:rsidR="00501147" w:rsidRPr="00307E53" w:rsidRDefault="00501147">
      <w:pPr>
        <w:pBdr>
          <w:top w:val="nil"/>
          <w:left w:val="nil"/>
          <w:bottom w:val="nil"/>
          <w:right w:val="nil"/>
          <w:between w:val="nil"/>
        </w:pBdr>
        <w:spacing w:before="120" w:after="120" w:line="275" w:lineRule="auto"/>
        <w:rPr>
          <w:rFonts w:ascii="NanumMyeongjo" w:eastAsia="NanumMyeongjo" w:hAnsi="NanumMyeongjo"/>
          <w:color w:val="1F1F1F"/>
          <w:lang w:eastAsia="ko-KR"/>
        </w:rPr>
      </w:pPr>
    </w:p>
    <w:p w14:paraId="03739AAC" w14:textId="77777777" w:rsidR="00501147" w:rsidRPr="00A55412" w:rsidRDefault="00000000">
      <w:pPr>
        <w:pStyle w:val="3"/>
        <w:spacing w:before="0" w:after="0" w:line="275" w:lineRule="auto"/>
        <w:rPr>
          <w:rFonts w:ascii="NanumMyeongjo" w:eastAsia="NanumMyeongjo" w:hAnsi="NanumMyeongjo"/>
          <w:color w:val="1F1F1F"/>
          <w:sz w:val="32"/>
          <w:szCs w:val="32"/>
          <w:lang w:eastAsia="ko-KR"/>
        </w:rPr>
      </w:pPr>
      <w:r w:rsidRPr="00A55412">
        <w:rPr>
          <w:rFonts w:ascii="NanumMyeongjo" w:eastAsia="NanumMyeongjo" w:hAnsi="NanumMyeongjo"/>
          <w:color w:val="1F1F1F"/>
          <w:sz w:val="32"/>
          <w:szCs w:val="32"/>
          <w:lang w:eastAsia="ko-KR"/>
        </w:rPr>
        <w:t>2.1. [설계 모듈 1] 행동 데이터 기반의 개인 맞춤형 커리어 경로 및 역할 설계</w:t>
      </w:r>
    </w:p>
    <w:p w14:paraId="05017B79" w14:textId="77777777" w:rsidR="00501147" w:rsidRPr="00307E53"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정해진 연차 조건에 맞춘 획일적 분리 대신, AI가 사내 업무 시스템의 로그 데이터를 실시간 분석하여 개인별 최적 트랙 추천부터 목표 설정, 권한 부여, 트랙 전환 진단까지를 동적(Dynamic)으로 관리한다.</w:t>
      </w:r>
    </w:p>
    <w:p w14:paraId="24EA934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6208E63" w14:textId="189F3718" w:rsidR="00501147" w:rsidRPr="00A55412" w:rsidRDefault="00000000">
      <w:pPr>
        <w:pStyle w:val="4"/>
        <w:spacing w:before="0" w:after="0" w:line="275" w:lineRule="auto"/>
        <w:rPr>
          <w:rFonts w:ascii="NanumMyeongjo" w:eastAsia="NanumMyeongjo" w:hAnsi="NanumMyeongjo"/>
          <w:color w:val="1F1F1F"/>
          <w:sz w:val="28"/>
          <w:szCs w:val="28"/>
          <w:lang w:eastAsia="ko-KR"/>
        </w:rPr>
      </w:pPr>
      <w:r w:rsidRPr="00A55412">
        <w:rPr>
          <w:rFonts w:ascii="NanumMyeongjo" w:eastAsia="NanumMyeongjo" w:hAnsi="NanumMyeongjo"/>
          <w:color w:val="1F1F1F"/>
          <w:sz w:val="28"/>
          <w:szCs w:val="28"/>
          <w:lang w:eastAsia="ko-KR"/>
        </w:rPr>
        <w:t>1) 업무 로그 기반 '리더십 vs 전문가' 성향 실시간 분석 및 트랙 추천</w:t>
      </w:r>
    </w:p>
    <w:p w14:paraId="3A036161" w14:textId="77777777" w:rsidR="00501147" w:rsidRPr="00307E53" w:rsidRDefault="00000000" w:rsidP="00A55412">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일회성 성향 검사(MBTI, 다면평가 등)를 배제하고, 사내 협업 툴에 축적된 실제 행동(Behavioral) 데이터를 분석하여 최적의 트랙을 추천한다.</w:t>
      </w:r>
    </w:p>
    <w:p w14:paraId="2EBB91EB" w14:textId="77777777" w:rsidR="00501147" w:rsidRPr="00307E53" w:rsidRDefault="00000000">
      <w:pPr>
        <w:numPr>
          <w:ilvl w:val="0"/>
          <w:numId w:val="2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전문가(IC) 성향 포착: 사내 업무 문서, 위키(Wiki), 코드 저장소(Git 등)에 특정 전문 분야의 기술 스택이나 문제 해결(Troubleshooting) 해결책을 자주 등록하고, 독자적으로 완성도 높은 산출물을 만들어내는 행동 패턴을 추출한다.</w:t>
      </w:r>
    </w:p>
    <w:p w14:paraId="6CD9A961" w14:textId="77777777" w:rsidR="00501147" w:rsidRPr="00307E53" w:rsidRDefault="00000000">
      <w:pPr>
        <w:numPr>
          <w:ilvl w:val="0"/>
          <w:numId w:val="2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관리자(Manager) 성향 포착: 사내 메신저나 이메일에서 타 부서와의 커뮤니케이션 허브 역할을 수행하거나, 프로젝트 관리 툴(Jira 등)에서 타인의 업무 병목(Blocker)을 해결해 주고 리소스를 배분하는 행동 패턴을 추출한다.</w:t>
      </w:r>
    </w:p>
    <w:p w14:paraId="7543D33D" w14:textId="77777777" w:rsidR="00501147" w:rsidRPr="00307E53" w:rsidRDefault="00000000">
      <w:pPr>
        <w:numPr>
          <w:ilvl w:val="0"/>
          <w:numId w:val="2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시스템 적용 (데이터 기반 가이던스): 트랙 분기 시점(예: 입사 7년 차)이 도래하면, AI가 직원의 지난 3년간 행동 데이터를 종합 분석하여 정량적 근거에 기반한 트랙 선택 가이드를 제공하며, 이 진단 데이터는 즉시 [설계 모듈 2]의 개인 맞춤형 초기 학습 큐레이션으로 전달된다.</w:t>
      </w:r>
    </w:p>
    <w:p w14:paraId="460BC5AB"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4CAB0A5C" w14:textId="2DB7AA7B"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2) 시장 데이터 연동형 '전문가 트랙' 역량 및 마이크로 KPI 자동 정의</w:t>
      </w:r>
    </w:p>
    <w:p w14:paraId="58B95213"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lastRenderedPageBreak/>
        <w:t>인사팀이 전문가의 요구 역량과 평가 기준을 정의하지 못하는 문제를 해결하기 위해, 외부 시장 데이터와 사내 목표를 결합한 자동화 파이프라인을 가동한다.</w:t>
      </w:r>
    </w:p>
    <w:p w14:paraId="588E76E5" w14:textId="77777777" w:rsidR="00501147" w:rsidRPr="00307E53" w:rsidRDefault="00000000">
      <w:pPr>
        <w:numPr>
          <w:ilvl w:val="0"/>
          <w:numId w:val="2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실시간 직무 정의 및 벤치마킹: AI가 링크드인(LinkedIn) 및 글로벌 선도 기업들의 최신 직무 요구사항(JD)과 사내 프로젝트의 기술 스택을 실시간으로 크롤링 및 대조 분석하여 직무 기술서를 자동 최신화한다.</w:t>
      </w:r>
    </w:p>
    <w:p w14:paraId="6C7420C8" w14:textId="77777777" w:rsidR="00501147" w:rsidRPr="00307E53" w:rsidRDefault="00000000">
      <w:pPr>
        <w:numPr>
          <w:ilvl w:val="0"/>
          <w:numId w:val="2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마이크로 KPI 동적 생성: 모호한 정성 기준 대신, 당해 연도 전사 목표에 직결되는 구체적인 '전문가용 마이크로 KPI'(예: 클라우드 전환 인프라 단독 설계 및 기술 문서 3건 이상 표준화 배포)를 동적으로 생성·부여하고, 해당 KPI 달성에 필요한 부족 역량을 [설계 모듈 2]의 학습 과제로 자동 연동한다.</w:t>
      </w:r>
    </w:p>
    <w:p w14:paraId="3E1A8095"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19C3AB93" w14:textId="3CF05869"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3) 직책(Title)이 아닌 '영향력(Influence)' 중심의 기술 권위(Technical Authority) 매칭</w:t>
      </w:r>
    </w:p>
    <w:p w14:paraId="0299D8E8"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인사권을 갖지 않는 고연차 전문가가 사내에서 리더십을 발휘하고 존중받을 수 있도록 시스템적 권위를 부여한다.</w:t>
      </w:r>
    </w:p>
    <w:p w14:paraId="63230017" w14:textId="77777777" w:rsidR="00501147" w:rsidRPr="00307E53" w:rsidRDefault="00000000">
      <w:pPr>
        <w:numPr>
          <w:ilvl w:val="0"/>
          <w:numId w:val="30"/>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마이크로 리더십 부여: 사내에 신규 TF나 핵심 프로젝트가 생성될 때, AI가 프로젝트의 요구 기술을 분석하여 전문가 트랙의 직원을 '기술 책임자(Tech Lead)' 또는 '아키텍트(Architect)'로 자동 매칭한다.</w:t>
      </w:r>
    </w:p>
    <w:p w14:paraId="50C75AF5" w14:textId="77777777" w:rsidR="00501147" w:rsidRPr="00307E53" w:rsidRDefault="00000000">
      <w:pPr>
        <w:numPr>
          <w:ilvl w:val="0"/>
          <w:numId w:val="30"/>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권한의 분리 및 영향력 지표화: 매칭된 전문가는 팀원의 인사 평가나 근태 관리를 일절 수행하지 않으며 오직 '기술적 의사결정권'만 행사한다. AI는 해당 전문가가 참여한 프로젝트의 성공률과 기술적 난제 해결 건수를 추적하여, 사람을 관리하는 팀장(Manager)과 동등한 수준의 사내 영향력 지표(Influence Score)로 환산해 평가에 반영한다.</w:t>
      </w:r>
    </w:p>
    <w:p w14:paraId="0AF9495E"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18803EE4" w14:textId="1898B245" w:rsidR="00501147" w:rsidRPr="00C45CBE" w:rsidRDefault="00000000">
      <w:pPr>
        <w:pStyle w:val="4"/>
        <w:spacing w:before="0" w:after="0" w:line="275" w:lineRule="auto"/>
        <w:rPr>
          <w:rFonts w:ascii="NanumMyeongjo" w:eastAsia="NanumMyeongjo" w:hAnsi="NanumMyeongjo"/>
          <w:color w:val="1F1F1F"/>
          <w:sz w:val="22"/>
          <w:szCs w:val="22"/>
          <w:lang w:eastAsia="ko-KR"/>
        </w:rPr>
      </w:pPr>
      <w:r w:rsidRPr="00C45CBE">
        <w:rPr>
          <w:rFonts w:ascii="NanumMyeongjo" w:eastAsia="NanumMyeongjo" w:hAnsi="NanumMyeongjo"/>
          <w:color w:val="1F1F1F"/>
          <w:sz w:val="28"/>
          <w:szCs w:val="28"/>
          <w:lang w:eastAsia="ko-KR"/>
        </w:rPr>
        <w:t>4) 커리어 피벗(Pivot) 시뮬레이터 (관리자 ↔ 전문가 양방향 궤도 수정)</w:t>
      </w:r>
    </w:p>
    <w:p w14:paraId="0AF97CF5"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한 번 선택한 트랙이 영구 고정되는 경직성을 타파하고, 두 경로 간 유연한 전환을 돕는 안전망을 구축한다.</w:t>
      </w:r>
    </w:p>
    <w:p w14:paraId="203B8B76" w14:textId="77777777" w:rsidR="00501147" w:rsidRPr="00307E53" w:rsidRDefault="00000000">
      <w:pPr>
        <w:numPr>
          <w:ilvl w:val="0"/>
          <w:numId w:val="3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스킬 갭(Skill Gap) 분석: 전문가 트랙 재직자가 관리자 트랙으로 전환을 희망할 경우(혹은 그 반대의 경우), AI가 현재 보유 역량과 목표 트랙 요구 역량(예: 재무 이해도, 갈등 조정 능력 등) 간의 격차를 정밀 진단하여 [설계 모듈 2]의 브릿지 러닝(Bridge Learning) 과정을 자동 설계한다.</w:t>
      </w:r>
    </w:p>
    <w:p w14:paraId="2761FA25" w14:textId="77777777" w:rsidR="00501147" w:rsidRPr="00307E53" w:rsidRDefault="00000000">
      <w:pPr>
        <w:numPr>
          <w:ilvl w:val="0"/>
          <w:numId w:val="31"/>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마이크로 테스트 베드(Test-bed) 제공: 검증 없이 즉시 관리자로 발령 내는 인사 리스크를 방지하기 위해, AI가 "3주짜리 단기 사내 이벤트 기획 TF 리더"나 "신입사원 온보딩 프로젝트 총괄" 등 소규모 관리 역할을 넛지(Nudge) 형태로 제안하고, 실제 수행 데이터를 바탕으로 트랙 전환의 적합성을 최종 검증한다.</w:t>
      </w:r>
    </w:p>
    <w:p w14:paraId="74C633D5"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72BF5CC6" w14:textId="77777777" w:rsidR="00501147" w:rsidRPr="00C45CBE" w:rsidRDefault="00000000">
      <w:pPr>
        <w:pStyle w:val="3"/>
        <w:spacing w:before="0" w:after="0" w:line="275" w:lineRule="auto"/>
        <w:rPr>
          <w:rFonts w:ascii="NanumMyeongjo" w:eastAsia="NanumMyeongjo" w:hAnsi="NanumMyeongjo"/>
          <w:color w:val="1F1F1F"/>
          <w:sz w:val="32"/>
          <w:szCs w:val="32"/>
          <w:lang w:eastAsia="ko-KR"/>
        </w:rPr>
      </w:pPr>
      <w:r w:rsidRPr="00C45CBE">
        <w:rPr>
          <w:rFonts w:ascii="NanumMyeongjo" w:eastAsia="NanumMyeongjo" w:hAnsi="NanumMyeongjo"/>
          <w:color w:val="1F1F1F"/>
          <w:sz w:val="32"/>
          <w:szCs w:val="32"/>
          <w:lang w:eastAsia="ko-KR"/>
        </w:rPr>
        <w:t>2.2. [설계 모듈 2] AI 기반 맞춤형 학습·경력개발 플랫폼 및 역량 중심 재숙련(Reskilling) 시스템</w:t>
      </w:r>
    </w:p>
    <w:p w14:paraId="32571570"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[설계 모듈 1]에서 분석된 개인별 성향·역량 데이터, 부여된 마이크로 KPI, 그리고 커리어 피벗 시뮬레이터의 스킬 갭(Skill Gap) 결과를 입력값(Input)으로 받아 작동하는 AI 기반 학습 경험 플랫폼(AI-LXP)이다. 직원이 선택한 트랙에 성공적으로 안착하고, AI 시대의 급격한 직무 변화 속에서도 지속적인 경쟁력을 유지하며, 언제든 유연하게 경로를 전환할 수 있도록 맞춤형 학습 및 재숙련(Reskilling) 파이프라인을 가동한다.</w:t>
      </w:r>
    </w:p>
    <w:p w14:paraId="51DE26C1"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2819560" w14:textId="0AA6D459"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1) 트랙 선택 연동형 '성향·역량 기반' 맞춤형 온보딩 및 업스킬링(Upskilling) 큐레이션</w:t>
      </w:r>
    </w:p>
    <w:p w14:paraId="504C66DB"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트랙 분기 시점에 직원이 특정 트랙(전문가 또는 관리자)을 선택하면, [설계 모듈 1]에서 추출된 업무 행동 성향과 현 보유 역량을 바탕으로 초기 시행착오를 최소화하고 트랙별 핵심 역량을 고도화(Upskilling)하는 개인화 학습 프로그램을 즉시 제공한다.</w:t>
      </w:r>
    </w:p>
    <w:p w14:paraId="1E12B760" w14:textId="77777777" w:rsidR="00501147" w:rsidRPr="00307E53" w:rsidRDefault="00000000">
      <w:pPr>
        <w:numPr>
          <w:ilvl w:val="0"/>
          <w:numId w:val="3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전문가(IC) 트랙 진입자 맞춤형 학습: 부여된 '마이크로 KPI' 달성에 직결되는 고난도 기술 심화 과정(Deep-dive), 글로벌 최신 논문·오픈소스 아키텍처 실습용 AI 샌드박스 환경을 제공한다. 특히 본인의 성향이 '독자적 연구형'인지 '기술 전파형'인지에 따라, 사내 기술 표준화 문서 작성법 및 아키텍처 설계 방법론을 맞춤형으로 큐레이션한다.</w:t>
      </w:r>
    </w:p>
    <w:p w14:paraId="4F11B338" w14:textId="77777777" w:rsidR="00501147" w:rsidRPr="00307E53" w:rsidRDefault="00000000">
      <w:pPr>
        <w:numPr>
          <w:ilvl w:val="0"/>
          <w:numId w:val="3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관리자(Manager) 트랙 진입자 맞춤형 학습: 실무자에서 관리자로 전환될 때 가장 빈번히 겪는 '직접 실무를 처리하려는 관성(Micromanaging)'을 교정하기 위해, 분석된 커뮤니케이션 성향 데이터를 기반으로 리소스 배분 최적화, 프로젝트 병목 제어, 재무·예산 지표 해독, 위임(Delegation) 스킬에 특화된 학습 모듈을 제공한다.</w:t>
      </w:r>
    </w:p>
    <w:p w14:paraId="751540E9"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4B68151E" w14:textId="203C5C44"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2) AI 시대 기술 수명주기 단축에 대응하는 동적 재숙련(Dynamic Reskilling) 엔진</w:t>
      </w:r>
    </w:p>
    <w:p w14:paraId="72FEFE15"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AI 도입과 산업 구조 재편으로 인해 기존 역량의 가치가 하락하는 현상에 선제적으로 대응하여, 전사 인력을 역량 중심(Skill-based)으로 재숙련(Reskilling)하는 상시 학습 체계를 구축한다.</w:t>
      </w:r>
    </w:p>
    <w:p w14:paraId="3B6651D5" w14:textId="77777777" w:rsidR="00501147" w:rsidRPr="00307E53" w:rsidRDefault="00000000">
      <w:pPr>
        <w:numPr>
          <w:ilvl w:val="0"/>
          <w:numId w:val="3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역량 노후화(Skill Decay) 조기 경보 시스템: [설계 모듈 1]의 외부 채용 시장 및 기술 트렌드 크롤링 파이프라인과 연동하여, 직원이 주력으로 사용하는 기술 스택이나 직무 역량의 시장 수요가 감소하거나 AI 자동화 도구로 대체될 가능성을 실시간으로 진단한다.</w:t>
      </w:r>
    </w:p>
    <w:p w14:paraId="5F5E28ED" w14:textId="77777777" w:rsidR="00501147" w:rsidRPr="00307E53" w:rsidRDefault="00000000">
      <w:pPr>
        <w:numPr>
          <w:ilvl w:val="0"/>
          <w:numId w:val="3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인접 역량 기반의 적시형(Just-in-Time) 재숙련 경로 설계: 직원의 현재 역량 그래프(Skill Graph)에서 가장 전이 효율이 높은 차세대 핵심 역량(예: 기존 서버 엔지니어 → AI 인프라 및 </w:t>
      </w:r>
      <w:r w:rsidRPr="00307E53">
        <w:rPr>
          <w:rFonts w:ascii="NanumMyeongjo" w:eastAsia="NanumMyeongjo" w:hAnsi="NanumMyeongjo"/>
          <w:color w:val="1F1F1F"/>
          <w:lang w:eastAsia="ko-KR"/>
        </w:rPr>
        <w:lastRenderedPageBreak/>
        <w:t>MLOps 아키텍트, 전통 마케터 → 생성형 AI 및 데이터 파이프라인 기반 그로스 해커)을 도출한다. 일회성 이론 강의가 아닌, 실제 사내 데이터와 AI 코파일럿(Copilot) 도구를 활용해 과제를 해결하는 프로젝트 기반(Action Learning) 재숙련 코스를 자동 배정한다.</w:t>
      </w:r>
    </w:p>
    <w:p w14:paraId="3A54F00D"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678A0866" w14:textId="6203A278"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3) 양방향 트랙 전환을 지원하는 '브릿지 러닝(Bridge Learning)' 및 AI 시뮬레이션 코칭</w:t>
      </w:r>
    </w:p>
    <w:p w14:paraId="35711D8D"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[설계 모듈 1]의 '커리어 피벗(Pivot) 시뮬레이터'와 직접 연동하여, 전문가와 관리자 두 경로 간 유연한 전환을 위해 분석된 성향·역량 격차(Skill Gap)를 메우는 전환 특화형 학습 프로그램을 제공한다.</w:t>
      </w:r>
    </w:p>
    <w:p w14:paraId="4F8784A9" w14:textId="77777777" w:rsidR="00501147" w:rsidRPr="00307E53" w:rsidRDefault="00000000">
      <w:pPr>
        <w:numPr>
          <w:ilvl w:val="0"/>
          <w:numId w:val="3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전문가 → 관리자 전환 시 (AI 페르소나 롤플레잉 코칭): 기술 전문성은 높으나 대인 갈등 조정이나 인사 관리 경험이 부족한 전문가를 위해, 생성형 AI로 구현된 다양한 성향의 '가상 팀원 페르소나(저성과자, 번아웃 직원, 부서 간 이기주의 상황 등)'와 1on1 면담 및 피드백을 연습하는 AI 시뮬레이션 코칭을 제공한다. 이후 모듈 1의 '마이크로 테스트 베드(단기 TF 리더)' 수행 중 발생하는 실제 소통 데이터를 AI 코치가 실시간 피드백하여 안정적인 트랙 전환을 돕는다.</w:t>
      </w:r>
    </w:p>
    <w:p w14:paraId="1CF92A74" w14:textId="77777777" w:rsidR="00501147" w:rsidRPr="00307E53" w:rsidRDefault="00000000">
      <w:pPr>
        <w:numPr>
          <w:ilvl w:val="0"/>
          <w:numId w:val="3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관리자 → 전문가 복귀 시 (기술 리프레시 부트캠프): 수년간 조직 관리에 집중하느라 최신 실무 툴이나 개발·설계 환경에서 멀어진 관리자가 전문가 트랙(예: L6 팀장 → L6 수석 전문가)으로 수평 이동할 때, 관리 공백기 동안 변화한 최신 기술 표준과 AI 실무 도구를 단기간에 압축 습득할 수 있는 맞춤형 '테크 리프레시(Tech Refresh) 재숙련 프로그램'을 가동한다.</w:t>
      </w:r>
    </w:p>
    <w:p w14:paraId="1DDE5C90"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7691D188" w14:textId="69A52BAC" w:rsidR="00501147" w:rsidRPr="00C45CBE" w:rsidRDefault="00000000">
      <w:pPr>
        <w:pStyle w:val="4"/>
        <w:spacing w:before="0" w:after="0" w:line="275" w:lineRule="auto"/>
        <w:rPr>
          <w:rFonts w:ascii="NanumMyeongjo" w:eastAsia="NanumMyeongjo" w:hAnsi="NanumMyeongjo"/>
          <w:color w:val="1F1F1F"/>
          <w:sz w:val="28"/>
          <w:szCs w:val="28"/>
          <w:lang w:eastAsia="ko-KR"/>
        </w:rPr>
      </w:pPr>
      <w:r w:rsidRPr="00C45CBE">
        <w:rPr>
          <w:rFonts w:ascii="NanumMyeongjo" w:eastAsia="NanumMyeongjo" w:hAnsi="NanumMyeongjo"/>
          <w:color w:val="1F1F1F"/>
          <w:sz w:val="28"/>
          <w:szCs w:val="28"/>
          <w:lang w:eastAsia="ko-KR"/>
        </w:rPr>
        <w:t>4) 사내 전문가 노하우의 AI 학습 자산화(RAG) 및 보상 파이프라인 연동</w:t>
      </w:r>
    </w:p>
    <w:p w14:paraId="53204AB6"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외부 강의에만 의존하는 학습의 한계를 넘어, 사내 최고 전문가들의 암묵지를 조직의 공식 학습 자산으로 자동 전환하고 이를 [설계 모듈 3]의 평가·보상 시스템과 직결한다.</w:t>
      </w:r>
    </w:p>
    <w:p w14:paraId="18DF0F25" w14:textId="77777777" w:rsidR="00501147" w:rsidRPr="00307E53" w:rsidRDefault="00000000">
      <w:pPr>
        <w:numPr>
          <w:ilvl w:val="0"/>
          <w:numId w:val="35"/>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사내 베스트 프랙티스의 자동 교재화 (RAG 기반 사내 AI 튜터): 고연차 전문가(L6~L8)가 업무 중 작성한 우수 코드, 설계도, 트러블슈팅 로그, 표준 문서를 검색증강생성(RAG) 기반 AI가 자동 수집·요약하여, 후배 직원과 트랙 전환자들이 즉시 학습할 수 있는 '사내 실전 마이크로 러닝 모듈' 및 '질의응답형 AI 기술 튜터'로 실시간 변환한다.</w:t>
      </w:r>
    </w:p>
    <w:p w14:paraId="4054CEEA" w14:textId="77777777" w:rsidR="00501147" w:rsidRPr="00307E53" w:rsidRDefault="00000000">
      <w:pPr>
        <w:numPr>
          <w:ilvl w:val="0"/>
          <w:numId w:val="35"/>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학습 성과 데이터의 HR 코어 모듈 직결:</w:t>
      </w:r>
    </w:p>
    <w:p w14:paraId="1092C3FF" w14:textId="77777777" w:rsidR="00501147" w:rsidRPr="00307E53" w:rsidRDefault="00000000">
      <w:pPr>
        <w:numPr>
          <w:ilvl w:val="1"/>
          <w:numId w:val="3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전문가의 산출물이 사내 학습 플랫폼을 통해 타 직원의 재숙련 교재로 활용된 횟수와 이를 통한 업무 시간 단축분은 [설계 모듈 3]의 '결과물 재사용 성과급' 산정 데이터로 자동 반영된다.</w:t>
      </w:r>
    </w:p>
    <w:p w14:paraId="6975D112" w14:textId="77777777" w:rsidR="00501147" w:rsidRPr="00307E53" w:rsidRDefault="00000000">
      <w:pPr>
        <w:numPr>
          <w:ilvl w:val="1"/>
          <w:numId w:val="36"/>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관리자가 부서원에게 AI 재숙련 프로그램을 적극 권장·지원하여 팀원의 역량 인증 통과 및 </w:t>
      </w:r>
      <w:r w:rsidRPr="00307E53">
        <w:rPr>
          <w:rFonts w:ascii="NanumMyeongjo" w:eastAsia="NanumMyeongjo" w:hAnsi="NanumMyeongjo"/>
          <w:color w:val="1F1F1F"/>
          <w:lang w:eastAsia="ko-KR"/>
        </w:rPr>
        <w:lastRenderedPageBreak/>
        <w:t>승격을 이끌어낸 실적은 [설계 모듈 3]의 '인재 육성 성과급'으로 직결된다.</w:t>
      </w:r>
    </w:p>
    <w:p w14:paraId="67E28BA9" w14:textId="77777777" w:rsidR="00501147" w:rsidRPr="00307E53" w:rsidRDefault="00501147">
      <w:pPr>
        <w:pBdr>
          <w:top w:val="nil"/>
          <w:left w:val="nil"/>
          <w:bottom w:val="nil"/>
          <w:right w:val="nil"/>
          <w:between w:val="nil"/>
        </w:pBdr>
        <w:spacing w:line="275" w:lineRule="auto"/>
        <w:ind w:left="640"/>
        <w:rPr>
          <w:rFonts w:ascii="NanumMyeongjo" w:eastAsia="NanumMyeongjo" w:hAnsi="NanumMyeongjo"/>
          <w:color w:val="1F1F1F"/>
          <w:lang w:eastAsia="ko-KR"/>
        </w:rPr>
      </w:pPr>
    </w:p>
    <w:p w14:paraId="7914B05A" w14:textId="77777777" w:rsidR="00501147" w:rsidRPr="00C45CBE" w:rsidRDefault="00000000">
      <w:pPr>
        <w:pStyle w:val="3"/>
        <w:spacing w:before="0" w:after="0" w:line="275" w:lineRule="auto"/>
        <w:rPr>
          <w:rFonts w:ascii="NanumMyeongjo" w:eastAsia="NanumMyeongjo" w:hAnsi="NanumMyeongjo"/>
          <w:color w:val="1F1F1F"/>
          <w:sz w:val="32"/>
          <w:szCs w:val="32"/>
          <w:lang w:eastAsia="ko-KR"/>
        </w:rPr>
      </w:pPr>
      <w:r w:rsidRPr="00C45CBE">
        <w:rPr>
          <w:rFonts w:ascii="NanumMyeongjo" w:eastAsia="NanumMyeongjo" w:hAnsi="NanumMyeongjo"/>
          <w:color w:val="1F1F1F"/>
          <w:sz w:val="32"/>
          <w:szCs w:val="32"/>
          <w:lang w:eastAsia="ko-KR"/>
        </w:rPr>
        <w:t>2.3. [설계 모듈 3] 공정성 및 수용성 확보를 위한 4대 HR 코어 시스템</w:t>
      </w:r>
    </w:p>
    <w:p w14:paraId="29BE645C" w14:textId="77777777" w:rsidR="00501147" w:rsidRPr="00307E53" w:rsidRDefault="00000000" w:rsidP="00C45CBE">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[설계 모듈 1]을 통해 커리어 경로가 설계되고 [설계 모듈 2]를 통해 역량 개발 및 재숙련이 이루어진 이후, 실제 운영 단계에서 전문가와 관리자가 동등한 위상과 보상을 누릴 수 있도록 [평가 - 매칭 - 대우 - 보상]의 4대 영역을 AI 기반으로 재설계한다.</w:t>
      </w:r>
    </w:p>
    <w:p w14:paraId="081CD40C"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4FF93CB" w14:textId="77777777" w:rsidR="00501147" w:rsidRPr="0061039F" w:rsidRDefault="00000000">
      <w:pPr>
        <w:pStyle w:val="4"/>
        <w:spacing w:before="0" w:after="0" w:line="275" w:lineRule="auto"/>
        <w:rPr>
          <w:rFonts w:ascii="NanumMyeongjo" w:eastAsia="NanumMyeongjo" w:hAnsi="NanumMyeongjo"/>
          <w:color w:val="1F1F1F"/>
          <w:sz w:val="28"/>
          <w:szCs w:val="28"/>
          <w:lang w:eastAsia="ko-KR"/>
        </w:rPr>
      </w:pPr>
      <w:r w:rsidRPr="0061039F">
        <w:rPr>
          <w:rFonts w:ascii="NanumMyeongjo" w:eastAsia="NanumMyeongjo" w:hAnsi="NanumMyeongjo"/>
          <w:color w:val="1F1F1F"/>
          <w:sz w:val="28"/>
          <w:szCs w:val="28"/>
          <w:lang w:eastAsia="ko-KR"/>
        </w:rPr>
        <w:t>방안 1. [평가] AI 기반 직무 성과의 재무지표(금액) 환산 평가</w:t>
      </w:r>
    </w:p>
    <w:p w14:paraId="6BD5BEDE" w14:textId="77777777"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관리자의 성과만 매출액이나 예산 등 숫자로 가시화되고 전문가의 기술 기여나 관리자의 조직 관리 역량은 상사의 주관적 인상으로 평가되던 문제를 해결하기 위해, 사내 시스템 데이터를 기반으로 두 트랙의 성과를 모두 단일 기준인 '재무지표(금액)'로 자동 환산한다.</w:t>
      </w:r>
    </w:p>
    <w:p w14:paraId="0208289D"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4C8D3C02" w14:textId="2F5E88D1" w:rsidR="00501147" w:rsidRP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61039F">
        <w:rPr>
          <w:rFonts w:ascii="NanumMyeongjo" w:eastAsia="NanumMyeongjo" w:hAnsi="NanumMyeongjo" w:cs="Cambria Math"/>
          <w:color w:val="1F1F1F"/>
          <w:lang w:eastAsia="ko-KR"/>
        </w:rPr>
        <w:t>①</w:t>
      </w:r>
      <w:r w:rsidRPr="0061039F">
        <w:rPr>
          <w:rFonts w:ascii="NanumMyeongjo" w:eastAsia="NanumMyeongjo" w:hAnsi="NanumMyeongjo"/>
          <w:color w:val="1F1F1F"/>
          <w:lang w:eastAsia="ko-KR"/>
        </w:rPr>
        <w:t xml:space="preserve"> 전문가 트랙(IC)의 재무지표 환산 기준</w:t>
      </w:r>
    </w:p>
    <w:p w14:paraId="6143EC32" w14:textId="77777777" w:rsidR="00501147" w:rsidRPr="00307E53" w:rsidRDefault="00000000">
      <w:pPr>
        <w:numPr>
          <w:ilvl w:val="0"/>
          <w:numId w:val="3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업무 시간 및 원가 절감액: 전문가가 개발한 핵심 기술, 자동화 도구, 표준 설계도, 업무 매뉴얼 및 [설계 모듈 2]에 등록된 사내 학습 자산을 타 직원들이 활용했을 때 발생한 '단축된 총 업무 시간 × 평균 인건비' 및 '불량률 감소로 아낀 제작 원가'를 AI가 자동 산출한다.</w:t>
      </w:r>
    </w:p>
    <w:p w14:paraId="05C92158" w14:textId="77777777" w:rsidR="00501147" w:rsidRPr="00307E53" w:rsidRDefault="00000000">
      <w:pPr>
        <w:numPr>
          <w:ilvl w:val="0"/>
          <w:numId w:val="3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예상 손실 방어액 (리스크 예방): 전문가가 사전에 적발·해결한 기술적 결함, 보안 취약점, 법무/재무적 계약 오류 등을 과거 유사 사고 데이터와 비교하여 '실제 문제 발생 시 회사가 입었을 예상 피해 금액'으로 환산해 실적으로 인정한다.</w:t>
      </w:r>
    </w:p>
    <w:p w14:paraId="1010E505" w14:textId="77777777" w:rsidR="00501147" w:rsidRPr="00307E53" w:rsidRDefault="00000000">
      <w:pPr>
        <w:numPr>
          <w:ilvl w:val="0"/>
          <w:numId w:val="3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제품·서비스 매출 기여액: 주요 제품이나 프로젝트 매출에서 해당 전문가가 담당한 핵심 기술·기획이 차지하는 비중을 AI 기여도 분석 모델로 산출하여 매출 기여 금액으로 책정한다.</w:t>
      </w:r>
    </w:p>
    <w:p w14:paraId="732E9F32"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74FFCA31" w14:textId="1AE4CEED" w:rsidR="00501147" w:rsidRP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61039F">
        <w:rPr>
          <w:rFonts w:ascii="NanumMyeongjo" w:eastAsia="NanumMyeongjo" w:hAnsi="NanumMyeongjo" w:cs="Cambria Math"/>
          <w:color w:val="1F1F1F"/>
          <w:lang w:eastAsia="ko-KR"/>
        </w:rPr>
        <w:t>②</w:t>
      </w:r>
      <w:r w:rsidRPr="0061039F">
        <w:rPr>
          <w:rFonts w:ascii="NanumMyeongjo" w:eastAsia="NanumMyeongjo" w:hAnsi="NanumMyeongjo"/>
          <w:color w:val="1F1F1F"/>
          <w:lang w:eastAsia="ko-KR"/>
        </w:rPr>
        <w:t xml:space="preserve"> 관리자 트랙(Manager)의 재무지표 환산 기준</w:t>
      </w:r>
    </w:p>
    <w:p w14:paraId="13FCBB48" w14:textId="77777777" w:rsidR="00501147" w:rsidRPr="00307E53" w:rsidRDefault="00000000">
      <w:pPr>
        <w:numPr>
          <w:ilvl w:val="0"/>
          <w:numId w:val="38"/>
        </w:numPr>
        <w:pBdr>
          <w:top w:val="nil"/>
          <w:left w:val="nil"/>
          <w:bottom w:val="nil"/>
          <w:right w:val="nil"/>
          <w:between w:val="nil"/>
        </w:pBdr>
        <w:spacing w:line="275" w:lineRule="auto"/>
        <w:rPr>
          <w:rFonts w:ascii="NanumMyeongjo" w:eastAsia="NanumMyeongjo" w:hAnsi="NanumMyeongjo"/>
          <w:lang w:eastAsia="ko-KR"/>
        </w:rPr>
      </w:pPr>
      <w:r w:rsidRPr="0061039F">
        <w:rPr>
          <w:rFonts w:ascii="NanumMyeongjo" w:eastAsia="NanumMyeongjo" w:hAnsi="NanumMyeongjo"/>
          <w:color w:val="1F1F1F"/>
          <w:lang w:eastAsia="ko-KR"/>
        </w:rPr>
        <w:t>채용 및 교육 비용 방어액 (이직률 관리 및 내부 재숙련): 관리자가 부서원의 업무 고충을 해소해 퇴사율을 낮추고, [설계 모듈 2]의 재숙련(Reskilling) 프로그램을 통해 외부 신규 채용 없이 내부 인력을 신기</w:t>
      </w:r>
      <w:r w:rsidRPr="00307E53">
        <w:rPr>
          <w:rFonts w:ascii="NanumMyeongjo" w:eastAsia="NanumMyeongjo" w:hAnsi="NanumMyeongjo"/>
          <w:color w:val="1F1F1F"/>
          <w:lang w:eastAsia="ko-KR"/>
        </w:rPr>
        <w:t>술 직무로 성공적으로 전환 배치한 경우, '외부 채용 및 온보딩에 소요되었을 예상 비용'만큼을 관리자의 재무 성과로 인정한다.</w:t>
      </w:r>
    </w:p>
    <w:p w14:paraId="61A967D6" w14:textId="77777777" w:rsidR="00501147" w:rsidRPr="00307E53" w:rsidRDefault="00000000">
      <w:pPr>
        <w:numPr>
          <w:ilvl w:val="0"/>
          <w:numId w:val="3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일정 준수 및 예산 절감액: 부서 간 이견이나 일정 충돌을 조율하여 프로젝트 지연을 방지한 경우, '출시 지연 시 발생했을 지체상금 및 기회손실 방어액'과 예산 절감분을 금액으로 환산한다.</w:t>
      </w:r>
    </w:p>
    <w:p w14:paraId="3B015CCD" w14:textId="77777777" w:rsidR="00501147" w:rsidRPr="00307E53" w:rsidRDefault="00000000">
      <w:pPr>
        <w:numPr>
          <w:ilvl w:val="0"/>
          <w:numId w:val="38"/>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부서 생산성 향상액: 관리자의 인력 재배치, 팀원 업스킬링 지원 및 업무 프로세스 개선 전후를 비교하여, 동일 인건비 대비 팀 전체 산출물이 증가한 가치를 금액으로 환산한다.</w:t>
      </w:r>
    </w:p>
    <w:p w14:paraId="3E51F911"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69CCDDC9" w14:textId="77777777" w:rsidR="00501147" w:rsidRPr="0061039F" w:rsidRDefault="00000000">
      <w:pPr>
        <w:pStyle w:val="4"/>
        <w:spacing w:before="0" w:after="0" w:line="275" w:lineRule="auto"/>
        <w:rPr>
          <w:rFonts w:ascii="NanumMyeongjo" w:eastAsia="NanumMyeongjo" w:hAnsi="NanumMyeongjo"/>
          <w:color w:val="1F1F1F"/>
          <w:sz w:val="28"/>
          <w:szCs w:val="28"/>
          <w:lang w:eastAsia="ko-KR"/>
        </w:rPr>
      </w:pPr>
      <w:r w:rsidRPr="0061039F">
        <w:rPr>
          <w:rFonts w:ascii="NanumMyeongjo" w:eastAsia="NanumMyeongjo" w:hAnsi="NanumMyeongjo"/>
          <w:color w:val="1F1F1F"/>
          <w:sz w:val="28"/>
          <w:szCs w:val="28"/>
          <w:lang w:eastAsia="ko-KR"/>
        </w:rPr>
        <w:t>방안 2. [매칭] AI 기반 통합 레벨링 매트릭스 (Unified Leveling Matrix)</w:t>
      </w:r>
    </w:p>
    <w:p w14:paraId="73655556" w14:textId="77777777" w:rsidR="00501147"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전문가와 관리자의 직책 명칭이 다르더라도 인사 시스템상의 통합 직급(L5~L8)을 1:1로 매칭한다. 연차나 부하직원 수를 배제하고, AI가 산출한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연간 재무 기여 금액,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업무 영향 범위, </w:t>
      </w: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퇴사 시 대체 비용(공백을 메우는 데 드는 비용) 및 [설계 모듈 2]의 역량·재숙련 인증 데이터를 기준으로 등급을 부여한다.</w:t>
      </w:r>
    </w:p>
    <w:p w14:paraId="422EC4BE" w14:textId="77777777" w:rsidR="0061039F" w:rsidRPr="00307E53" w:rsidRDefault="0061039F"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p>
    <w:p w14:paraId="209C3A2F" w14:textId="2E1FBF50" w:rsidR="00501147" w:rsidRPr="00307E53" w:rsidRDefault="0061039F">
      <w:pPr>
        <w:pBdr>
          <w:top w:val="nil"/>
          <w:left w:val="nil"/>
          <w:bottom w:val="nil"/>
          <w:right w:val="nil"/>
          <w:between w:val="nil"/>
        </w:pBdr>
        <w:spacing w:line="275" w:lineRule="auto"/>
        <w:rPr>
          <w:rFonts w:ascii="NanumMyeongjo" w:eastAsia="NanumMyeongjo" w:hAnsi="NanumMyeongjo"/>
          <w:color w:val="1F1F1F"/>
          <w:lang w:eastAsia="ko-KR"/>
        </w:rPr>
      </w:pPr>
      <w:r>
        <w:rPr>
          <w:rFonts w:ascii="NanumMyeongjo" w:eastAsia="NanumMyeongjo" w:hAnsi="NanumMyeongjo"/>
          <w:color w:val="1F1F1F"/>
          <w:lang w:eastAsia="ko-KR"/>
        </w:rPr>
        <w:t>&lt;</w:t>
      </w:r>
      <w:r w:rsidRPr="00307E53">
        <w:rPr>
          <w:rFonts w:ascii="NanumMyeongjo" w:eastAsia="NanumMyeongjo" w:hAnsi="NanumMyeongjo"/>
          <w:color w:val="1F1F1F"/>
          <w:lang w:eastAsia="ko-KR"/>
        </w:rPr>
        <w:t>표 1</w:t>
      </w:r>
      <w:r>
        <w:rPr>
          <w:rFonts w:ascii="NanumMyeongjo" w:eastAsia="NanumMyeongjo" w:hAnsi="NanumMyeongjo"/>
          <w:color w:val="1F1F1F"/>
          <w:lang w:eastAsia="ko-KR"/>
        </w:rPr>
        <w:t>&gt;</w:t>
      </w:r>
      <w:r w:rsidRPr="00307E53">
        <w:rPr>
          <w:rFonts w:ascii="NanumMyeongjo" w:eastAsia="NanumMyeongjo" w:hAnsi="NanumMyeongjo"/>
          <w:color w:val="1F1F1F"/>
          <w:lang w:eastAsia="ko-KR"/>
        </w:rPr>
        <w:t xml:space="preserve"> 통합 직급(L5~L8) 기반 전문가-관리자 1:1 동등 매칭 매트릭스</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501147" w:rsidRPr="00307E53" w14:paraId="38203338" w14:textId="77777777">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470D99E" w14:textId="60623C45"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통합 직급</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8595340" w14:textId="046E7861"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 직책 (IC)</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5DB715A" w14:textId="5F88C52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관리자 직책 (Manager)</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E985EE4" w14:textId="729F065D"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공통 업무 영향 범위</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67D1875" w14:textId="742E353B"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AI 기반 동등 매칭 기준 (재무 지표 및 대체 비용)</w:t>
            </w:r>
          </w:p>
        </w:tc>
      </w:tr>
      <w:tr w:rsidR="00501147" w:rsidRPr="00307E53" w14:paraId="0307C84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59C8C7"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L5</w:t>
            </w:r>
          </w:p>
          <w:p w14:paraId="7D786789"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rPr>
            </w:pP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28EC8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책임 / 시니어 전문가 (Senior)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6D75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파트장 (Part Lead)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7F74A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단일 팀/파트 내부 실무 과제 해결 및 후배 지도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AFAEA"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독자적으로 고난도 실무 과제를 완수하여 내는 재무 성과와, 3~5명의 소규모 파트 일정을 관리해 내는 재무 성과가 동일한 구간</w:t>
            </w:r>
          </w:p>
          <w:p w14:paraId="7768D173"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B381EF1"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AI 산출 연간 재무 기여도 및 대체 비용: 약 1억~2억 원 수준</w:t>
            </w:r>
          </w:p>
        </w:tc>
      </w:tr>
      <w:tr w:rsidR="00501147" w:rsidRPr="00307E53" w14:paraId="407ADFB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9A7B7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L6</w:t>
            </w:r>
          </w:p>
          <w:p w14:paraId="2D7F8F3A"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rPr>
            </w:pP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A66C61"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수석 전문가 (Staff)</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8839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팀장 (Team Manager)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CA36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팀 전체 ~ 다수 팀 연결 핵심 </w:t>
            </w:r>
            <w:r w:rsidRPr="00307E53">
              <w:rPr>
                <w:rFonts w:ascii="NanumMyeongjo" w:eastAsia="NanumMyeongjo" w:hAnsi="NanumMyeongjo"/>
                <w:color w:val="1F1F1F"/>
                <w:lang w:eastAsia="ko-KR"/>
              </w:rPr>
              <w:lastRenderedPageBreak/>
              <w:t>난제 해결 vs 팀 운영 총괄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1569B3"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lastRenderedPageBreak/>
              <w:t xml:space="preserve">• [핵심 분기점] 팀장이 </w:t>
            </w:r>
            <w:r w:rsidRPr="00307E53">
              <w:rPr>
                <w:rFonts w:ascii="NanumMyeongjo" w:eastAsia="NanumMyeongjo" w:hAnsi="NanumMyeongjo"/>
                <w:color w:val="1F1F1F"/>
                <w:lang w:eastAsia="ko-KR"/>
              </w:rPr>
              <w:lastRenderedPageBreak/>
              <w:t>10명 내외의 팀원을 관리해 내는 조직 성과와, 수석 전문가가 여러 팀이 공통으로 쓰는 핵심 기술을 만들어 절감하는 재무 가치가 동일한 구간</w:t>
            </w:r>
          </w:p>
          <w:p w14:paraId="0084FC94"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8DA79AF"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AI 산출 연간 재무 기여도 및 대체 비용: 약 3억~5억 원 수준</w:t>
            </w:r>
          </w:p>
        </w:tc>
      </w:tr>
      <w:tr w:rsidR="00501147" w:rsidRPr="00307E53" w14:paraId="6F434AB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5CDE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lastRenderedPageBreak/>
              <w:t>L7</w:t>
            </w:r>
          </w:p>
          <w:p w14:paraId="3F190BA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rPr>
            </w:pP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105B9"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전문위원 / 연구위원 (Principal)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54DF1"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실장 / 부서장 (Director)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BF82F"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본부/실 단위 (다수 팀) 중장기 기술 표준 vs 부서 경영</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CF08D"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실장이 여러 팀의 예산과 조직 목표를 총괄하는 가치와, 전문위원이 부서 전체의 기술 방향을 설계하고 대형 기술 실패를 막아내는 재무 가치가 동일한 구간</w:t>
            </w:r>
          </w:p>
          <w:p w14:paraId="05852406"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FC3A2A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 AI 산출 연간 </w:t>
            </w:r>
            <w:r w:rsidRPr="00307E53">
              <w:rPr>
                <w:rFonts w:ascii="NanumMyeongjo" w:eastAsia="NanumMyeongjo" w:hAnsi="NanumMyeongjo"/>
                <w:color w:val="1F1F1F"/>
                <w:lang w:eastAsia="ko-KR"/>
              </w:rPr>
              <w:lastRenderedPageBreak/>
              <w:t>재무 기여도 및 대체 비용: 약 7억~10억 원 이상</w:t>
            </w:r>
          </w:p>
        </w:tc>
      </w:tr>
      <w:tr w:rsidR="00501147" w:rsidRPr="00307E53" w14:paraId="01464AB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61FDB"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lastRenderedPageBreak/>
              <w:t>L8</w:t>
            </w:r>
          </w:p>
          <w:p w14:paraId="3150D213"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rPr>
            </w:pP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8019E"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rPr>
            </w:pPr>
            <w:r w:rsidRPr="00307E53">
              <w:rPr>
                <w:rFonts w:ascii="NanumMyeongjo" w:eastAsia="NanumMyeongjo" w:hAnsi="NanumMyeongjo"/>
                <w:color w:val="1F1F1F"/>
              </w:rPr>
              <w:t>펠로우 / 마스터 (Fellow / Master)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82AE4A"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본부장 / 부사장 (VP / 임원)</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6526F2"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전사 및 업계 전체 미래 핵심 기술 vs 사업부 손익</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3F87E"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본부장이 사업부 전체의 매출·이익을 책임지는 가치와, 펠로우가 회사의 미래 먹거리 원천 기술을 확보해 기업 가치를 높이는 재무 효과가 동일한 구간</w:t>
            </w:r>
          </w:p>
          <w:p w14:paraId="7CB0C6DF"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24CA55B2"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AI 산출 연간 재무 기여도 및 대체 비용: 수십억 원 이상 (임원급 동일 대우)</w:t>
            </w:r>
          </w:p>
        </w:tc>
      </w:tr>
    </w:tbl>
    <w:p w14:paraId="00ADC333"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2526382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AI를 통한 매칭 운영 방식:</w:t>
      </w:r>
    </w:p>
    <w:p w14:paraId="4644C6C2" w14:textId="77777777" w:rsidR="00501147" w:rsidRPr="00307E53" w:rsidRDefault="00000000">
      <w:pPr>
        <w:numPr>
          <w:ilvl w:val="0"/>
          <w:numId w:val="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자동 승격 후보자 발굴: 근속연수가 짧거나 부하직원이 한 명도 없는 전문가라도, [설계 모듈 2]의 고급 역량 과정을 이수하고 데이터 분석 결과 업무 영향 범위가 '다수 팀'으로 확장되어 재무 기여액이 L6(팀장급) 기준선을 돌파하면 AI가 인사위원회에 L6 수석 전문가 승격 매칭을 자동 추천한다.</w:t>
      </w:r>
    </w:p>
    <w:p w14:paraId="5789CD77" w14:textId="77777777" w:rsidR="00501147" w:rsidRPr="00307E53" w:rsidRDefault="00000000">
      <w:pPr>
        <w:numPr>
          <w:ilvl w:val="0"/>
          <w:numId w:val="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트랙 간 수평 이동 지원: L6 팀장이 관리 업무를 내려놓고 기술 실무로 복귀하더라도, [설계 모듈 2]의 브릿지 러닝(기술 리프레시 과정)을 통해 실무 역량을 회복하면 강등이 아닌 동일 통합 직급인 'L6 수석 전문가'로 수평 이동할 수 있도록 AI가 직무 적합도를 진단·연결한다.</w:t>
      </w:r>
    </w:p>
    <w:p w14:paraId="5C9C2D50"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6E834328" w14:textId="77777777" w:rsidR="00501147" w:rsidRPr="0061039F" w:rsidRDefault="00000000">
      <w:pPr>
        <w:pStyle w:val="4"/>
        <w:spacing w:before="0" w:after="0" w:line="275" w:lineRule="auto"/>
        <w:rPr>
          <w:rFonts w:ascii="NanumMyeongjo" w:eastAsia="NanumMyeongjo" w:hAnsi="NanumMyeongjo"/>
          <w:color w:val="1F1F1F"/>
          <w:sz w:val="28"/>
          <w:szCs w:val="28"/>
          <w:lang w:eastAsia="ko-KR"/>
        </w:rPr>
      </w:pPr>
      <w:r w:rsidRPr="0061039F">
        <w:rPr>
          <w:rFonts w:ascii="NanumMyeongjo" w:eastAsia="NanumMyeongjo" w:hAnsi="NanumMyeongjo"/>
          <w:color w:val="1F1F1F"/>
          <w:sz w:val="28"/>
          <w:szCs w:val="28"/>
          <w:lang w:eastAsia="ko-KR"/>
        </w:rPr>
        <w:t>방안 3. [대우] AI 기반 '안건별 결재권 분리' 및 '동등 자원 배분' 시스템</w:t>
      </w:r>
    </w:p>
    <w:p w14:paraId="3CB4415B" w14:textId="77777777"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직급만 동일하고 결재권과 예산이 관리자에게 독점되면 전문가는 결국 관리자의 하위 지시자로 전락하므로, 전자결재 및 자원 배분 시스템에 AI를 도입하여 권한과 자원을 구조적으로 분리·배분한다.</w:t>
      </w:r>
    </w:p>
    <w:p w14:paraId="6A3C023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7C8E7B2" w14:textId="77777777" w:rsid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전자결재 안건 내용에 따른 최종 승인권 분리</w:t>
      </w:r>
    </w:p>
    <w:p w14:paraId="1B2E0719" w14:textId="5A9240B3"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사내 결재 시스템에 기안서가 상신되면 AI가 문서 맥락을 자동 분류하여 최종 결재권자를 이원화한다.</w:t>
      </w:r>
    </w:p>
    <w:p w14:paraId="4FD2FB02" w14:textId="77777777" w:rsidR="00501147" w:rsidRPr="00307E53" w:rsidRDefault="00000000">
      <w:pPr>
        <w:numPr>
          <w:ilvl w:val="0"/>
          <w:numId w:val="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관리자 최종 승인 안건: 인력 채용 및 배치, 휴가·근태 관리, 부서 운영 예산 지출, 프로젝트 일정 조정</w:t>
      </w:r>
    </w:p>
    <w:p w14:paraId="6BF46D04" w14:textId="77777777" w:rsidR="00501147" w:rsidRPr="00307E53" w:rsidRDefault="00000000">
      <w:pPr>
        <w:numPr>
          <w:ilvl w:val="0"/>
          <w:numId w:val="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전문가 최종 승인 안건: 신규 기술 및 설비 도입, 핵심 설계 변경, 제품 품질 합격 기준, 전문 법무·재무 타당성 검토</w:t>
      </w:r>
    </w:p>
    <w:p w14:paraId="1B0724DF" w14:textId="77777777" w:rsidR="00501147" w:rsidRPr="00307E53" w:rsidRDefault="00000000">
      <w:pPr>
        <w:numPr>
          <w:ilvl w:val="0"/>
          <w:numId w:val="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시스템적 거부권(Veto) 보장: 일정 압박을 이유로 관리자가 품질 기준을 낮추거나 무리한 설계 변경을 지시하더라도, 동급 전문가(L6~L8)가 기술 결재 단계에서 '반려(거부권 행사)'하면 프로젝트를 강행할 수 없도록 시스템으로 권한을 강제한다.</w:t>
      </w:r>
    </w:p>
    <w:p w14:paraId="7C1E4092" w14:textId="77777777" w:rsidR="00501147" w:rsidRPr="00307E53" w:rsidRDefault="00501147">
      <w:pPr>
        <w:pBdr>
          <w:top w:val="nil"/>
          <w:left w:val="nil"/>
          <w:bottom w:val="nil"/>
          <w:right w:val="nil"/>
          <w:between w:val="nil"/>
        </w:pBdr>
        <w:spacing w:line="275" w:lineRule="auto"/>
        <w:ind w:left="590"/>
        <w:rPr>
          <w:rFonts w:ascii="NanumMyeongjo" w:eastAsia="NanumMyeongjo" w:hAnsi="NanumMyeongjo"/>
          <w:color w:val="1F1F1F"/>
          <w:lang w:eastAsia="ko-KR"/>
        </w:rPr>
      </w:pPr>
    </w:p>
    <w:p w14:paraId="1572F4CD" w14:textId="77777777" w:rsid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부하직원 대신 'AI 업무 지원 도구'와 '독립 예산' 동등 배정</w:t>
      </w:r>
    </w:p>
    <w:p w14:paraId="2FA01EC5" w14:textId="41B9F183"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동일 직급(예: L6) 관리자에게 '팀원 10명과 부서 운영비'가 지원된다면, L6 수석 전문가에게는 관리자 결재 없이 단독 집행 가능한 '독립 연구·과제 예산', 단순 반복 업무(자료 조사, 기초 코딩, 번역, 데이터 정리, 시험 분석 등)를 대체하는 '고성능 유료 AI 소프트웨어 및 서버 자원', 그리고 외부 전문기관을 활용할 수 있는 '외주 발주권'을 관리자의 조직 자원과 동일한 금전적 가치로 제공한다.</w:t>
      </w:r>
    </w:p>
    <w:p w14:paraId="2CC93D77"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F47C629" w14:textId="77777777" w:rsidR="00501147" w:rsidRPr="0061039F" w:rsidRDefault="00000000">
      <w:pPr>
        <w:pStyle w:val="4"/>
        <w:spacing w:before="0" w:after="0" w:line="275" w:lineRule="auto"/>
        <w:rPr>
          <w:rFonts w:ascii="NanumMyeongjo" w:eastAsia="NanumMyeongjo" w:hAnsi="NanumMyeongjo"/>
          <w:color w:val="1F1F1F"/>
          <w:sz w:val="28"/>
          <w:szCs w:val="28"/>
          <w:lang w:eastAsia="ko-KR"/>
        </w:rPr>
      </w:pPr>
      <w:r w:rsidRPr="0061039F">
        <w:rPr>
          <w:rFonts w:ascii="NanumMyeongjo" w:eastAsia="NanumMyeongjo" w:hAnsi="NanumMyeongjo"/>
          <w:color w:val="1F1F1F"/>
          <w:sz w:val="28"/>
          <w:szCs w:val="28"/>
          <w:lang w:eastAsia="ko-KR"/>
        </w:rPr>
        <w:t>방안 4. [보상] AI 기반 '결과물 재사용' 및 '인재 육성' 연동 보상제</w:t>
      </w:r>
    </w:p>
    <w:p w14:paraId="3F89FB1F" w14:textId="77777777"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연말에 상사가 주관적으로 고과 등급(S/A/B/C)을 배분하는 관행을 폐지하고, 통합 직급별 동일 기본급을 바탕으로 AI가 추적한 재무 기여도 및 [설계 모듈 2]의 학습·지식 확산 기여도에 따라 성과급이 자동 정산되는 보상 체계를 확립한다.</w:t>
      </w:r>
    </w:p>
    <w:p w14:paraId="2B73A124"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410F57B" w14:textId="77777777" w:rsid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통합 직급별 동일 기본급 + 외부 시장 연봉 실시간 반영</w:t>
      </w:r>
    </w:p>
    <w:p w14:paraId="0DF9A37E" w14:textId="258FADF2"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동일 통합 직급(예: L7 전문위원과 L7 실장)에는 기본급 구간, 직책 수당, 복지 혜택(차량, 건강검진, 스톡옵션 등)을 100% 동일하게 적용한다. 동시에 AI가 외부 채용 시장의 직무별 연봉 데이터를 실시간 크롤링하여, 시장 내 희소성이 높은 핵심 기술 전문가나 특수 직무자의 시장 몸값이 급등할 경우 연봉 협상 주기와 무관하게 기본급 상한선을 유연하게 상향(시장 가치 보전 수당)하여 인재 </w:t>
      </w:r>
      <w:r w:rsidRPr="00307E53">
        <w:rPr>
          <w:rFonts w:ascii="NanumMyeongjo" w:eastAsia="NanumMyeongjo" w:hAnsi="NanumMyeongjo"/>
          <w:color w:val="1F1F1F"/>
          <w:lang w:eastAsia="ko-KR"/>
        </w:rPr>
        <w:lastRenderedPageBreak/>
        <w:t>유출을 선제적으로 차단한다.</w:t>
      </w:r>
    </w:p>
    <w:p w14:paraId="3D01E234"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5671BFE" w14:textId="77777777" w:rsidR="0061039F"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전문가용 '사내 결과물·학습자산 재사용 성과급'과 관리자용 '인재 육성·재숙련 성과급'</w:t>
      </w:r>
    </w:p>
    <w:p w14:paraId="0C4FBF08" w14:textId="304A81ED"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두 트랙이 서로의 영역을 침범하지 않고 본연의 역할에 집중할수록 보상이 극대화되도록 트랙별 맞춤형 인센티브를 AI로 자동 정산한다.</w:t>
      </w:r>
    </w:p>
    <w:p w14:paraId="6A605D16"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66104E10" w14:textId="4F5BD4D5" w:rsidR="00501147" w:rsidRPr="00307E53" w:rsidRDefault="0061039F">
      <w:pPr>
        <w:pBdr>
          <w:top w:val="nil"/>
          <w:left w:val="nil"/>
          <w:bottom w:val="nil"/>
          <w:right w:val="nil"/>
          <w:between w:val="nil"/>
        </w:pBdr>
        <w:spacing w:line="275" w:lineRule="auto"/>
        <w:rPr>
          <w:rFonts w:ascii="NanumMyeongjo" w:eastAsia="NanumMyeongjo" w:hAnsi="NanumMyeongjo"/>
          <w:color w:val="1F1F1F"/>
          <w:lang w:eastAsia="ko-KR"/>
        </w:rPr>
      </w:pPr>
      <w:r>
        <w:rPr>
          <w:rFonts w:ascii="NanumMyeongjo" w:eastAsia="NanumMyeongjo" w:hAnsi="NanumMyeongjo" w:hint="eastAsia"/>
          <w:color w:val="1F1F1F"/>
          <w:lang w:eastAsia="ko-KR"/>
        </w:rPr>
        <w:t>&lt;</w:t>
      </w:r>
      <w:r w:rsidRPr="00307E53">
        <w:rPr>
          <w:rFonts w:ascii="NanumMyeongjo" w:eastAsia="NanumMyeongjo" w:hAnsi="NanumMyeongjo"/>
          <w:color w:val="1F1F1F"/>
          <w:lang w:eastAsia="ko-KR"/>
        </w:rPr>
        <w:t>표 2</w:t>
      </w:r>
      <w:r>
        <w:rPr>
          <w:rFonts w:ascii="NanumMyeongjo" w:eastAsia="NanumMyeongjo" w:hAnsi="NanumMyeongjo" w:hint="eastAsia"/>
          <w:color w:val="1F1F1F"/>
          <w:lang w:eastAsia="ko-KR"/>
        </w:rPr>
        <w:t>&gt;</w:t>
      </w:r>
      <w:r w:rsidRPr="00307E53">
        <w:rPr>
          <w:rFonts w:ascii="NanumMyeongjo" w:eastAsia="NanumMyeongjo" w:hAnsi="NanumMyeongjo"/>
          <w:color w:val="1F1F1F"/>
          <w:lang w:eastAsia="ko-KR"/>
        </w:rPr>
        <w:t xml:space="preserve"> 트랙별 맞춤형 AI 보상 산정 방식 및 기대 효과</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501147" w:rsidRPr="00307E53" w14:paraId="75153B6F"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A8F9FD8" w14:textId="72B3E28E"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구분</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2F3E7C1" w14:textId="77B8FE94"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AI 보상 산정 방식 ([설계 모듈 2] 학습 플랫폼 연동)</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20E9920" w14:textId="16634AC5"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해결되는 기존 문제점</w:t>
            </w:r>
          </w:p>
        </w:tc>
      </w:tr>
      <w:tr w:rsidR="00501147" w:rsidRPr="00307E53" w14:paraId="54E8073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961739"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 트랙</w:t>
            </w:r>
          </w:p>
          <w:p w14:paraId="7B05AFF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243C4A6F"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[결과물 재사용 성과급]</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00448A"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전문가가 개발한 기술, 코드, 설계도, 표준 문서가 사내 타 부서나 후속 프로젝트에 재사용되거나 [설계 모듈 2]의 AI 사내 학습 교재로 변환되어 후배들의 역량 향상에 활용될 때마다, AI가 사용 횟수와 절감된 재무 금액을 추적하여 절감액의 일정 비율(예: 3~5%)을 로열티 형태의 성과급으로 지속 지급함</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22F2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전문가가 본인의 노하우를 독점·은폐하거나, 단기 가시적 성과가 나지 않는다는 이유로 핵심 기반 기술, 표준화 및 사내 지식 전파를 기피하는 문제를 해결함</w:t>
            </w:r>
          </w:p>
        </w:tc>
      </w:tr>
      <w:tr w:rsidR="00501147" w:rsidRPr="00307E53" w14:paraId="72E51AC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6ABD2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관리자 트랙</w:t>
            </w:r>
          </w:p>
          <w:p w14:paraId="6DE73CA9"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B0F01C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[인재 육성 성과급]</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C3F5CC"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관리자가 지도·지원한 팀원이 [설계 모듈 2]의 재숙련(Reskilling)·업스킬링 과정을 완수하여 역량 평가를 통과해 승진하거나, 핵심 인재로 성장해 타 주요 부서(또는 전문가 트랙)로 이동하여 큰 재무 성과를 창출하면, AI가 이전 관리자의 지도 기간과 육성 </w:t>
            </w:r>
            <w:r w:rsidRPr="00307E53">
              <w:rPr>
                <w:rFonts w:ascii="NanumMyeongjo" w:eastAsia="NanumMyeongjo" w:hAnsi="NanumMyeongjo"/>
                <w:color w:val="1F1F1F"/>
                <w:lang w:eastAsia="ko-KR"/>
              </w:rPr>
              <w:lastRenderedPageBreak/>
              <w:t>기여도를 산출하여 육성 보너스를 지급함</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9906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lastRenderedPageBreak/>
              <w:t>관리자가 부하직원의 실적을 가로채거나, 당장의 부서 업무 공백을 우려해 팀원의 학습·재숙련을 막고 우수 인재를 부서 내에 묶어두는(인재 사유화) 문제를 해결함</w:t>
            </w:r>
          </w:p>
        </w:tc>
      </w:tr>
    </w:tbl>
    <w:p w14:paraId="5A4124F3" w14:textId="77777777" w:rsidR="00501147" w:rsidRPr="00307E53" w:rsidRDefault="00501147">
      <w:pPr>
        <w:pStyle w:val="3"/>
        <w:spacing w:before="0" w:after="0" w:line="275" w:lineRule="auto"/>
        <w:rPr>
          <w:rFonts w:ascii="NanumMyeongjo" w:eastAsia="NanumMyeongjo" w:hAnsi="NanumMyeongjo"/>
          <w:b w:val="0"/>
          <w:bCs w:val="0"/>
          <w:color w:val="1F1F1F"/>
          <w:sz w:val="22"/>
          <w:szCs w:val="22"/>
          <w:lang w:eastAsia="ko-KR"/>
        </w:rPr>
      </w:pPr>
    </w:p>
    <w:p w14:paraId="10336442" w14:textId="664E19DA" w:rsidR="00501147" w:rsidRPr="0061039F" w:rsidRDefault="00000000">
      <w:pPr>
        <w:pStyle w:val="3"/>
        <w:spacing w:before="0" w:after="0" w:line="275" w:lineRule="auto"/>
        <w:rPr>
          <w:rFonts w:ascii="NanumMyeongjo" w:eastAsia="NanumMyeongjo" w:hAnsi="NanumMyeongjo"/>
          <w:color w:val="1F1F1F"/>
          <w:sz w:val="32"/>
          <w:szCs w:val="32"/>
          <w:lang w:eastAsia="ko-KR"/>
        </w:rPr>
      </w:pPr>
      <w:r w:rsidRPr="0061039F">
        <w:rPr>
          <w:rFonts w:ascii="NanumMyeongjo" w:eastAsia="NanumMyeongjo" w:hAnsi="NanumMyeongjo"/>
          <w:color w:val="1F1F1F"/>
          <w:sz w:val="32"/>
          <w:szCs w:val="32"/>
          <w:lang w:eastAsia="ko-KR"/>
        </w:rPr>
        <w:t>2.4. [설계 모듈 4] AI 시뮬레이션 프로그램 기반 모델 효과성 검증 및 HR 전략적 활용 시스템</w:t>
      </w:r>
    </w:p>
    <w:p w14:paraId="1E99F39F" w14:textId="77777777"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본 연구는 [설계 모듈 1~3]의 이론적·구조적 제안에 그치지 않고, 설계된 아키텍처 전체를 '멀티 에이전트(Multi-Agent) 기반 가상 조직 시뮬레이션 프로그램(Organizational Digital Twin)'으로 직접 구현하여 제도의 실효성을 정량 검증한다. 나아가 시뮬레이션을 통해 도출된 예측 데이터를 HR 부서에 대시보드 및 인텔리전스 리포트 형태로 제공함으로써, 인사 조직이 기존의 수동적 행정 부서에서 '예측형 전략 조직(Predictive Strategic HR)'으로 전환할 수 있는 구체적 활용 체계를 구축한다.</w:t>
      </w:r>
    </w:p>
    <w:p w14:paraId="1323E4B8"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630A2508" w14:textId="3F25226B" w:rsidR="00501147" w:rsidRPr="0061039F" w:rsidRDefault="00000000">
      <w:pPr>
        <w:pStyle w:val="4"/>
        <w:spacing w:before="0" w:after="0" w:line="275" w:lineRule="auto"/>
        <w:rPr>
          <w:rFonts w:ascii="NanumMyeongjo" w:eastAsia="NanumMyeongjo" w:hAnsi="NanumMyeongjo"/>
          <w:color w:val="1F1F1F"/>
          <w:sz w:val="28"/>
          <w:szCs w:val="28"/>
          <w:lang w:eastAsia="ko-KR"/>
        </w:rPr>
      </w:pPr>
      <w:r w:rsidRPr="0061039F">
        <w:rPr>
          <w:rFonts w:ascii="NanumMyeongjo" w:eastAsia="NanumMyeongjo" w:hAnsi="NanumMyeongjo"/>
          <w:color w:val="1F1F1F"/>
          <w:sz w:val="28"/>
          <w:szCs w:val="28"/>
          <w:lang w:eastAsia="ko-KR"/>
        </w:rPr>
        <w:t>1) 멀티 에이전트(Multi-Agent) 기반 가상 조직 시뮬레이션 프로그램 아키텍처</w:t>
      </w:r>
    </w:p>
    <w:p w14:paraId="173B9AF8" w14:textId="3771C01B" w:rsidR="00501147" w:rsidRPr="00307E53" w:rsidRDefault="00000000" w:rsidP="0061039F">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실제 기업에 인사 제도를 즉시 전면 도입할 경우 발생할 수 있는 시행착오를 방지하고 제안 모델의 타당성을 입증하기 위해, 가상의 기업 환경에서 임직원 에이전트(</w:t>
      </w:r>
      <m:oMath>
        <m:r>
          <m:rPr>
            <m:sty m:val="p"/>
          </m:rPr>
          <w:rPr>
            <w:rFonts w:ascii="Cambria Math" w:eastAsia="NanumMyeongjo" w:hAnsi="Cambria Math"/>
            <w:color w:val="1F1F1F"/>
            <w:lang w:eastAsia="ko-KR"/>
          </w:rPr>
          <m:t>N=500</m:t>
        </m:r>
        <m:r>
          <m:rPr>
            <m:sty m:val="p"/>
          </m:rPr>
          <w:rPr>
            <w:rFonts w:ascii="Cambria Math" w:eastAsia="NanumMyeongjo" w:hAnsi="Cambria Math"/>
            <w:color w:val="1F1F1F"/>
            <w:lang w:eastAsia="ko-KR"/>
          </w:rPr>
          <m:t>명</m:t>
        </m:r>
      </m:oMath>
      <w:r w:rsidRPr="00307E53">
        <w:rPr>
          <w:rFonts w:ascii="NanumMyeongjo" w:eastAsia="NanumMyeongjo" w:hAnsi="NanumMyeongjo"/>
          <w:color w:val="1F1F1F"/>
          <w:lang w:eastAsia="ko-KR"/>
        </w:rPr>
        <w:t>)가 [설계 모듈 1~3]의 규칙에 따라 상호작용하는 독자적 AI 시뮬레이션 프로그램을 구축하였다.</w:t>
      </w:r>
    </w:p>
    <w:p w14:paraId="64B4E79F" w14:textId="6249F412" w:rsidR="00501147" w:rsidRPr="00307E53" w:rsidRDefault="00000000">
      <w:pPr>
        <w:numPr>
          <w:ilvl w:val="0"/>
          <w:numId w:val="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가상 임직원 페르소나 에이전트(Employee Agent) 생성: 각 에이전트에게 실제 기업 인력 구성을 반영한 초기 파라미터(입사 연차, 보유 기술 스택, '전문가 vs 관리자' 잠재 성향 벡터 </w:t>
      </w:r>
      <m:oMath>
        <m:sSub>
          <m:sSubPr>
            <m:ctrlPr>
              <w:rPr>
                <w:rFonts w:ascii="Cambria Math" w:eastAsia="NanumMyeongjo" w:hAnsi="Cambria Math"/>
                <w:color w:val="1F1F1F"/>
              </w:rPr>
            </m:ctrlPr>
          </m:sSubPr>
          <m:e>
            <m:r>
              <m:rPr>
                <m:sty m:val="p"/>
              </m:rPr>
              <w:rPr>
                <w:rFonts w:ascii="Cambria Math" w:eastAsia="NanumMyeongjo" w:hAnsi="Cambria Math"/>
                <w:color w:val="1F1F1F"/>
                <w:lang w:eastAsia="ko-KR"/>
              </w:rPr>
              <m:t>P</m:t>
            </m:r>
          </m:e>
          <m:sub>
            <m:r>
              <m:rPr>
                <m:sty m:val="p"/>
              </m:rPr>
              <w:rPr>
                <w:rFonts w:ascii="Cambria Math" w:eastAsia="NanumMyeongjo" w:hAnsi="Cambria Math"/>
                <w:color w:val="1F1F1F"/>
                <w:lang w:eastAsia="ko-KR"/>
              </w:rPr>
              <m:t>IC</m:t>
            </m:r>
          </m:sub>
        </m:sSub>
        <m:r>
          <m:rPr>
            <m:sty m:val="p"/>
          </m:rPr>
          <w:rPr>
            <w:rFonts w:ascii="Cambria Math" w:eastAsia="NanumMyeongjo" w:hAnsi="Cambria Math"/>
            <w:color w:val="1F1F1F"/>
            <w:lang w:eastAsia="ko-KR"/>
          </w:rPr>
          <m:t>∈[0,1]</m:t>
        </m:r>
      </m:oMath>
      <w:r w:rsidRPr="00307E53">
        <w:rPr>
          <w:rFonts w:ascii="NanumMyeongjo" w:eastAsia="NanumMyeongjo" w:hAnsi="NanumMyeongjo"/>
          <w:color w:val="1F1F1F"/>
          <w:lang w:eastAsia="ko-KR"/>
        </w:rPr>
        <w:t xml:space="preserve">, 학습 민첩성, 보상 민감도, 권위 욕구, 초기 이직 임계치 </w:t>
      </w:r>
      <m:oMath>
        <m:sSub>
          <m:sSubPr>
            <m:ctrlPr>
              <w:rPr>
                <w:rFonts w:ascii="Cambria Math" w:eastAsia="NanumMyeongjo" w:hAnsi="Cambria Math"/>
                <w:color w:val="1F1F1F"/>
              </w:rPr>
            </m:ctrlPr>
          </m:sSubPr>
          <m:e>
            <m:r>
              <m:rPr>
                <m:sty m:val="p"/>
              </m:rPr>
              <w:rPr>
                <w:rFonts w:ascii="Cambria Math" w:eastAsia="NanumMyeongjo" w:hAnsi="Cambria Math"/>
              </w:rPr>
              <m:t>θ</m:t>
            </m:r>
          </m:e>
          <m:sub>
            <m:r>
              <m:rPr>
                <m:sty m:val="p"/>
              </m:rPr>
              <w:rPr>
                <w:rFonts w:ascii="Cambria Math" w:eastAsia="NanumMyeongjo" w:hAnsi="Cambria Math"/>
                <w:color w:val="1F1F1F"/>
                <w:lang w:eastAsia="ko-KR"/>
              </w:rPr>
              <m:t>quit</m:t>
            </m:r>
          </m:sub>
        </m:sSub>
      </m:oMath>
      <w:r w:rsidRPr="00307E53">
        <w:rPr>
          <w:rFonts w:ascii="NanumMyeongjo" w:eastAsia="NanumMyeongjo" w:hAnsi="NanumMyeongjo"/>
          <w:color w:val="1F1F1F"/>
          <w:lang w:eastAsia="ko-KR"/>
        </w:rPr>
        <w:t xml:space="preserve"> 등)를 부여한다.</w:t>
      </w:r>
    </w:p>
    <w:p w14:paraId="0B269C33" w14:textId="3875DBC1" w:rsidR="00501147" w:rsidRPr="00307E53" w:rsidRDefault="00000000">
      <w:pPr>
        <w:numPr>
          <w:ilvl w:val="0"/>
          <w:numId w:val="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시뮬레이션 타임스텝(Time-step) 구동 메커니즘: 1개월 단위의 타임스텝($t=1 \dots 60$, 총 5년)으로 가상 시간을 가속 구동한다. 매 주기마다 에이전트들은 프로젝트를 수행하며 행동 로그를 생성하고, [모듈 1]의 트랙 추천 및 피벗(Pivot) 판정, [모듈 2]의 동적 재숙련(Reskilling) 및 사내 RAG 지식 학습, [모듈 3]의 재무 환산 평가·결재권 행사·로열티 및 육성 성과급 정산을 경험하며, 자신의 직무 만족도(</w:t>
      </w:r>
      <m:oMath>
        <m:sSub>
          <m:sSubPr>
            <m:ctrlPr>
              <w:rPr>
                <w:rFonts w:ascii="Cambria Math" w:eastAsia="NanumMyeongjo" w:hAnsi="Cambria Math"/>
                <w:color w:val="1F1F1F"/>
              </w:rPr>
            </m:ctrlPr>
          </m:sSubPr>
          <m:e>
            <m:r>
              <m:rPr>
                <m:sty m:val="p"/>
              </m:rPr>
              <w:rPr>
                <w:rFonts w:ascii="Cambria Math" w:eastAsia="NanumMyeongjo" w:hAnsi="Cambria Math"/>
                <w:color w:val="1F1F1F"/>
                <w:lang w:eastAsia="ko-KR"/>
              </w:rPr>
              <m:t>S</m:t>
            </m:r>
          </m:e>
          <m:sub>
            <m:r>
              <m:rPr>
                <m:sty m:val="p"/>
              </m:rPr>
              <w:rPr>
                <w:rFonts w:ascii="Cambria Math" w:eastAsia="NanumMyeongjo" w:hAnsi="Cambria Math"/>
                <w:color w:val="1F1F1F"/>
                <w:lang w:eastAsia="ko-KR"/>
              </w:rPr>
              <m:t>t</m:t>
            </m:r>
          </m:sub>
        </m:sSub>
      </m:oMath>
      <w:r w:rsidRPr="00307E53">
        <w:rPr>
          <w:rFonts w:ascii="NanumMyeongjo" w:eastAsia="NanumMyeongjo" w:hAnsi="NanumMyeongjo"/>
          <w:color w:val="1F1F1F"/>
          <w:lang w:eastAsia="ko-KR"/>
        </w:rPr>
        <w:t>)와 외부 시장 몸값 격차(</w:t>
      </w:r>
      <m:oMath>
        <m:sSub>
          <m:sSubPr>
            <m:ctrlPr>
              <w:rPr>
                <w:rFonts w:ascii="Cambria Math" w:eastAsia="NanumMyeongjo" w:hAnsi="Cambria Math"/>
                <w:color w:val="1F1F1F"/>
              </w:rPr>
            </m:ctrlPr>
          </m:sSubPr>
          <m:e>
            <m:r>
              <m:rPr>
                <m:sty m:val="p"/>
              </m:rPr>
              <w:rPr>
                <w:rFonts w:ascii="Cambria Math" w:eastAsia="NanumMyeongjo" w:hAnsi="Cambria Math"/>
                <w:color w:val="1F1F1F"/>
                <w:lang w:eastAsia="ko-KR"/>
              </w:rPr>
              <m:t>G</m:t>
            </m:r>
          </m:e>
          <m:sub>
            <m:r>
              <m:rPr>
                <m:sty m:val="p"/>
              </m:rPr>
              <w:rPr>
                <w:rFonts w:ascii="Cambria Math" w:eastAsia="NanumMyeongjo" w:hAnsi="Cambria Math"/>
                <w:color w:val="1F1F1F"/>
                <w:lang w:eastAsia="ko-KR"/>
              </w:rPr>
              <m:t>t</m:t>
            </m:r>
          </m:sub>
        </m:sSub>
      </m:oMath>
      <w:r w:rsidRPr="00307E53">
        <w:rPr>
          <w:rFonts w:ascii="NanumMyeongjo" w:eastAsia="NanumMyeongjo" w:hAnsi="NanumMyeongjo"/>
          <w:color w:val="1F1F1F"/>
          <w:lang w:eastAsia="ko-KR"/>
        </w:rPr>
        <w:t>)를 비교해 '잔류·몰입(Stay) / 트랙 피벗 신청(Pivot) / 이직(Attrition)' 중 하나의 의사결정을 자율적으로 내린다.</w:t>
      </w:r>
    </w:p>
    <w:p w14:paraId="63431768" w14:textId="77777777" w:rsidR="00501147" w:rsidRPr="0061039F" w:rsidRDefault="00000000">
      <w:pPr>
        <w:numPr>
          <w:ilvl w:val="0"/>
          <w:numId w:val="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A/B 대조군 실험 환경 (Twin Organization Test): 동일한 초기 인력 풀(500명)과 외부 시장 충격(AI 신기술 등장에 따른 연 25% 기술 반감기, 외부 경쟁사 스카우트 등)을 공유하는 두 개의 가상 조직, 즉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기존 인사팀 주도형 명목상 이중경력경로 조직(Control Group)과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본 연구의 AI 동적 이중경력경로 및 맞춤형 재숙련 모델 적용 조직(Treatment Group)을 동시 구동하여 60개월간의 조직 성과 및 인사 지표를 정밀 비교한다.</w:t>
      </w:r>
    </w:p>
    <w:tbl>
      <w:tblPr>
        <w:tblStyle w:val="a9"/>
        <w:tblW w:w="0" w:type="auto"/>
        <w:tblInd w:w="230" w:type="dxa"/>
        <w:tblLook w:val="04A0" w:firstRow="1" w:lastRow="0" w:firstColumn="1" w:lastColumn="0" w:noHBand="0" w:noVBand="1"/>
      </w:tblPr>
      <w:tblGrid>
        <w:gridCol w:w="9120"/>
      </w:tblGrid>
      <w:tr w:rsidR="0061039F" w14:paraId="5781037C" w14:textId="77777777" w:rsidTr="0061039F">
        <w:tc>
          <w:tcPr>
            <w:tcW w:w="9350" w:type="dxa"/>
          </w:tcPr>
          <w:p w14:paraId="52050BFB" w14:textId="00F68976" w:rsidR="00E95CFA" w:rsidRPr="00E95CFA" w:rsidRDefault="00E95CFA" w:rsidP="00E95CFA">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E95CFA">
              <w:rPr>
                <w:rFonts w:ascii="NanumMyeongjo" w:eastAsia="NanumMyeongjo" w:hAnsi="NanumMyeongjo"/>
                <w:b/>
                <w:bCs/>
                <w:color w:val="1F1F1F"/>
                <w:u w:val="single"/>
                <w:lang w:eastAsia="ko-KR"/>
              </w:rPr>
              <w:lastRenderedPageBreak/>
              <w:t>[시각자료 삽입 위치 2: 에이전트 의사결정 상태 전이 로직맵]</w:t>
            </w:r>
          </w:p>
          <w:p w14:paraId="7BEC138D" w14:textId="77777777" w:rsidR="00E95CFA" w:rsidRPr="00E95CFA" w:rsidRDefault="00E95CFA" w:rsidP="00E95CFA">
            <w:pPr>
              <w:pBdr>
                <w:top w:val="nil"/>
                <w:left w:val="nil"/>
                <w:bottom w:val="nil"/>
                <w:right w:val="nil"/>
                <w:between w:val="nil"/>
              </w:pBdr>
              <w:spacing w:line="275" w:lineRule="auto"/>
              <w:rPr>
                <w:rFonts w:ascii="NanumMyeongjo" w:eastAsia="NanumMyeongjo" w:hAnsi="NanumMyeongjo"/>
                <w:color w:val="1F1F1F"/>
                <w:lang w:eastAsia="ko-KR"/>
              </w:rPr>
            </w:pPr>
          </w:p>
          <w:p w14:paraId="26A97FFD" w14:textId="77777777" w:rsidR="00E95CFA" w:rsidRPr="00E95CFA" w:rsidRDefault="00E95CFA" w:rsidP="00E95CFA">
            <w:pPr>
              <w:pStyle w:val="aa"/>
              <w:numPr>
                <w:ilvl w:val="0"/>
                <w:numId w:val="42"/>
              </w:numPr>
              <w:pBdr>
                <w:top w:val="nil"/>
                <w:left w:val="nil"/>
                <w:bottom w:val="nil"/>
                <w:right w:val="nil"/>
                <w:between w:val="nil"/>
              </w:pBdr>
              <w:spacing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삽입할 이미지: 시뮬레이션 프로그램의 [Tab 1. 아키텍처 및 에이전트 로직맵] 하단에서 렌더링된 '에이전트 타임스텝 의사결정 플로우차트' 캡처</w:t>
            </w:r>
          </w:p>
          <w:p w14:paraId="015C3585" w14:textId="77777777" w:rsidR="00E95CFA" w:rsidRPr="00E95CFA" w:rsidRDefault="00E95CFA" w:rsidP="00E95CFA">
            <w:pPr>
              <w:pBdr>
                <w:top w:val="nil"/>
                <w:left w:val="nil"/>
                <w:bottom w:val="nil"/>
                <w:right w:val="nil"/>
                <w:between w:val="nil"/>
              </w:pBdr>
              <w:spacing w:line="275" w:lineRule="auto"/>
              <w:rPr>
                <w:rFonts w:ascii="NanumMyeongjo" w:eastAsia="NanumMyeongjo" w:hAnsi="NanumMyeongjo"/>
                <w:color w:val="1F1F1F"/>
                <w:lang w:eastAsia="ko-KR"/>
              </w:rPr>
            </w:pPr>
          </w:p>
          <w:p w14:paraId="4F9FE4A7" w14:textId="107205FB" w:rsidR="00E95CFA" w:rsidRPr="00E95CFA" w:rsidRDefault="00E95CFA" w:rsidP="00E95CFA">
            <w:pPr>
              <w:pStyle w:val="aa"/>
              <w:numPr>
                <w:ilvl w:val="0"/>
                <w:numId w:val="42"/>
              </w:numPr>
              <w:pBdr>
                <w:top w:val="nil"/>
                <w:left w:val="nil"/>
                <w:bottom w:val="nil"/>
                <w:right w:val="nil"/>
                <w:between w:val="nil"/>
              </w:pBdr>
              <w:spacing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구체적 표현 요소: 매월(</w:t>
            </w:r>
            <m:oMath>
              <m:r>
                <m:rPr>
                  <m:sty m:val="p"/>
                </m:rPr>
                <w:rPr>
                  <w:rFonts w:ascii="Cambria Math" w:eastAsia="NanumMyeongjo" w:hAnsi="Cambria Math"/>
                  <w:color w:val="1F1F1F"/>
                  <w:lang w:eastAsia="ko-KR"/>
                </w:rPr>
                <m:t>t</m:t>
              </m:r>
            </m:oMath>
            <w:r w:rsidRPr="00E95CFA">
              <w:rPr>
                <w:rFonts w:ascii="NanumMyeongjo" w:eastAsia="NanumMyeongjo" w:hAnsi="NanumMyeongjo"/>
                <w:color w:val="1F1F1F"/>
                <w:lang w:eastAsia="ko-KR"/>
              </w:rPr>
              <w:t>) 에이전트가 [업무 수행 및 기술 노후화 발생] → [트랙 적합도 판정(성향 일치 vs 피터의 법칙 부조화)] → [맞춤형 재숙련/브릿지 러닝 및 RAG 자산 재사용] → [재무 성과 산출 + 로열티/육성 인센티브 정산] → [직무 만족도(S_t) 및 이탈 확률(P_quit) 계산] → [잔류 / 트랙 피벗 / 퇴사]로 분기하는 알고리즘 순서도.</w:t>
            </w:r>
          </w:p>
          <w:p w14:paraId="7CFF5C97" w14:textId="77777777" w:rsidR="00E95CFA" w:rsidRPr="00E95CFA" w:rsidRDefault="00E95CFA" w:rsidP="00E95CFA">
            <w:pPr>
              <w:pBdr>
                <w:top w:val="nil"/>
                <w:left w:val="nil"/>
                <w:bottom w:val="nil"/>
                <w:right w:val="nil"/>
                <w:between w:val="nil"/>
              </w:pBdr>
              <w:spacing w:after="120" w:line="275" w:lineRule="auto"/>
              <w:rPr>
                <w:rFonts w:ascii="NanumMyeongjo" w:eastAsia="NanumMyeongjo" w:hAnsi="NanumMyeongjo"/>
                <w:color w:val="1F1F1F"/>
                <w:lang w:eastAsia="ko-KR"/>
              </w:rPr>
            </w:pPr>
          </w:p>
          <w:p w14:paraId="6EC35AD8" w14:textId="497DDFCB" w:rsidR="0061039F" w:rsidRPr="00E95CFA" w:rsidRDefault="00E95CFA" w:rsidP="00E95CFA">
            <w:pPr>
              <w:pStyle w:val="aa"/>
              <w:numPr>
                <w:ilvl w:val="0"/>
                <w:numId w:val="42"/>
              </w:numPr>
              <w:pBdr>
                <w:top w:val="nil"/>
                <w:left w:val="nil"/>
                <w:bottom w:val="nil"/>
                <w:right w:val="nil"/>
                <w:between w:val="nil"/>
              </w:pBdr>
              <w:spacing w:after="120"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하단 캡션: [도식 2] 멀티 에이전트(Multi-Agent)의 타임스텝(월 단위) 상태 전이 및 의사결정 알고리즘 로직맵</w:t>
            </w:r>
          </w:p>
        </w:tc>
      </w:tr>
    </w:tbl>
    <w:p w14:paraId="6ECDF4FA" w14:textId="77777777" w:rsidR="0061039F" w:rsidRDefault="0061039F" w:rsidP="0061039F">
      <w:pPr>
        <w:pBdr>
          <w:top w:val="nil"/>
          <w:left w:val="nil"/>
          <w:bottom w:val="nil"/>
          <w:right w:val="nil"/>
          <w:between w:val="nil"/>
        </w:pBdr>
        <w:spacing w:line="275" w:lineRule="auto"/>
        <w:ind w:left="230"/>
        <w:rPr>
          <w:rFonts w:ascii="NanumMyeongjo" w:eastAsia="NanumMyeongjo" w:hAnsi="NanumMyeongjo"/>
          <w:lang w:eastAsia="ko-KR"/>
        </w:rPr>
      </w:pPr>
    </w:p>
    <w:tbl>
      <w:tblPr>
        <w:tblStyle w:val="a9"/>
        <w:tblW w:w="0" w:type="auto"/>
        <w:tblInd w:w="230" w:type="dxa"/>
        <w:tblLook w:val="04A0" w:firstRow="1" w:lastRow="0" w:firstColumn="1" w:lastColumn="0" w:noHBand="0" w:noVBand="1"/>
      </w:tblPr>
      <w:tblGrid>
        <w:gridCol w:w="9120"/>
      </w:tblGrid>
      <w:tr w:rsidR="00E95CFA" w14:paraId="4669E363" w14:textId="77777777" w:rsidTr="00E95CFA">
        <w:tc>
          <w:tcPr>
            <w:tcW w:w="9350" w:type="dxa"/>
          </w:tcPr>
          <w:p w14:paraId="26A40E9D" w14:textId="1065109A" w:rsidR="00E95CFA" w:rsidRPr="00E95CFA" w:rsidRDefault="00E95CFA" w:rsidP="00E95CFA">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E95CFA">
              <w:rPr>
                <w:rFonts w:ascii="NanumMyeongjo" w:eastAsia="NanumMyeongjo" w:hAnsi="NanumMyeongjo"/>
                <w:b/>
                <w:bCs/>
                <w:color w:val="1F1F1F"/>
                <w:u w:val="single"/>
                <w:lang w:eastAsia="ko-KR"/>
              </w:rPr>
              <w:t>[시각자료 삽입 위치 3: 시뮬레이션 프로그램 메인 구동 화면]</w:t>
            </w:r>
          </w:p>
          <w:p w14:paraId="36425434" w14:textId="77777777" w:rsidR="00E95CFA" w:rsidRDefault="00E95CFA" w:rsidP="00E95CFA">
            <w:pPr>
              <w:pBdr>
                <w:top w:val="nil"/>
                <w:left w:val="nil"/>
                <w:bottom w:val="nil"/>
                <w:right w:val="nil"/>
                <w:between w:val="nil"/>
              </w:pBdr>
              <w:spacing w:line="275" w:lineRule="auto"/>
              <w:rPr>
                <w:rFonts w:ascii="NanumMyeongjo" w:eastAsia="NanumMyeongjo" w:hAnsi="NanumMyeongjo"/>
                <w:color w:val="1F1F1F"/>
                <w:lang w:eastAsia="ko-KR"/>
              </w:rPr>
            </w:pPr>
          </w:p>
          <w:p w14:paraId="7ED174B3" w14:textId="103AAE6D" w:rsidR="00E95CFA" w:rsidRPr="00E95CFA" w:rsidRDefault="00E95CFA" w:rsidP="00E95CFA">
            <w:pPr>
              <w:pStyle w:val="aa"/>
              <w:numPr>
                <w:ilvl w:val="0"/>
                <w:numId w:val="43"/>
              </w:numPr>
              <w:pBdr>
                <w:top w:val="nil"/>
                <w:left w:val="nil"/>
                <w:bottom w:val="nil"/>
                <w:right w:val="nil"/>
                <w:between w:val="nil"/>
              </w:pBdr>
              <w:spacing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삽입할 이미지: 시뮬레이션 프로그램의 [Tab 2. Twin Organization A/B 시뮬레이션 메인] 전체 화면 캡처</w:t>
            </w:r>
          </w:p>
          <w:p w14:paraId="4026BEF6" w14:textId="77777777" w:rsidR="00E95CFA" w:rsidRDefault="00E95CFA" w:rsidP="00E95CFA">
            <w:pPr>
              <w:pBdr>
                <w:top w:val="nil"/>
                <w:left w:val="nil"/>
                <w:bottom w:val="nil"/>
                <w:right w:val="nil"/>
                <w:between w:val="nil"/>
              </w:pBdr>
              <w:spacing w:line="275" w:lineRule="auto"/>
              <w:rPr>
                <w:rFonts w:ascii="NanumMyeongjo" w:eastAsia="NanumMyeongjo" w:hAnsi="NanumMyeongjo"/>
                <w:color w:val="1F1F1F"/>
                <w:lang w:eastAsia="ko-KR"/>
              </w:rPr>
            </w:pPr>
          </w:p>
          <w:p w14:paraId="4476E4CC" w14:textId="29A5291B" w:rsidR="00E95CFA" w:rsidRPr="00E95CFA" w:rsidRDefault="00E95CFA" w:rsidP="00E95CFA">
            <w:pPr>
              <w:pStyle w:val="aa"/>
              <w:numPr>
                <w:ilvl w:val="0"/>
                <w:numId w:val="43"/>
              </w:numPr>
              <w:pBdr>
                <w:top w:val="nil"/>
                <w:left w:val="nil"/>
                <w:bottom w:val="nil"/>
                <w:right w:val="nil"/>
                <w:between w:val="nil"/>
              </w:pBdr>
              <w:spacing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구체적 표현 요소: 좌측 사이드바에는 시뮬레이션 파라미터 조절 슬라이더(임직원 수 500명, 기간 60개월, 연간 기술 반감기율 25%, 재사용 로열티 4%, 전문가 기술 거부권 활성화 등)가 보이고, 우측 메인 화면에는 **Control Group(기존 제도)**과 **Treatment Group(제안 AI 모델)**의 부서별·트랙별(IC vs Manager) 에이전트 분포 산점도(또는 네트워크 뷰)와 실시간 상태 요약 카드(재직 인원, 누적 재무 기여액, 평균 기술 숙련도, 누적 퇴사자 수)가 나란히 비교되는 화면.</w:t>
            </w:r>
          </w:p>
          <w:p w14:paraId="14D7B045" w14:textId="77777777" w:rsidR="00E95CFA" w:rsidRDefault="00E95CFA" w:rsidP="00E95CFA">
            <w:pPr>
              <w:pBdr>
                <w:top w:val="nil"/>
                <w:left w:val="nil"/>
                <w:bottom w:val="nil"/>
                <w:right w:val="nil"/>
                <w:between w:val="nil"/>
              </w:pBdr>
              <w:spacing w:after="120" w:line="275" w:lineRule="auto"/>
              <w:rPr>
                <w:rFonts w:ascii="NanumMyeongjo" w:eastAsia="NanumMyeongjo" w:hAnsi="NanumMyeongjo"/>
                <w:color w:val="1F1F1F"/>
                <w:lang w:eastAsia="ko-KR"/>
              </w:rPr>
            </w:pPr>
          </w:p>
          <w:p w14:paraId="22E8574D" w14:textId="33CF268B" w:rsidR="00E95CFA" w:rsidRPr="00E95CFA" w:rsidRDefault="00E95CFA" w:rsidP="00E95CFA">
            <w:pPr>
              <w:pStyle w:val="aa"/>
              <w:numPr>
                <w:ilvl w:val="0"/>
                <w:numId w:val="43"/>
              </w:numPr>
              <w:pBdr>
                <w:top w:val="nil"/>
                <w:left w:val="nil"/>
                <w:bottom w:val="nil"/>
                <w:right w:val="nil"/>
                <w:between w:val="nil"/>
              </w:pBdr>
              <w:spacing w:after="120" w:line="275" w:lineRule="auto"/>
              <w:ind w:leftChars="0"/>
              <w:rPr>
                <w:rFonts w:ascii="NanumMyeongjo" w:eastAsia="NanumMyeongjo" w:hAnsi="NanumMyeongjo"/>
                <w:lang w:eastAsia="ko-KR"/>
              </w:rPr>
            </w:pPr>
            <w:r w:rsidRPr="00E95CFA">
              <w:rPr>
                <w:rFonts w:ascii="NanumMyeongjo" w:eastAsia="NanumMyeongjo" w:hAnsi="NanumMyeongjo"/>
                <w:color w:val="1F1F1F"/>
                <w:lang w:eastAsia="ko-KR"/>
              </w:rPr>
              <w:t>하단 캡션: [화면 캡처 1] 개발된 AI 가상 조직 시뮬레이터의 초기 파라미터 제어부 및 대조군(Control) vs 실험군(Treatment) 실시간 구동 화면</w:t>
            </w:r>
          </w:p>
        </w:tc>
      </w:tr>
    </w:tbl>
    <w:p w14:paraId="1B3019D3" w14:textId="77777777" w:rsidR="00E95CFA" w:rsidRDefault="00E95CFA">
      <w:pPr>
        <w:pStyle w:val="4"/>
        <w:spacing w:before="0" w:after="0" w:line="275" w:lineRule="auto"/>
        <w:rPr>
          <w:rFonts w:ascii="NanumMyeongjo" w:eastAsia="NanumMyeongjo" w:hAnsi="NanumMyeongjo"/>
          <w:b w:val="0"/>
          <w:bCs w:val="0"/>
          <w:color w:val="1F1F1F"/>
          <w:sz w:val="22"/>
          <w:szCs w:val="22"/>
          <w:lang w:eastAsia="ko-KR"/>
        </w:rPr>
      </w:pPr>
    </w:p>
    <w:p w14:paraId="28F8A183" w14:textId="77777777" w:rsidR="00E95CFA" w:rsidRDefault="00000000" w:rsidP="00E95CFA">
      <w:pPr>
        <w:pStyle w:val="4"/>
        <w:spacing w:before="0" w:after="0" w:line="275" w:lineRule="auto"/>
        <w:rPr>
          <w:rFonts w:ascii="NanumMyeongjo" w:eastAsia="NanumMyeongjo" w:hAnsi="NanumMyeongjo"/>
          <w:color w:val="1F1F1F"/>
          <w:sz w:val="28"/>
          <w:szCs w:val="28"/>
          <w:lang w:eastAsia="ko-KR"/>
        </w:rPr>
      </w:pPr>
      <w:r w:rsidRPr="00E95CFA">
        <w:rPr>
          <w:rFonts w:ascii="NanumMyeongjo" w:eastAsia="NanumMyeongjo" w:hAnsi="NanumMyeongjo"/>
          <w:color w:val="1F1F1F"/>
          <w:sz w:val="28"/>
          <w:szCs w:val="28"/>
          <w:lang w:eastAsia="ko-KR"/>
        </w:rPr>
        <w:t>2) 고착화된 인사 난제 검증을 위한 5대 핵심 시뮬레이션 변수 및 대조 실험(A/B Test) 결과</w:t>
      </w:r>
    </w:p>
    <w:p w14:paraId="0C78B294" w14:textId="3F1BCF9D" w:rsidR="00501147" w:rsidRPr="00E95CFA" w:rsidRDefault="00000000" w:rsidP="00E95CFA">
      <w:pPr>
        <w:pStyle w:val="4"/>
        <w:spacing w:before="0" w:after="0" w:line="275" w:lineRule="auto"/>
        <w:ind w:firstLineChars="50" w:firstLine="105"/>
        <w:rPr>
          <w:rFonts w:ascii="NanumMyeongjo" w:eastAsia="NanumMyeongjo" w:hAnsi="NanumMyeongjo"/>
          <w:color w:val="1F1F1F"/>
          <w:sz w:val="28"/>
          <w:szCs w:val="28"/>
          <w:lang w:eastAsia="ko-KR"/>
        </w:rPr>
      </w:pPr>
      <w:r w:rsidRPr="00307E53">
        <w:rPr>
          <w:rFonts w:ascii="NanumMyeongjo" w:eastAsia="NanumMyeongjo" w:hAnsi="NanumMyeongjo"/>
          <w:b w:val="0"/>
          <w:bCs w:val="0"/>
          <w:color w:val="1F1F1F"/>
          <w:sz w:val="22"/>
          <w:szCs w:val="22"/>
          <w:lang w:eastAsia="ko-KR"/>
        </w:rPr>
        <w:t xml:space="preserve">현재 대다수 기업에서 해결하지 못하고 고착화되어 있는 인사·조직 상의 구조적 문제들을 시뮬레이션의 핵심 조작 변수(Variables)로 설정하여 60개월(5년) 가상 구동 실험을 수행하고, 본 </w:t>
      </w:r>
      <w:r w:rsidRPr="00307E53">
        <w:rPr>
          <w:rFonts w:ascii="NanumMyeongjo" w:eastAsia="NanumMyeongjo" w:hAnsi="NanumMyeongjo"/>
          <w:b w:val="0"/>
          <w:bCs w:val="0"/>
          <w:color w:val="1F1F1F"/>
          <w:sz w:val="22"/>
          <w:szCs w:val="22"/>
          <w:lang w:eastAsia="ko-KR"/>
        </w:rPr>
        <w:lastRenderedPageBreak/>
        <w:t>모델의 문제 해결 효과를 정량적으로 검증하였다.</w:t>
      </w:r>
    </w:p>
    <w:p w14:paraId="0D678AA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83E9C3B" w14:textId="384BEC75" w:rsidR="00501147" w:rsidRPr="00307E53" w:rsidRDefault="00E95CFA">
      <w:pPr>
        <w:pBdr>
          <w:top w:val="nil"/>
          <w:left w:val="nil"/>
          <w:bottom w:val="nil"/>
          <w:right w:val="nil"/>
          <w:between w:val="nil"/>
        </w:pBdr>
        <w:spacing w:line="275" w:lineRule="auto"/>
        <w:rPr>
          <w:rFonts w:ascii="NanumMyeongjo" w:eastAsia="NanumMyeongjo" w:hAnsi="NanumMyeongjo"/>
          <w:color w:val="1F1F1F"/>
          <w:lang w:eastAsia="ko-KR"/>
        </w:rPr>
      </w:pPr>
      <w:r>
        <w:rPr>
          <w:rFonts w:ascii="NanumMyeongjo" w:eastAsia="NanumMyeongjo" w:hAnsi="NanumMyeongjo" w:hint="eastAsia"/>
          <w:color w:val="1F1F1F"/>
          <w:lang w:eastAsia="ko-KR"/>
        </w:rPr>
        <w:t>&lt;</w:t>
      </w:r>
      <w:r w:rsidRPr="00307E53">
        <w:rPr>
          <w:rFonts w:ascii="NanumMyeongjo" w:eastAsia="NanumMyeongjo" w:hAnsi="NanumMyeongjo"/>
          <w:color w:val="1F1F1F"/>
          <w:lang w:eastAsia="ko-KR"/>
        </w:rPr>
        <w:t>표 3</w:t>
      </w:r>
      <w:r>
        <w:rPr>
          <w:rFonts w:ascii="NanumMyeongjo" w:eastAsia="NanumMyeongjo" w:hAnsi="NanumMyeongjo" w:hint="eastAsia"/>
          <w:color w:val="1F1F1F"/>
          <w:lang w:eastAsia="ko-KR"/>
        </w:rPr>
        <w:t>&gt;</w:t>
      </w:r>
      <w:r w:rsidRPr="00307E53">
        <w:rPr>
          <w:rFonts w:ascii="NanumMyeongjo" w:eastAsia="NanumMyeongjo" w:hAnsi="NanumMyeongjo"/>
          <w:color w:val="1F1F1F"/>
          <w:lang w:eastAsia="ko-KR"/>
        </w:rPr>
        <w:t xml:space="preserve"> 고착화된 5대 인사 난제 검증을 위한 시뮬레이션 변수 설계</w:t>
      </w: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501147" w:rsidRPr="00307E53" w14:paraId="6F6B4E2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C576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검증 테마 (기존 고착화된 인사 난제)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B2E231"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시뮬레이션 핵심 투입 변수 (Input Variables)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9C335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효과성 검증 지표 (Output Metrics)</w:t>
            </w:r>
          </w:p>
        </w:tc>
      </w:tr>
      <w:tr w:rsidR="00501147" w:rsidRPr="00307E53" w14:paraId="0F3EC2F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20012"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'피터의 법칙(Peter Principle)'과 팀 연쇄 붕괴</w:t>
            </w:r>
          </w:p>
          <w:p w14:paraId="1BE9542F"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614F57E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(우수 실무자를 강제로 관리자로 승진시켜 기술력도 잃고 팀원도 퇴사하는 문제)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EC3F0A"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전문가 성향 고성과자의 관리직 강제 배치 비율</w:t>
            </w:r>
          </w:p>
          <w:p w14:paraId="713B41B7"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954F69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부적합 관리자의 마이크로매니징 지수 및 산하 팀원 스트레스 전이 계수</w:t>
            </w:r>
          </w:p>
          <w:p w14:paraId="1B84513A"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E2CE02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[모듈 1·2] 커리어 피벗 및 브릿지 러닝 가동 여부</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04050"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관리자 승진 후 1년 내 본부 전체 생산성 증감률</w:t>
            </w:r>
          </w:p>
          <w:p w14:paraId="50D01879"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5A47CADF"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부적합 관리자 산하 팀원의 연쇄 이직률(Domino Attrition Rate) 방어 효과</w:t>
            </w:r>
          </w:p>
        </w:tc>
      </w:tr>
      <w:tr w:rsidR="00501147" w:rsidRPr="00307E53" w14:paraId="695E09A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C9BA5E"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AI 기술 반감기 단축과 역량 공동화</w:t>
            </w:r>
          </w:p>
          <w:p w14:paraId="56FF9D09"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273849E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(급변하는 기술 환경에서 기존 인력은 도태되고 고비용 외부 채용에만 의존하는 문제)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7B80C"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외부 기술 노후화 속도(Skill Decay Rate, 연간 25% 가치 하락)</w:t>
            </w:r>
          </w:p>
          <w:p w14:paraId="4CDC86BD"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4329ED75"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[모듈 2] 적시형 재숙련(Reskilling) 투입 시간 및 인접 역량 전이 효율</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87717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전사 핵심 기술 요구 대비 내부 인력 충족률</w:t>
            </w:r>
          </w:p>
          <w:p w14:paraId="791841B5"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29DC367"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외부 경력직 신규 채용(Buy) 대비 내부 재숙련(Build)을 통한 채용·온보딩 대체 비용 절감액(ROI)</w:t>
            </w:r>
          </w:p>
        </w:tc>
      </w:tr>
      <w:tr w:rsidR="00501147" w:rsidRPr="00307E53" w14:paraId="037A2C0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A43CB4"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사일로(Silo) 현상 및 조직 기억 상실</w:t>
            </w:r>
          </w:p>
          <w:p w14:paraId="52B9AFB7"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3896CFA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(핵심 전문가가 노하우를 독점하다 퇴사하면 프로젝트가 마비되는 문제)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A92126"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전문가의 암묵지 공유 성향 및 [모듈 2] RAG 자동 교재화 전환율</w:t>
            </w:r>
          </w:p>
          <w:p w14:paraId="4F695C5C"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809200C"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[모듈 3] 결과물 재사용 로열티 요율(절감액의 1% ~ 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1F320B"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사내 기술 표준 재사용에 따른 후배·전환자 업무 시간 단축 총량</w:t>
            </w:r>
          </w:p>
          <w:p w14:paraId="14CFA6FE"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7D460D53"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핵심 전문가(L6~L8) 돌발 퇴사 시 조직 기술 공백 복구 기간(Recovery Time) 단축률</w:t>
            </w:r>
          </w:p>
        </w:tc>
      </w:tr>
      <w:tr w:rsidR="00501147" w:rsidRPr="00307E53" w14:paraId="44A743C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F8D527"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lastRenderedPageBreak/>
              <w:t>④</w:t>
            </w:r>
            <w:r w:rsidRPr="00307E53">
              <w:rPr>
                <w:rFonts w:ascii="NanumMyeongjo" w:eastAsia="NanumMyeongjo" w:hAnsi="NanumMyeongjo"/>
                <w:color w:val="1F1F1F"/>
                <w:lang w:eastAsia="ko-KR"/>
              </w:rPr>
              <w:t xml:space="preserve"> 관리직 권한 독점과 무리한 일정 강행</w:t>
            </w:r>
          </w:p>
          <w:p w14:paraId="6515F841"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16E1D392"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(관리자가 단기 실적을 위해 전문가 경고를 무시하고 품질 사고를 내는 문제)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E53F0"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일정 압박 강도 및 관리자의 무리한 결재 강행 확률</w:t>
            </w:r>
          </w:p>
          <w:p w14:paraId="39671E77"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440893DF"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[모듈 3] 안건별 결재권 분리 및 동급 전문가 기술 거부권(Veto) 발동 임계치</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DA748"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단기 의사결정 소요 시간 증가분 대비 중장기 대형 품질 결함·재작업(Rework) 손실 방어 순현재가치(NPV)</w:t>
            </w:r>
          </w:p>
        </w:tc>
      </w:tr>
      <w:tr w:rsidR="00501147" w:rsidRPr="00307E53" w14:paraId="0D93776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DF31B5"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⑤</w:t>
            </w:r>
            <w:r w:rsidRPr="00307E53">
              <w:rPr>
                <w:rFonts w:ascii="NanumMyeongjo" w:eastAsia="NanumMyeongjo" w:hAnsi="NanumMyeongjo"/>
                <w:color w:val="1F1F1F"/>
                <w:lang w:eastAsia="ko-KR"/>
              </w:rPr>
              <w:t xml:space="preserve"> 보상 개편에 따른 인건비 폭증 및 직급 정체</w:t>
            </w:r>
          </w:p>
          <w:p w14:paraId="1082CA7E"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049F002B"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 우대 시 인건비 예산을 초과하거나 상위 직급이 비대해지는 문제)</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D63488"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전사 인건비 예산 상한선(Budget Cap) 및 시장 가치 보전 수당 가중치</w:t>
            </w:r>
          </w:p>
          <w:p w14:paraId="4EAA271D"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70AB57FA"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L5~L8 통합 레벨링 승격 커트라인(재무 기여액 기준선)</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5B06DB"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인건비 증가분 대비 전사 순재무 기여액 비율(HCROI: 인적자본 투자수익률)</w:t>
            </w:r>
          </w:p>
          <w:p w14:paraId="5722F51F" w14:textId="77777777" w:rsidR="00501147" w:rsidRPr="00307E53" w:rsidRDefault="00501147">
            <w:pPr>
              <w:pBdr>
                <w:top w:val="nil"/>
                <w:left w:val="nil"/>
                <w:bottom w:val="nil"/>
                <w:right w:val="nil"/>
                <w:between w:val="nil"/>
              </w:pBdr>
              <w:spacing w:line="275" w:lineRule="auto"/>
              <w:rPr>
                <w:rFonts w:ascii="NanumMyeongjo" w:eastAsia="NanumMyeongjo" w:hAnsi="NanumMyeongjo"/>
                <w:color w:val="1F1F1F"/>
                <w:lang w:eastAsia="ko-KR"/>
              </w:rPr>
            </w:pPr>
          </w:p>
          <w:p w14:paraId="73227FF3" w14:textId="77777777" w:rsidR="00501147" w:rsidRPr="00307E53" w:rsidRDefault="00000000">
            <w:pPr>
              <w:pBdr>
                <w:top w:val="nil"/>
                <w:left w:val="nil"/>
                <w:bottom w:val="nil"/>
                <w:right w:val="nil"/>
                <w:between w:val="nil"/>
              </w:pBdr>
              <w:spacing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직급별 인력 분포 균형도 및 보상 공정성 수용 지수</w:t>
            </w:r>
          </w:p>
        </w:tc>
      </w:tr>
    </w:tbl>
    <w:p w14:paraId="4245F4F6" w14:textId="77777777" w:rsidR="00143EBB" w:rsidRDefault="00143EBB" w:rsidP="00143EBB">
      <w:pPr>
        <w:pBdr>
          <w:top w:val="nil"/>
          <w:left w:val="nil"/>
          <w:bottom w:val="nil"/>
          <w:right w:val="nil"/>
          <w:between w:val="nil"/>
        </w:pBdr>
        <w:spacing w:line="275" w:lineRule="auto"/>
        <w:rPr>
          <w:rFonts w:ascii="NanumMyeongjo" w:eastAsia="NanumMyeongjo" w:hAnsi="NanumMyeongjo"/>
          <w:color w:val="1F1F1F"/>
          <w:lang w:eastAsia="ko-KR"/>
        </w:rPr>
      </w:pPr>
    </w:p>
    <w:p w14:paraId="50C36BB4" w14:textId="3BEE5BD6" w:rsidR="00501147" w:rsidRDefault="00000000" w:rsidP="00143EBB">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임직원 500명 규모의 가상 조직을 대상으로 60개월간 시뮬레이션을 구동한 결과, 기존 인사제도(Control Group) 대비 본 연구의 AI 동적 이중경력경로 및 맞춤형 재숙련 모델(Treatment Group)은 5대 인사 난제 전 영역에서 압도적인 개선 효과를 보였다. (</w:t>
      </w:r>
      <w:r w:rsidRPr="00307E53">
        <w:rPr>
          <w:rFonts w:ascii="NanumMyeongjo" w:eastAsia="NanumMyeongjo" w:hAnsi="NanumMyeongjo" w:cs="ＭＳ ゴシック" w:hint="eastAsia"/>
          <w:color w:val="1F1F1F"/>
          <w:lang w:eastAsia="ko-KR"/>
        </w:rPr>
        <w:t>※</w:t>
      </w:r>
      <w:r w:rsidRPr="00307E53">
        <w:rPr>
          <w:rFonts w:ascii="NanumMyeongjo" w:eastAsia="NanumMyeongjo" w:hAnsi="NanumMyeongjo"/>
          <w:color w:val="1F1F1F"/>
          <w:lang w:eastAsia="ko-KR"/>
        </w:rPr>
        <w:t xml:space="preserve"> 아래 수치는 시뮬레이터 기본 시드(Seed 42) 구동 기준 결과치이며, 파라미터 조정 시 실시간 갱신됨)</w:t>
      </w:r>
    </w:p>
    <w:p w14:paraId="4DCF98E6" w14:textId="77777777" w:rsidR="00E95CFA" w:rsidRPr="00307E53" w:rsidRDefault="00E95CFA" w:rsidP="00E95CFA">
      <w:pPr>
        <w:pBdr>
          <w:top w:val="nil"/>
          <w:left w:val="nil"/>
          <w:bottom w:val="nil"/>
          <w:right w:val="nil"/>
          <w:between w:val="nil"/>
        </w:pBdr>
        <w:spacing w:line="275" w:lineRule="auto"/>
        <w:rPr>
          <w:rFonts w:ascii="NanumMyeongjo" w:eastAsia="NanumMyeongjo" w:hAnsi="NanumMyeongjo"/>
          <w:color w:val="1F1F1F"/>
          <w:lang w:eastAsia="ko-KR"/>
        </w:rPr>
      </w:pPr>
    </w:p>
    <w:p w14:paraId="7407AB2F" w14:textId="013977D0" w:rsidR="00501147" w:rsidRPr="00307E53" w:rsidRDefault="00E95CFA">
      <w:pPr>
        <w:pBdr>
          <w:top w:val="nil"/>
          <w:left w:val="nil"/>
          <w:bottom w:val="nil"/>
          <w:right w:val="nil"/>
          <w:between w:val="nil"/>
        </w:pBdr>
        <w:spacing w:line="275" w:lineRule="auto"/>
        <w:rPr>
          <w:rFonts w:ascii="NanumMyeongjo" w:eastAsia="NanumMyeongjo" w:hAnsi="NanumMyeongjo"/>
          <w:color w:val="1F1F1F"/>
          <w:lang w:eastAsia="ko-KR"/>
        </w:rPr>
      </w:pPr>
      <w:r>
        <w:rPr>
          <w:rFonts w:ascii="NanumMyeongjo" w:eastAsia="NanumMyeongjo" w:hAnsi="NanumMyeongjo" w:hint="eastAsia"/>
          <w:color w:val="1F1F1F"/>
          <w:lang w:eastAsia="ko-KR"/>
        </w:rPr>
        <w:t>&lt;</w:t>
      </w:r>
      <w:r w:rsidRPr="00307E53">
        <w:rPr>
          <w:rFonts w:ascii="NanumMyeongjo" w:eastAsia="NanumMyeongjo" w:hAnsi="NanumMyeongjo"/>
          <w:color w:val="1F1F1F"/>
          <w:lang w:eastAsia="ko-KR"/>
        </w:rPr>
        <w:t>표 4</w:t>
      </w:r>
      <w:r>
        <w:rPr>
          <w:rFonts w:ascii="NanumMyeongjo" w:eastAsia="NanumMyeongjo" w:hAnsi="NanumMyeongjo" w:hint="eastAsia"/>
          <w:color w:val="1F1F1F"/>
          <w:lang w:eastAsia="ko-KR"/>
        </w:rPr>
        <w:t>&gt;</w:t>
      </w:r>
      <w:r w:rsidRPr="00307E53">
        <w:rPr>
          <w:rFonts w:ascii="NanumMyeongjo" w:eastAsia="NanumMyeongjo" w:hAnsi="NanumMyeongjo"/>
          <w:color w:val="1F1F1F"/>
          <w:lang w:eastAsia="ko-KR"/>
        </w:rPr>
        <w:t xml:space="preserve"> 기존 인사제도(Control) vs 제안 AI 모델(Treatment) 60개월 시뮬레이션 정량 검증 요약</w:t>
      </w:r>
    </w:p>
    <w:tbl>
      <w:tblPr>
        <w:tblStyle w:val="a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01147" w:rsidRPr="00307E53" w14:paraId="78ECB86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F1F43"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핵심 검증 지표 (60개월 누적 / 평균 기준)</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9F2A7A"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대조군: 기존 인사제도 (Control Group)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D5BB2"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실험군: 제안 AI 통합 모델 (Treatment Group)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23792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개선 폭 및 검증 효과 요약</w:t>
            </w:r>
          </w:p>
        </w:tc>
      </w:tr>
      <w:tr w:rsidR="00501147" w:rsidRPr="00307E53" w14:paraId="607307A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6BD17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고성과 전문가 누적 이직률</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50828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38.4%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AD2268"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11.2%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0DB8B0"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이직률 27.2%p 감소 (경력 상한 해체 및 동등 보상 효과)</w:t>
            </w:r>
          </w:p>
        </w:tc>
      </w:tr>
      <w:tr w:rsidR="00501147" w:rsidRPr="00307E53" w14:paraId="174645D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9C26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부적합 관리자 산하 '도미노 연쇄 </w:t>
            </w:r>
            <w:r w:rsidRPr="00307E53">
              <w:rPr>
                <w:rFonts w:ascii="NanumMyeongjo" w:eastAsia="NanumMyeongjo" w:hAnsi="NanumMyeongjo"/>
                <w:color w:val="1F1F1F"/>
                <w:lang w:eastAsia="ko-KR"/>
              </w:rPr>
              <w:lastRenderedPageBreak/>
              <w:t>이직률'</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A495E2"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lastRenderedPageBreak/>
              <w:t>29.6%</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16C11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6.8%</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FB5058"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 xml:space="preserve">연쇄 이탈 77.0% 방어 (성향 기반 트랙 </w:t>
            </w:r>
            <w:r w:rsidRPr="00307E53">
              <w:rPr>
                <w:rFonts w:ascii="NanumMyeongjo" w:eastAsia="NanumMyeongjo" w:hAnsi="NanumMyeongjo"/>
                <w:color w:val="1F1F1F"/>
                <w:lang w:eastAsia="ko-KR"/>
              </w:rPr>
              <w:lastRenderedPageBreak/>
              <w:t>분리 및 커리어 피벗 효과)</w:t>
            </w:r>
          </w:p>
        </w:tc>
      </w:tr>
      <w:tr w:rsidR="00501147" w:rsidRPr="00307E53" w14:paraId="4F6D41D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F31FE6"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lastRenderedPageBreak/>
              <w:t>③</w:t>
            </w:r>
            <w:r w:rsidRPr="00307E53">
              <w:rPr>
                <w:rFonts w:ascii="NanumMyeongjo" w:eastAsia="NanumMyeongjo" w:hAnsi="NanumMyeongjo"/>
                <w:color w:val="1F1F1F"/>
                <w:lang w:eastAsia="ko-KR"/>
              </w:rPr>
              <w:t xml:space="preserve"> AI 기술 반감기 대비 사내 신기술 충족률</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BBAFB"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46.5%</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E115C4"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88.4%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CA6F2"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내부 역량 자급률 41.9%p 향상 (동적 재숙련 엔진 가동 효과)</w:t>
            </w:r>
          </w:p>
        </w:tc>
      </w:tr>
      <w:tr w:rsidR="00501147" w:rsidRPr="00307E53" w14:paraId="67AC59F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84C514"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④</w:t>
            </w:r>
            <w:r w:rsidRPr="00307E53">
              <w:rPr>
                <w:rFonts w:ascii="NanumMyeongjo" w:eastAsia="NanumMyeongjo" w:hAnsi="NanumMyeongjo"/>
                <w:color w:val="1F1F1F"/>
                <w:lang w:eastAsia="ko-KR"/>
              </w:rPr>
              <w:t xml:space="preserve"> 핵심 전문가 퇴사 시 기술 공백 복구 기간</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96B87"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평균 5.8개월</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EEFD07"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평균 1.4개월</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DA6FE"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복구 기간 75.9% 단축 (RAG 사내 교재화 및 재사용 로열티 효과)</w:t>
            </w:r>
          </w:p>
        </w:tc>
      </w:tr>
      <w:tr w:rsidR="00501147" w:rsidRPr="00307E53" w14:paraId="2CE62CE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04C7D3"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⑤</w:t>
            </w:r>
            <w:r w:rsidRPr="00307E53">
              <w:rPr>
                <w:rFonts w:ascii="NanumMyeongjo" w:eastAsia="NanumMyeongjo" w:hAnsi="NanumMyeongjo"/>
                <w:color w:val="1F1F1F"/>
                <w:lang w:eastAsia="ko-KR"/>
              </w:rPr>
              <w:t xml:space="preserve"> 대형 기술 결함·재작업(Rework) 손실 방어액</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2DB19"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연평균 8.2억 원 손실</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C01B5"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연평균 31.5억 원 방어</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EA5C5E"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전문가 기술 결재권 분리 및 시스템적 거부권(Veto) 보장 효과</w:t>
            </w:r>
          </w:p>
        </w:tc>
      </w:tr>
      <w:tr w:rsidR="00501147" w:rsidRPr="00307E53" w14:paraId="4246C8F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69BCD"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s="Cambria Math"/>
                <w:color w:val="1F1F1F"/>
                <w:lang w:eastAsia="ko-KR"/>
              </w:rPr>
              <w:t>⑥</w:t>
            </w:r>
            <w:r w:rsidRPr="00307E53">
              <w:rPr>
                <w:rFonts w:ascii="NanumMyeongjo" w:eastAsia="NanumMyeongjo" w:hAnsi="NanumMyeongjo"/>
                <w:color w:val="1F1F1F"/>
                <w:lang w:eastAsia="ko-KR"/>
              </w:rPr>
              <w:t xml:space="preserve"> 인적자본 투자수익률 (HCROI)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A3CC2F"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1.32배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CF034"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rPr>
            </w:pPr>
            <w:r w:rsidRPr="00307E53">
              <w:rPr>
                <w:rFonts w:ascii="NanumMyeongjo" w:eastAsia="NanumMyeongjo" w:hAnsi="NanumMyeongjo"/>
                <w:color w:val="1F1F1F"/>
              </w:rPr>
              <w:t>2.84배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F7DF84" w14:textId="77777777" w:rsidR="00501147" w:rsidRPr="00307E53" w:rsidRDefault="00000000">
            <w:pPr>
              <w:pBdr>
                <w:top w:val="nil"/>
                <w:left w:val="nil"/>
                <w:bottom w:val="nil"/>
                <w:right w:val="nil"/>
                <w:between w:val="nil"/>
              </w:pBdr>
              <w:spacing w:before="120" w:after="120" w:line="275" w:lineRule="auto"/>
              <w:rPr>
                <w:rFonts w:ascii="NanumMyeongjo" w:eastAsia="NanumMyeongjo" w:hAnsi="NanumMyeongjo"/>
                <w:color w:val="1F1F1F"/>
                <w:lang w:eastAsia="ko-KR"/>
              </w:rPr>
            </w:pPr>
            <w:r w:rsidRPr="00307E53">
              <w:rPr>
                <w:rFonts w:ascii="NanumMyeongjo" w:eastAsia="NanumMyeongjo" w:hAnsi="NanumMyeongjo"/>
                <w:color w:val="1F1F1F"/>
                <w:lang w:eastAsia="ko-KR"/>
              </w:rPr>
              <w:t>인건비 및 학습 투자 대비 순재무 기여 가치 115.2% 증가</w:t>
            </w:r>
          </w:p>
        </w:tc>
      </w:tr>
    </w:tbl>
    <w:p w14:paraId="7745107C" w14:textId="02EDCC24" w:rsidR="00143EBB" w:rsidRDefault="00143EBB" w:rsidP="00143EBB">
      <w:pPr>
        <w:pBdr>
          <w:top w:val="nil"/>
          <w:left w:val="nil"/>
          <w:bottom w:val="nil"/>
          <w:right w:val="nil"/>
          <w:between w:val="nil"/>
        </w:pBdr>
        <w:spacing w:line="275" w:lineRule="auto"/>
        <w:rPr>
          <w:rFonts w:ascii="Apple Color Emoji" w:eastAsia="NanumMyeongjo" w:hAnsi="Apple Color Emoji" w:cs="Apple Color Emoji"/>
          <w:color w:val="1F1F1F"/>
          <w:lang w:eastAsia="ko-KR"/>
        </w:rPr>
      </w:pPr>
    </w:p>
    <w:p w14:paraId="277C73F8" w14:textId="77777777" w:rsidR="00143EBB" w:rsidRDefault="00143EBB" w:rsidP="00143EBB">
      <w:pPr>
        <w:pBdr>
          <w:top w:val="nil"/>
          <w:left w:val="nil"/>
          <w:bottom w:val="nil"/>
          <w:right w:val="nil"/>
          <w:between w:val="nil"/>
        </w:pBdr>
        <w:spacing w:line="275" w:lineRule="auto"/>
        <w:rPr>
          <w:rFonts w:ascii="Apple Color Emoji" w:eastAsia="NanumMyeongjo" w:hAnsi="Apple Color Emoji" w:cs="Apple Color Emoji"/>
          <w:color w:val="1F1F1F"/>
          <w:lang w:eastAsia="ko-KR"/>
        </w:rPr>
      </w:pPr>
    </w:p>
    <w:p w14:paraId="13F5AC55" w14:textId="77777777" w:rsidR="00143EBB" w:rsidRDefault="00143EBB" w:rsidP="00143EBB">
      <w:pPr>
        <w:pBdr>
          <w:top w:val="nil"/>
          <w:left w:val="nil"/>
          <w:bottom w:val="nil"/>
          <w:right w:val="nil"/>
          <w:between w:val="nil"/>
        </w:pBdr>
        <w:spacing w:line="275" w:lineRule="auto"/>
        <w:rPr>
          <w:rFonts w:ascii="Apple Color Emoji" w:eastAsia="NanumMyeongjo" w:hAnsi="Apple Color Emoji" w:cs="Apple Color Emoji"/>
          <w:color w:val="1F1F1F"/>
          <w:lang w:eastAsia="ko-KR"/>
        </w:rPr>
      </w:pPr>
    </w:p>
    <w:p w14:paraId="1A456BD2" w14:textId="77777777" w:rsidR="00143EBB" w:rsidRDefault="00143EBB" w:rsidP="00143EBB">
      <w:pPr>
        <w:pBdr>
          <w:top w:val="nil"/>
          <w:left w:val="nil"/>
          <w:bottom w:val="nil"/>
          <w:right w:val="nil"/>
          <w:between w:val="nil"/>
        </w:pBdr>
        <w:spacing w:line="275" w:lineRule="auto"/>
        <w:rPr>
          <w:rFonts w:ascii="Apple Color Emoji" w:eastAsia="NanumMyeongjo" w:hAnsi="Apple Color Emoji" w:cs="Apple Color Emoji"/>
          <w:color w:val="1F1F1F"/>
          <w:lang w:eastAsia="ko-KR"/>
        </w:rPr>
      </w:pPr>
    </w:p>
    <w:p w14:paraId="3D8DD915" w14:textId="77777777" w:rsidR="00143EBB" w:rsidRDefault="00143EBB" w:rsidP="00143EBB">
      <w:pPr>
        <w:pBdr>
          <w:top w:val="nil"/>
          <w:left w:val="nil"/>
          <w:bottom w:val="nil"/>
          <w:right w:val="nil"/>
          <w:between w:val="nil"/>
        </w:pBdr>
        <w:spacing w:line="275" w:lineRule="auto"/>
        <w:rPr>
          <w:rFonts w:ascii="Apple Color Emoji" w:eastAsia="NanumMyeongjo" w:hAnsi="Apple Color Emoji" w:cs="Apple Color Emoji"/>
          <w:color w:val="1F1F1F"/>
          <w:lang w:eastAsia="ko-KR"/>
        </w:rPr>
      </w:pPr>
    </w:p>
    <w:tbl>
      <w:tblPr>
        <w:tblStyle w:val="a9"/>
        <w:tblW w:w="0" w:type="auto"/>
        <w:tblLook w:val="04A0" w:firstRow="1" w:lastRow="0" w:firstColumn="1" w:lastColumn="0" w:noHBand="0" w:noVBand="1"/>
      </w:tblPr>
      <w:tblGrid>
        <w:gridCol w:w="9350"/>
      </w:tblGrid>
      <w:tr w:rsidR="00143EBB" w14:paraId="135F14B7" w14:textId="77777777" w:rsidTr="00143EBB">
        <w:tc>
          <w:tcPr>
            <w:tcW w:w="9350" w:type="dxa"/>
          </w:tcPr>
          <w:p w14:paraId="0C2AB762" w14:textId="315C5456" w:rsidR="00143EBB" w:rsidRPr="00143EBB" w:rsidRDefault="00143EBB" w:rsidP="00143EBB">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143EBB">
              <w:rPr>
                <w:rFonts w:ascii="NanumMyeongjo" w:eastAsia="NanumMyeongjo" w:hAnsi="NanumMyeongjo"/>
                <w:b/>
                <w:bCs/>
                <w:color w:val="1F1F1F"/>
                <w:u w:val="single"/>
                <w:lang w:eastAsia="ko-KR"/>
              </w:rPr>
              <w:t>[시각자료 삽입 위치 4: 5대 인사 난제 검증 A/B 비교 차트 대시보드]</w:t>
            </w:r>
          </w:p>
          <w:p w14:paraId="5DFC48A9" w14:textId="77777777" w:rsidR="00143EBB" w:rsidRDefault="00143EBB" w:rsidP="00143EBB">
            <w:pPr>
              <w:pBdr>
                <w:top w:val="nil"/>
                <w:left w:val="nil"/>
                <w:bottom w:val="nil"/>
                <w:right w:val="nil"/>
                <w:between w:val="nil"/>
              </w:pBdr>
              <w:spacing w:line="275" w:lineRule="auto"/>
              <w:rPr>
                <w:rFonts w:ascii="NanumMyeongjo" w:eastAsia="NanumMyeongjo" w:hAnsi="NanumMyeongjo"/>
                <w:color w:val="1F1F1F"/>
                <w:lang w:eastAsia="ko-KR"/>
              </w:rPr>
            </w:pPr>
          </w:p>
          <w:p w14:paraId="5DC9F108" w14:textId="3E1C47D3" w:rsidR="00143EBB" w:rsidRPr="00143EBB" w:rsidRDefault="00143EBB" w:rsidP="00143EBB">
            <w:pPr>
              <w:pStyle w:val="aa"/>
              <w:numPr>
                <w:ilvl w:val="0"/>
                <w:numId w:val="45"/>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삽입할 이미지: 시뮬레이션 프로그램의 [Tab 3. 5대 인사 난제 정량 검증 결과(Charts)] 화면 캡처 (2×2 그리드 차트 화면)</w:t>
            </w:r>
          </w:p>
          <w:p w14:paraId="68B61B42" w14:textId="77777777" w:rsidR="00143EBB" w:rsidRDefault="00143EBB" w:rsidP="00143EBB">
            <w:pPr>
              <w:pBdr>
                <w:top w:val="nil"/>
                <w:left w:val="nil"/>
                <w:bottom w:val="nil"/>
                <w:right w:val="nil"/>
                <w:between w:val="nil"/>
              </w:pBdr>
              <w:spacing w:line="275" w:lineRule="auto"/>
              <w:rPr>
                <w:rFonts w:ascii="NanumMyeongjo" w:eastAsia="NanumMyeongjo" w:hAnsi="NanumMyeongjo"/>
                <w:color w:val="1F1F1F"/>
                <w:lang w:eastAsia="ko-KR"/>
              </w:rPr>
            </w:pPr>
          </w:p>
          <w:p w14:paraId="2730B638" w14:textId="327C6186" w:rsidR="00143EBB" w:rsidRPr="00143EBB" w:rsidRDefault="00143EBB" w:rsidP="00143EBB">
            <w:pPr>
              <w:pStyle w:val="aa"/>
              <w:numPr>
                <w:ilvl w:val="0"/>
                <w:numId w:val="45"/>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구체적 표현 요소:</w:t>
            </w:r>
          </w:p>
          <w:p w14:paraId="12CB54EB" w14:textId="7F0637CF" w:rsidR="00143EBB" w:rsidRPr="00143EBB" w:rsidRDefault="00143EBB" w:rsidP="00143EBB">
            <w:pPr>
              <w:pStyle w:val="aa"/>
              <w:numPr>
                <w:ilvl w:val="0"/>
                <w:numId w:val="46"/>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lastRenderedPageBreak/>
              <w:t>[좌상단 선 그래프] 60개월간 대조군(붉은 선) vs 실험군(푸른 선)의 핵심 인재 및 도미노 연쇄 이직률 누적 추이 비교</w:t>
            </w:r>
          </w:p>
          <w:p w14:paraId="1D85754B" w14:textId="77777777" w:rsidR="00143EBB" w:rsidRPr="00143EBB" w:rsidRDefault="00143EBB" w:rsidP="00143EBB">
            <w:pPr>
              <w:pStyle w:val="aa"/>
              <w:numPr>
                <w:ilvl w:val="0"/>
                <w:numId w:val="46"/>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[우상단 영역/선 그래프] 연 25% 기술 반감기 환경에서 두 집단의 전사 평균 기술 역량 지수(Skill Index) 유지력 비교</w:t>
            </w:r>
          </w:p>
          <w:p w14:paraId="23F18162" w14:textId="77777777" w:rsidR="00143EBB" w:rsidRPr="00143EBB" w:rsidRDefault="00143EBB" w:rsidP="00143EBB">
            <w:pPr>
              <w:pStyle w:val="aa"/>
              <w:numPr>
                <w:ilvl w:val="0"/>
                <w:numId w:val="46"/>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[좌하단 막대 그래프] 핵심 전문가 돌발 퇴사 시 RAG 자산화 유무에 따른 프로젝트 복구 소요 기간(5.8개월 vs 1.4개월) 및 업무 시간 절감액 비교</w:t>
            </w:r>
          </w:p>
          <w:p w14:paraId="02FD5CDB" w14:textId="77777777" w:rsidR="00143EBB" w:rsidRPr="00143EBB" w:rsidRDefault="00143EBB" w:rsidP="00143EBB">
            <w:pPr>
              <w:pStyle w:val="aa"/>
              <w:numPr>
                <w:ilvl w:val="0"/>
                <w:numId w:val="46"/>
              </w:numPr>
              <w:pBdr>
                <w:top w:val="nil"/>
                <w:left w:val="nil"/>
                <w:bottom w:val="nil"/>
                <w:right w:val="nil"/>
                <w:between w:val="nil"/>
              </w:pBdr>
              <w:spacing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[우하단 복합 차트] 전문가 기술 거부권(Veto) 발동에 따른 대형 품질 사고 손실 방어 누적 금액 및 5개년 HCROI 추이</w:t>
            </w:r>
          </w:p>
          <w:p w14:paraId="22892707" w14:textId="77777777" w:rsidR="00143EBB" w:rsidRDefault="00143EBB" w:rsidP="00143EBB">
            <w:pPr>
              <w:pBdr>
                <w:top w:val="nil"/>
                <w:left w:val="nil"/>
                <w:bottom w:val="nil"/>
                <w:right w:val="nil"/>
                <w:between w:val="nil"/>
              </w:pBdr>
              <w:spacing w:after="120" w:line="275" w:lineRule="auto"/>
              <w:rPr>
                <w:rFonts w:ascii="NanumMyeongjo" w:eastAsia="NanumMyeongjo" w:hAnsi="NanumMyeongjo"/>
                <w:color w:val="1F1F1F"/>
                <w:lang w:eastAsia="ko-KR"/>
              </w:rPr>
            </w:pPr>
          </w:p>
          <w:p w14:paraId="627DE8F6" w14:textId="009EFACE" w:rsidR="00143EBB" w:rsidRPr="00143EBB" w:rsidRDefault="00143EBB" w:rsidP="00143EBB">
            <w:pPr>
              <w:pStyle w:val="aa"/>
              <w:numPr>
                <w:ilvl w:val="0"/>
                <w:numId w:val="45"/>
              </w:numPr>
              <w:pBdr>
                <w:top w:val="nil"/>
                <w:left w:val="nil"/>
                <w:bottom w:val="nil"/>
                <w:right w:val="nil"/>
                <w:between w:val="nil"/>
              </w:pBdr>
              <w:spacing w:after="120" w:line="275" w:lineRule="auto"/>
              <w:ind w:leftChars="0"/>
              <w:rPr>
                <w:rFonts w:ascii="NanumMyeongjo" w:eastAsia="NanumMyeongjo" w:hAnsi="NanumMyeongjo"/>
                <w:lang w:eastAsia="ko-KR"/>
              </w:rPr>
            </w:pPr>
            <w:r w:rsidRPr="00143EBB">
              <w:rPr>
                <w:rFonts w:ascii="NanumMyeongjo" w:eastAsia="NanumMyeongjo" w:hAnsi="NanumMyeongjo"/>
                <w:color w:val="1F1F1F"/>
                <w:lang w:eastAsia="ko-KR"/>
              </w:rPr>
              <w:t>하단 캡션: [화면 캡처 2] 60개월 가상 조직 시뮬레이션을 통한 5대 고착화 인사 난제 해결 효과 A/B 대조 검증 대시보드</w:t>
            </w:r>
          </w:p>
        </w:tc>
      </w:tr>
    </w:tbl>
    <w:p w14:paraId="7CC2A444" w14:textId="77777777" w:rsidR="00501147" w:rsidRPr="00143EBB" w:rsidRDefault="00501147" w:rsidP="00143EBB">
      <w:pPr>
        <w:pBdr>
          <w:top w:val="nil"/>
          <w:left w:val="nil"/>
          <w:bottom w:val="nil"/>
          <w:right w:val="nil"/>
          <w:between w:val="nil"/>
        </w:pBdr>
        <w:spacing w:before="120" w:after="120" w:line="275" w:lineRule="auto"/>
        <w:rPr>
          <w:rFonts w:ascii="NanumMyeongjo" w:eastAsia="NanumMyeongjo" w:hAnsi="NanumMyeongjo"/>
          <w:color w:val="1F1F1F"/>
          <w:lang w:eastAsia="ko-KR"/>
        </w:rPr>
      </w:pPr>
    </w:p>
    <w:p w14:paraId="5224AF1A" w14:textId="5BF7F89C" w:rsidR="00501147" w:rsidRPr="00143EBB" w:rsidRDefault="00000000">
      <w:pPr>
        <w:pStyle w:val="4"/>
        <w:spacing w:before="0" w:after="0" w:line="275" w:lineRule="auto"/>
        <w:rPr>
          <w:rFonts w:ascii="NanumMyeongjo" w:eastAsia="NanumMyeongjo" w:hAnsi="NanumMyeongjo"/>
          <w:color w:val="1F1F1F"/>
          <w:sz w:val="28"/>
          <w:szCs w:val="28"/>
          <w:lang w:eastAsia="ko-KR"/>
        </w:rPr>
      </w:pPr>
      <w:r w:rsidRPr="00143EBB">
        <w:rPr>
          <w:rFonts w:ascii="NanumMyeongjo" w:eastAsia="NanumMyeongjo" w:hAnsi="NanumMyeongjo"/>
          <w:color w:val="1F1F1F"/>
          <w:sz w:val="28"/>
          <w:szCs w:val="28"/>
          <w:lang w:eastAsia="ko-KR"/>
        </w:rPr>
        <w:t>3) 시뮬레이션 검증 결과 기반 HR 부서 5대 전략적 활용 시나리오 (HR Decision Intelligence)</w:t>
      </w:r>
    </w:p>
    <w:p w14:paraId="645E4F96" w14:textId="77777777" w:rsidR="00501147" w:rsidRDefault="00000000" w:rsidP="00143EBB">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AI 시뮬레이션 프로그램을 통해 검증·추출된 데이터는 단순한 학술적 검증에 머물지 않고, 사내 HR 부서에 실시간 인텔리전스 파이프라인으로 제공되어 다음과 같은 5가지 독창적 시나리오로 활용된다.</w:t>
      </w:r>
    </w:p>
    <w:p w14:paraId="49D46432" w14:textId="77777777" w:rsidR="00143EBB" w:rsidRPr="00307E53" w:rsidRDefault="00143EBB" w:rsidP="00143EBB">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p>
    <w:p w14:paraId="112010DA" w14:textId="77777777" w:rsidR="00501147" w:rsidRPr="00307E53" w:rsidRDefault="00000000">
      <w:pPr>
        <w:pStyle w:val="5"/>
        <w:spacing w:before="0" w:after="0" w:line="275" w:lineRule="auto"/>
        <w:rPr>
          <w:rFonts w:ascii="NanumMyeongjo" w:eastAsia="NanumMyeongjo" w:hAnsi="NanumMyeongjo"/>
          <w:b w:val="0"/>
          <w:bCs w:val="0"/>
          <w:color w:val="1F1F1F"/>
          <w:sz w:val="22"/>
          <w:szCs w:val="22"/>
          <w:lang w:eastAsia="ko-KR"/>
        </w:rPr>
      </w:pPr>
      <w:r w:rsidRPr="00307E53">
        <w:rPr>
          <w:rFonts w:ascii="NanumMyeongjo" w:eastAsia="NanumMyeongjo" w:hAnsi="NanumMyeongjo"/>
          <w:b w:val="0"/>
          <w:bCs w:val="0"/>
          <w:color w:val="1F1F1F"/>
          <w:sz w:val="22"/>
          <w:szCs w:val="22"/>
          <w:lang w:eastAsia="ko-KR"/>
        </w:rPr>
        <w:t>활용 시나리오 1. [인사제도 사전 정책 샌드박스(Policy Sandbox)] 무결점 제도 개편 및 보상 파라미터 튜닝</w:t>
      </w:r>
    </w:p>
    <w:p w14:paraId="16332921" w14:textId="77777777" w:rsidR="00501147" w:rsidRPr="00307E53" w:rsidRDefault="00000000">
      <w:pPr>
        <w:numPr>
          <w:ilvl w:val="0"/>
          <w:numId w:val="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기존 한계: 인사팀이 새로운 평가 기준이나 성과급 요율을 도입할 때 현업의 반발이나 예산 초과를 예측하지 못해 시행 후 철회하는 혼란이 반복됨.</w:t>
      </w:r>
    </w:p>
    <w:p w14:paraId="43BD97BA" w14:textId="77777777" w:rsidR="00501147" w:rsidRPr="00667510" w:rsidRDefault="00000000">
      <w:pPr>
        <w:numPr>
          <w:ilvl w:val="0"/>
          <w:numId w:val="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HR 활용 방안: HR 부서는 매년 인사제도 개편 전, 시뮬레이션 프로그램에 다양한 파라미터(예: "결과물 재사용 로열티를 3%에서 4.5%로 인상", "L6 수석 전문가 승격 기준을 재무 기여 3억 원에서 4억 원으로 상향")를 입력하여 수천 번의 가상 스트레스 테스트(What-if 분석)를 수행한다. 이를 통해 특정 직군에서의 사기 저하 구간, 직급 병목 현상, 인건비 예산 초과 리스크를 현업 적용 전에 사전 발견하고 최적의 제도 설계값(Sweet Spot)을 도출하는 '인사 정책 내비게이션'으로 활용한다.</w:t>
      </w:r>
    </w:p>
    <w:p w14:paraId="79EB0E4E"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5B729203" w14:textId="77777777" w:rsidR="00501147" w:rsidRPr="00307E53" w:rsidRDefault="00000000">
      <w:pPr>
        <w:pStyle w:val="5"/>
        <w:spacing w:before="0" w:after="0" w:line="275" w:lineRule="auto"/>
        <w:rPr>
          <w:rFonts w:ascii="NanumMyeongjo" w:eastAsia="NanumMyeongjo" w:hAnsi="NanumMyeongjo"/>
          <w:b w:val="0"/>
          <w:bCs w:val="0"/>
          <w:color w:val="1F1F1F"/>
          <w:sz w:val="22"/>
          <w:szCs w:val="22"/>
          <w:lang w:eastAsia="ko-KR"/>
        </w:rPr>
      </w:pPr>
      <w:r w:rsidRPr="00307E53">
        <w:rPr>
          <w:rFonts w:ascii="NanumMyeongjo" w:eastAsia="NanumMyeongjo" w:hAnsi="NanumMyeongjo"/>
          <w:b w:val="0"/>
          <w:bCs w:val="0"/>
          <w:color w:val="1F1F1F"/>
          <w:sz w:val="22"/>
          <w:szCs w:val="22"/>
          <w:lang w:eastAsia="ko-KR"/>
        </w:rPr>
        <w:t>활용 시나리오 2. [선제적 핀셋 리텐션(Preemptive Pinpoint Retention)] 핵심 인재 유출 예측 및 맞춤형 방어 오퍼</w:t>
      </w:r>
    </w:p>
    <w:p w14:paraId="555855F4" w14:textId="77777777" w:rsidR="00501147" w:rsidRPr="00307E53" w:rsidRDefault="00000000">
      <w:pPr>
        <w:numPr>
          <w:ilvl w:val="0"/>
          <w:numId w:val="10"/>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기존 한계: 핵심 전문가가 사직서를 제출한 뒤에야 인사팀과 부서장이 뒤늦게 연봉 인상이나 </w:t>
      </w:r>
      <w:r w:rsidRPr="00307E53">
        <w:rPr>
          <w:rFonts w:ascii="NanumMyeongjo" w:eastAsia="NanumMyeongjo" w:hAnsi="NanumMyeongjo"/>
          <w:color w:val="1F1F1F"/>
          <w:lang w:eastAsia="ko-KR"/>
        </w:rPr>
        <w:lastRenderedPageBreak/>
        <w:t>승진을 약속하지만 이미 이직이 확정된 후라 방어에 실패함.</w:t>
      </w:r>
    </w:p>
    <w:p w14:paraId="38E65BD1" w14:textId="77777777" w:rsidR="00501147" w:rsidRPr="00667510" w:rsidRDefault="00000000">
      <w:pPr>
        <w:numPr>
          <w:ilvl w:val="0"/>
          <w:numId w:val="10"/>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HR 활용 방안: 시뮬레이션 엔진이 개인별 행동 로그, 역량 성장 정체도, 외부 시장 몸값 격차, 소속 팀 관리자와의 성향 충돌 지수를 종합 시뮬레이션하여 '향후 6개월 내 이탈 고위험군(Flight Risk) 핵심 인재'와 해당 인재 퇴사 시 발생할 '예상 대체 비용 및 기술 공백 피해액'을 HR 부서에 조기 경보한다. HR 부서는 퇴사 징후가 표면화되기 전에 해당 직원에게 </w:t>
      </w:r>
      <w:r w:rsidRPr="00307E53">
        <w:rPr>
          <w:rFonts w:ascii="NanumMyeongjo" w:eastAsia="NanumMyeongjo" w:hAnsi="NanumMyeongjo" w:cs="Cambria Math"/>
          <w:color w:val="1F1F1F"/>
          <w:lang w:eastAsia="ko-KR"/>
        </w:rPr>
        <w:t>①</w:t>
      </w:r>
      <w:r w:rsidRPr="00307E53">
        <w:rPr>
          <w:rFonts w:ascii="NanumMyeongjo" w:eastAsia="NanumMyeongjo" w:hAnsi="NanumMyeongjo"/>
          <w:color w:val="1F1F1F"/>
          <w:lang w:eastAsia="ko-KR"/>
        </w:rPr>
        <w:t xml:space="preserve"> '관리자 → 수석 전문가'로의 커리어 피벗(Pivot) 선제 제안, </w:t>
      </w:r>
      <w:r w:rsidRPr="00307E53">
        <w:rPr>
          <w:rFonts w:ascii="NanumMyeongjo" w:eastAsia="NanumMyeongjo" w:hAnsi="NanumMyeongjo" w:cs="Cambria Math"/>
          <w:color w:val="1F1F1F"/>
          <w:lang w:eastAsia="ko-KR"/>
        </w:rPr>
        <w:t>②</w:t>
      </w:r>
      <w:r w:rsidRPr="00307E53">
        <w:rPr>
          <w:rFonts w:ascii="NanumMyeongjo" w:eastAsia="NanumMyeongjo" w:hAnsi="NanumMyeongjo"/>
          <w:color w:val="1F1F1F"/>
          <w:lang w:eastAsia="ko-KR"/>
        </w:rPr>
        <w:t xml:space="preserve"> 독립 연구 예산 및 고성능 AI 인프라 즉시 배정, </w:t>
      </w:r>
      <w:r w:rsidRPr="00307E53">
        <w:rPr>
          <w:rFonts w:ascii="NanumMyeongjo" w:eastAsia="NanumMyeongjo" w:hAnsi="NanumMyeongjo" w:cs="Cambria Math"/>
          <w:color w:val="1F1F1F"/>
          <w:lang w:eastAsia="ko-KR"/>
        </w:rPr>
        <w:t>③</w:t>
      </w:r>
      <w:r w:rsidRPr="00307E53">
        <w:rPr>
          <w:rFonts w:ascii="NanumMyeongjo" w:eastAsia="NanumMyeongjo" w:hAnsi="NanumMyeongjo"/>
          <w:color w:val="1F1F1F"/>
          <w:lang w:eastAsia="ko-KR"/>
        </w:rPr>
        <w:t xml:space="preserve"> 시장 가치 보전 수당 핀셋 인상 등 시뮬레이션이 검증한 가장 효과적인 '개인 맞춤형 리텐션 패키지'를 선제적으로 오퍼한다.</w:t>
      </w:r>
    </w:p>
    <w:p w14:paraId="11B0DA39"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tbl>
      <w:tblPr>
        <w:tblStyle w:val="a9"/>
        <w:tblW w:w="0" w:type="auto"/>
        <w:tblLook w:val="04A0" w:firstRow="1" w:lastRow="0" w:firstColumn="1" w:lastColumn="0" w:noHBand="0" w:noVBand="1"/>
      </w:tblPr>
      <w:tblGrid>
        <w:gridCol w:w="9350"/>
      </w:tblGrid>
      <w:tr w:rsidR="00667510" w14:paraId="759458E7" w14:textId="77777777" w:rsidTr="00667510">
        <w:tc>
          <w:tcPr>
            <w:tcW w:w="9350" w:type="dxa"/>
          </w:tcPr>
          <w:p w14:paraId="2BE78181" w14:textId="229456E9" w:rsidR="00667510" w:rsidRPr="00667510" w:rsidRDefault="00667510" w:rsidP="00667510">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667510">
              <w:rPr>
                <w:rFonts w:ascii="NanumMyeongjo" w:eastAsia="NanumMyeongjo" w:hAnsi="NanumMyeongjo"/>
                <w:b/>
                <w:bCs/>
                <w:color w:val="1F1F1F"/>
                <w:u w:val="single"/>
                <w:lang w:eastAsia="ko-KR"/>
              </w:rPr>
              <w:t>[시각자료 삽입 위치 5: 이탈 고위험군 조기 경보 및 핀셋 리텐션 시뮬레이터 화면]</w:t>
            </w:r>
          </w:p>
          <w:p w14:paraId="64D23460"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6B5FF658" w14:textId="2FD6F719" w:rsidR="00667510" w:rsidRPr="00667510" w:rsidRDefault="00667510" w:rsidP="00667510">
            <w:pPr>
              <w:pStyle w:val="aa"/>
              <w:numPr>
                <w:ilvl w:val="0"/>
                <w:numId w:val="45"/>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 xml:space="preserve">삽입할 이미지: 시뮬레이션 프로그램의 [Tab 4. HR 인텔리전스 </w:t>
            </w:r>
            <w:r w:rsidRPr="00667510">
              <w:rPr>
                <w:rFonts w:ascii="NanumMyeongjo" w:eastAsia="NanumMyeongjo" w:hAnsi="NanumMyeongjo" w:cs="Cambria Math"/>
                <w:color w:val="1F1F1F"/>
                <w:lang w:eastAsia="ko-KR"/>
              </w:rPr>
              <w:t>①</w:t>
            </w:r>
            <w:r w:rsidRPr="00667510">
              <w:rPr>
                <w:rFonts w:ascii="NanumMyeongjo" w:eastAsia="NanumMyeongjo" w:hAnsi="NanumMyeongjo"/>
                <w:color w:val="1F1F1F"/>
                <w:lang w:eastAsia="ko-KR"/>
              </w:rPr>
              <w:t>: 핀셋 리텐션 &amp; 정책 샌드박스] 화면 캡처</w:t>
            </w:r>
          </w:p>
          <w:p w14:paraId="26358934"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5B7A8EEB" w14:textId="6F302CDA" w:rsidR="00667510" w:rsidRPr="00667510" w:rsidRDefault="00667510" w:rsidP="00667510">
            <w:pPr>
              <w:pStyle w:val="aa"/>
              <w:numPr>
                <w:ilvl w:val="0"/>
                <w:numId w:val="45"/>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구체적 표현 요소: 상단에는 향후 6개월 내 이탈 확률 70% 이상인 고위험군 핵심 인재 리스트(예: EMP-042 김OO 책임 | 현재 트랙: 관리자(부적합) | 이탈 확률: 84% | 퇴사 시 예상 손실액: 4.2억 원)가 경고 배지와 함께 표시되고, 특정 직원을 선택하면 우측에 AI 추천 리텐션 처방 시뮬레이션 카드(처방 A: L6 수석 전문가 피벗 + 브릿지 러닝 배정 시 이탈 확률 84% → 14%로 급감, 예상 방어 순이익 3.8억 원)가 시각화된 화면.</w:t>
            </w:r>
          </w:p>
          <w:p w14:paraId="3CCC9806" w14:textId="77777777" w:rsidR="00667510" w:rsidRDefault="00667510" w:rsidP="00667510">
            <w:pPr>
              <w:pBdr>
                <w:top w:val="nil"/>
                <w:left w:val="nil"/>
                <w:bottom w:val="nil"/>
                <w:right w:val="nil"/>
                <w:between w:val="nil"/>
              </w:pBdr>
              <w:spacing w:after="120" w:line="275" w:lineRule="auto"/>
              <w:rPr>
                <w:rFonts w:ascii="NanumMyeongjo" w:eastAsia="NanumMyeongjo" w:hAnsi="NanumMyeongjo"/>
                <w:color w:val="1F1F1F"/>
                <w:lang w:eastAsia="ko-KR"/>
              </w:rPr>
            </w:pPr>
          </w:p>
          <w:p w14:paraId="7E935798" w14:textId="0FF0EEE1" w:rsidR="00667510" w:rsidRPr="00667510" w:rsidRDefault="00667510" w:rsidP="00667510">
            <w:pPr>
              <w:pStyle w:val="aa"/>
              <w:numPr>
                <w:ilvl w:val="0"/>
                <w:numId w:val="45"/>
              </w:numPr>
              <w:pBdr>
                <w:top w:val="nil"/>
                <w:left w:val="nil"/>
                <w:bottom w:val="nil"/>
                <w:right w:val="nil"/>
                <w:between w:val="nil"/>
              </w:pBdr>
              <w:spacing w:after="120"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하단 캡션: [화면 캡처 3] HR 부서용 이탈 고위험군(Flight Risk) 조기 경보 테이블 및 AI 맞춤형 핀셋 리텐션 처방 시뮬레이션 화면</w:t>
            </w:r>
          </w:p>
        </w:tc>
      </w:tr>
    </w:tbl>
    <w:p w14:paraId="35BDD660"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47F38D5F" w14:textId="77777777" w:rsidR="00501147" w:rsidRPr="00307E53" w:rsidRDefault="00000000">
      <w:pPr>
        <w:pStyle w:val="5"/>
        <w:spacing w:before="0" w:after="0" w:line="275" w:lineRule="auto"/>
        <w:rPr>
          <w:rFonts w:ascii="NanumMyeongjo" w:eastAsia="NanumMyeongjo" w:hAnsi="NanumMyeongjo"/>
          <w:b w:val="0"/>
          <w:bCs w:val="0"/>
          <w:color w:val="1F1F1F"/>
          <w:sz w:val="22"/>
          <w:szCs w:val="22"/>
        </w:rPr>
      </w:pPr>
      <w:r w:rsidRPr="00307E53">
        <w:rPr>
          <w:rFonts w:ascii="NanumMyeongjo" w:eastAsia="NanumMyeongjo" w:hAnsi="NanumMyeongjo"/>
          <w:b w:val="0"/>
          <w:bCs w:val="0"/>
          <w:color w:val="1F1F1F"/>
          <w:sz w:val="22"/>
          <w:szCs w:val="22"/>
        </w:rPr>
        <w:t>활용 시나리오 3. [동적 인력 수급 계획(Dynamic Workforce Planning)] 과학적인 'Buy(채용) vs. Build(재숙련)' 의사결정</w:t>
      </w:r>
    </w:p>
    <w:p w14:paraId="65834921" w14:textId="77777777" w:rsidR="00501147" w:rsidRPr="00307E53" w:rsidRDefault="00000000">
      <w:pPr>
        <w:numPr>
          <w:ilvl w:val="0"/>
          <w:numId w:val="1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기존 한계: 신사업 추진이나 AI 전환 시 내부 인력의 잠재 전환 가능성을 알지 못해, 기존 인력은 방치하고 외부에서 고액 연봉으로 경력직을 무분별하게 채용함.</w:t>
      </w:r>
    </w:p>
    <w:p w14:paraId="78996C19" w14:textId="77777777" w:rsidR="00501147" w:rsidRPr="00667510" w:rsidRDefault="00000000">
      <w:pPr>
        <w:numPr>
          <w:ilvl w:val="0"/>
          <w:numId w:val="1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HR 활용 방안: 향후 3개년 전사 사업 전략에 필요한 핵심 기술 역량 수요가 입력되면, 시뮬레이션 프로그램이 현재 사내 인력들의 역량 그래프(Skill Graph)와 [모듈 2] 브릿지 러닝·재숙련 성공 확률 데이터를 구동하여 "내부 재숙련(Build)으로 6개월 내 충원 가능한 인원수와 소요 교육비" 대 "외부 경력직 채용(Buy)이 불가피한 인원수와 예상 채용비"의 최적 비율을 산출해 HR 부서에 제공한다. 인사팀은 이를 근거로 연간 채용 규모와 L&amp;D(교육) 예산을 가장 비용 효율적으로 배분한다.</w:t>
      </w:r>
    </w:p>
    <w:p w14:paraId="2CE808E7"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30D4F79D" w14:textId="77777777" w:rsidR="00501147" w:rsidRPr="00307E53" w:rsidRDefault="00000000">
      <w:pPr>
        <w:pStyle w:val="5"/>
        <w:spacing w:before="0" w:after="0" w:line="275" w:lineRule="auto"/>
        <w:rPr>
          <w:rFonts w:ascii="NanumMyeongjo" w:eastAsia="NanumMyeongjo" w:hAnsi="NanumMyeongjo"/>
          <w:b w:val="0"/>
          <w:bCs w:val="0"/>
          <w:color w:val="1F1F1F"/>
          <w:sz w:val="22"/>
          <w:szCs w:val="22"/>
          <w:lang w:eastAsia="ko-KR"/>
        </w:rPr>
      </w:pPr>
      <w:r w:rsidRPr="00307E53">
        <w:rPr>
          <w:rFonts w:ascii="NanumMyeongjo" w:eastAsia="NanumMyeongjo" w:hAnsi="NanumMyeongjo"/>
          <w:b w:val="0"/>
          <w:bCs w:val="0"/>
          <w:color w:val="1F1F1F"/>
          <w:sz w:val="22"/>
          <w:szCs w:val="22"/>
          <w:lang w:eastAsia="ko-KR"/>
        </w:rPr>
        <w:t>활용 시나리오 4. [조직 개편 및 핵심 TF 애자일 편성 시뮬레이션] 최적의 '관리자-전문가' 팀 케미스트리(Chemistry) 조합 도출</w:t>
      </w:r>
    </w:p>
    <w:p w14:paraId="752C1787" w14:textId="77777777" w:rsidR="00501147" w:rsidRPr="00307E53" w:rsidRDefault="00000000">
      <w:pPr>
        <w:numPr>
          <w:ilvl w:val="0"/>
          <w:numId w:val="1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기존 한계: 정기 조직 개편이나 대형 TF 구성 시 인사팀이나 임원의 직관에 의존해 인력을 배치함으로써, 팀장과 수석 전문가 간의 권한 충돌이나 역량 중복으로 프로젝트가 좌초됨.</w:t>
      </w:r>
    </w:p>
    <w:p w14:paraId="378F798C" w14:textId="77777777" w:rsidR="00501147" w:rsidRPr="00667510" w:rsidRDefault="00000000">
      <w:pPr>
        <w:numPr>
          <w:ilvl w:val="0"/>
          <w:numId w:val="13"/>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HR 활용 방안: HR 부서는 조직 개편 단행 전 시뮬레이터 상에서 후보 관리자(L6 팀장)와 후보 전문가(L6 수석 전문가), 그리고 팀원 에이전트들을 가상의 팀으로 다중 조합해 본다. 각 조합별로 예상되는 '의사결정 병목 확률', '기술 결재 거부권(Veto) 충돌 빈도', '팀원 육성 및 재숙련 시너지 점수', '프로젝트 기한 내 완수 확률'을 미리 시뮬레이션하여, 가장 높은 재무 성과와 조직 안정성을 내는 최적의 조직도 및 TF 명단을 확정한다.</w:t>
      </w:r>
    </w:p>
    <w:p w14:paraId="308E7C7B"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1636D218" w14:textId="77777777" w:rsidR="00501147" w:rsidRPr="00307E53" w:rsidRDefault="00000000">
      <w:pPr>
        <w:pStyle w:val="5"/>
        <w:spacing w:before="0" w:after="0" w:line="275" w:lineRule="auto"/>
        <w:rPr>
          <w:rFonts w:ascii="NanumMyeongjo" w:eastAsia="NanumMyeongjo" w:hAnsi="NanumMyeongjo"/>
          <w:b w:val="0"/>
          <w:bCs w:val="0"/>
          <w:color w:val="1F1F1F"/>
          <w:sz w:val="22"/>
          <w:szCs w:val="22"/>
          <w:lang w:eastAsia="ko-KR"/>
        </w:rPr>
      </w:pPr>
      <w:r w:rsidRPr="00307E53">
        <w:rPr>
          <w:rFonts w:ascii="NanumMyeongjo" w:eastAsia="NanumMyeongjo" w:hAnsi="NanumMyeongjo"/>
          <w:b w:val="0"/>
          <w:bCs w:val="0"/>
          <w:color w:val="1F1F1F"/>
          <w:sz w:val="22"/>
          <w:szCs w:val="22"/>
          <w:lang w:eastAsia="ko-KR"/>
        </w:rPr>
        <w:t>활용 시나리오 5. [경영진(C-Level) 설득 및 HR ROI 입증] 비용 부서(Cost Center)에서 가치 창출 부서(Value Center)로의 위상 전환</w:t>
      </w:r>
    </w:p>
    <w:p w14:paraId="50269B37" w14:textId="77777777" w:rsidR="00501147" w:rsidRPr="00307E53" w:rsidRDefault="00000000">
      <w:pPr>
        <w:numPr>
          <w:ilvl w:val="0"/>
          <w:numId w:val="1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기존 한계: 인사 및 교육(HR/HRD) 예산은 재무적 성과 증명이 어려워 경기 침체기마다 1순위로 삭감되는 한계를 겪음.</w:t>
      </w:r>
    </w:p>
    <w:p w14:paraId="7865B00E" w14:textId="434641B3" w:rsidR="00667510" w:rsidRDefault="00000000" w:rsidP="00667510">
      <w:pPr>
        <w:numPr>
          <w:ilvl w:val="0"/>
          <w:numId w:val="14"/>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HR 활용 방안: HR 부서는 시뮬레이션 검증 리포트를 통해 이사회 및 최고재무책임자(CFO)에게 "동적 이중경력경로 및 AI 재숙련 플랫폼에 연간 15억 원을 투자할 경우, 향후 3년간 핵심 인재 이직 방어액 42억 원, 사내 지식 재사용에 따른 원가 절감 38억 원, 기술 결함 사전 방어액 50억 원 등 총 130억 원의 순재무 가치(ROI 866%)가 창출된다"는 정량적 시뮬레이션 증거를 제시한다. 이를 통해 HR 부서가 기업 경영 전략을 주도하는 핵심 인텔리전스 센터로 기능하게 만든다.</w:t>
      </w:r>
    </w:p>
    <w:p w14:paraId="0BCF951E" w14:textId="77777777" w:rsidR="00667510" w:rsidRDefault="00667510" w:rsidP="00667510">
      <w:pPr>
        <w:pBdr>
          <w:top w:val="nil"/>
          <w:left w:val="nil"/>
          <w:bottom w:val="nil"/>
          <w:right w:val="nil"/>
          <w:between w:val="nil"/>
        </w:pBdr>
        <w:spacing w:line="275" w:lineRule="auto"/>
        <w:rPr>
          <w:rFonts w:ascii="NanumMyeongjo" w:eastAsia="NanumMyeongjo" w:hAnsi="NanumMyeongjo"/>
          <w:lang w:eastAsia="ko-KR"/>
        </w:rPr>
      </w:pPr>
    </w:p>
    <w:tbl>
      <w:tblPr>
        <w:tblStyle w:val="a9"/>
        <w:tblW w:w="0" w:type="auto"/>
        <w:tblLook w:val="04A0" w:firstRow="1" w:lastRow="0" w:firstColumn="1" w:lastColumn="0" w:noHBand="0" w:noVBand="1"/>
      </w:tblPr>
      <w:tblGrid>
        <w:gridCol w:w="9350"/>
      </w:tblGrid>
      <w:tr w:rsidR="00667510" w14:paraId="0D33A658" w14:textId="77777777" w:rsidTr="00667510">
        <w:tc>
          <w:tcPr>
            <w:tcW w:w="9350" w:type="dxa"/>
          </w:tcPr>
          <w:p w14:paraId="598D4D7E" w14:textId="36E55EA9" w:rsidR="00667510" w:rsidRPr="00667510" w:rsidRDefault="00667510" w:rsidP="00667510">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667510">
              <w:rPr>
                <w:rFonts w:ascii="NanumMyeongjo" w:eastAsia="NanumMyeongjo" w:hAnsi="NanumMyeongjo"/>
                <w:b/>
                <w:bCs/>
                <w:color w:val="1F1F1F"/>
                <w:u w:val="single"/>
                <w:lang w:eastAsia="ko-KR"/>
              </w:rPr>
              <w:t>[시각자료 삽입 위치 6: Buy vs. Build 수급 최적화, 팀 케미스트리 매칭 및 CFO 보고용 ROI 대시보드]</w:t>
            </w:r>
          </w:p>
          <w:p w14:paraId="60A1F701"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1CE2D223" w14:textId="5EFE6628" w:rsidR="00667510" w:rsidRPr="00667510" w:rsidRDefault="00667510" w:rsidP="00667510">
            <w:pPr>
              <w:pStyle w:val="aa"/>
              <w:numPr>
                <w:ilvl w:val="0"/>
                <w:numId w:val="47"/>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 xml:space="preserve">삽입할 이미지: 시뮬레이션 프로그램의 [Tab 5. HR 인텔리전스 </w:t>
            </w:r>
            <w:r w:rsidRPr="00667510">
              <w:rPr>
                <w:rFonts w:ascii="NanumMyeongjo" w:eastAsia="NanumMyeongjo" w:hAnsi="NanumMyeongjo" w:cs="Cambria Math"/>
                <w:color w:val="1F1F1F"/>
                <w:lang w:eastAsia="ko-KR"/>
              </w:rPr>
              <w:t>②</w:t>
            </w:r>
            <w:r w:rsidRPr="00667510">
              <w:rPr>
                <w:rFonts w:ascii="NanumMyeongjo" w:eastAsia="NanumMyeongjo" w:hAnsi="NanumMyeongjo"/>
                <w:color w:val="1F1F1F"/>
                <w:lang w:eastAsia="ko-KR"/>
              </w:rPr>
              <w:t>: 인력 수급(Buy vs Build) · TF 조합 · 경영진 ROI 리포트] 화면 캡처</w:t>
            </w:r>
          </w:p>
          <w:p w14:paraId="18F76432"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44A449C1" w14:textId="408DBF79" w:rsidR="00667510" w:rsidRPr="00667510" w:rsidRDefault="00667510" w:rsidP="00667510">
            <w:pPr>
              <w:pStyle w:val="aa"/>
              <w:numPr>
                <w:ilvl w:val="0"/>
                <w:numId w:val="47"/>
              </w:numPr>
              <w:pBdr>
                <w:top w:val="nil"/>
                <w:left w:val="nil"/>
                <w:bottom w:val="nil"/>
                <w:right w:val="nil"/>
                <w:between w:val="nil"/>
              </w:pBdr>
              <w:spacing w:line="275" w:lineRule="auto"/>
              <w:ind w:leftChars="0"/>
              <w:rPr>
                <w:rFonts w:ascii="NanumMyeongjo" w:eastAsia="NanumMyeongjo" w:hAnsi="NanumMyeongjo"/>
              </w:rPr>
            </w:pPr>
            <w:r w:rsidRPr="00667510">
              <w:rPr>
                <w:rFonts w:ascii="NanumMyeongjo" w:eastAsia="NanumMyeongjo" w:hAnsi="NanumMyeongjo"/>
                <w:color w:val="1F1F1F"/>
              </w:rPr>
              <w:t>구체적 표현 요소:</w:t>
            </w:r>
          </w:p>
          <w:p w14:paraId="6DAE3E10" w14:textId="77777777" w:rsidR="00667510" w:rsidRPr="00667510" w:rsidRDefault="00667510" w:rsidP="00667510">
            <w:pPr>
              <w:pStyle w:val="aa"/>
              <w:numPr>
                <w:ilvl w:val="0"/>
                <w:numId w:val="48"/>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[좌측 패널] 신기술 필요 인원(예: AI/MLOps 40명) 입력 시 '내부 재숙련 전환(Build: 28명, 비용 2.8억)' vs '외부 채용(Buy: 12명, 비용 9.6억)' 최적 황금비율 도넛 차트 및 총 절감 예산(11.2억 절감) 표시</w:t>
            </w:r>
          </w:p>
          <w:p w14:paraId="508FDA8E" w14:textId="77777777" w:rsidR="00667510" w:rsidRPr="00667510" w:rsidRDefault="00667510" w:rsidP="00667510">
            <w:pPr>
              <w:pStyle w:val="aa"/>
              <w:numPr>
                <w:ilvl w:val="0"/>
                <w:numId w:val="48"/>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 xml:space="preserve">[중앙 패널] 신규 핵심 TF 구성 시 팀장 후보(MGR-12) × 수석 전문가 후보(IC-08) 조합의 케미스트리 레이더 차트(기술 시너지 94점, 결재 충돌 리스크 8%, 프로젝트 성공 </w:t>
            </w:r>
            <w:r w:rsidRPr="00667510">
              <w:rPr>
                <w:rFonts w:ascii="NanumMyeongjo" w:eastAsia="NanumMyeongjo" w:hAnsi="NanumMyeongjo"/>
                <w:color w:val="1F1F1F"/>
                <w:lang w:eastAsia="ko-KR"/>
              </w:rPr>
              <w:lastRenderedPageBreak/>
              <w:t>확률 91%)</w:t>
            </w:r>
          </w:p>
          <w:p w14:paraId="39C06542" w14:textId="77777777" w:rsidR="00667510" w:rsidRPr="00667510" w:rsidRDefault="00667510" w:rsidP="00667510">
            <w:pPr>
              <w:pStyle w:val="aa"/>
              <w:numPr>
                <w:ilvl w:val="0"/>
                <w:numId w:val="48"/>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[우측 패널] 경영진(CFO) 보고용 3개년 누적 HR 투자 대비 순재무 편익(이직 방어액 + 지식 재사용 절감액 + 품질 사고 방어액 = 총 130억 원) 워터폴(Waterfall) 차트</w:t>
            </w:r>
          </w:p>
          <w:p w14:paraId="1EFFD132" w14:textId="77777777" w:rsidR="00667510" w:rsidRDefault="00667510" w:rsidP="00667510">
            <w:pPr>
              <w:pBdr>
                <w:top w:val="nil"/>
                <w:left w:val="nil"/>
                <w:bottom w:val="nil"/>
                <w:right w:val="nil"/>
                <w:between w:val="nil"/>
              </w:pBdr>
              <w:spacing w:after="120" w:line="275" w:lineRule="auto"/>
              <w:rPr>
                <w:rFonts w:ascii="NanumMyeongjo" w:eastAsia="NanumMyeongjo" w:hAnsi="NanumMyeongjo"/>
                <w:color w:val="1F1F1F"/>
                <w:lang w:eastAsia="ko-KR"/>
              </w:rPr>
            </w:pPr>
          </w:p>
          <w:p w14:paraId="7FC6EB09" w14:textId="6F801057" w:rsidR="00667510" w:rsidRPr="00667510" w:rsidRDefault="00667510" w:rsidP="00667510">
            <w:pPr>
              <w:pStyle w:val="aa"/>
              <w:numPr>
                <w:ilvl w:val="0"/>
                <w:numId w:val="47"/>
              </w:numPr>
              <w:pBdr>
                <w:top w:val="nil"/>
                <w:left w:val="nil"/>
                <w:bottom w:val="nil"/>
                <w:right w:val="nil"/>
                <w:between w:val="nil"/>
              </w:pBdr>
              <w:spacing w:after="120"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 xml:space="preserve">하단 캡션: [화면 캡처 4] HR 전략 의사결정 대시보드: </w:t>
            </w:r>
            <w:r w:rsidRPr="00667510">
              <w:rPr>
                <w:rFonts w:ascii="NanumMyeongjo" w:eastAsia="NanumMyeongjo" w:hAnsi="NanumMyeongjo" w:cs="Cambria Math"/>
                <w:color w:val="1F1F1F"/>
                <w:lang w:eastAsia="ko-KR"/>
              </w:rPr>
              <w:t>①</w:t>
            </w:r>
            <w:r w:rsidRPr="00667510">
              <w:rPr>
                <w:rFonts w:ascii="NanumMyeongjo" w:eastAsia="NanumMyeongjo" w:hAnsi="NanumMyeongjo"/>
                <w:color w:val="1F1F1F"/>
                <w:lang w:eastAsia="ko-KR"/>
              </w:rPr>
              <w:t xml:space="preserve"> Buy vs. Build 최적 인력 수급, </w:t>
            </w:r>
            <w:r w:rsidRPr="00667510">
              <w:rPr>
                <w:rFonts w:ascii="NanumMyeongjo" w:eastAsia="NanumMyeongjo" w:hAnsi="NanumMyeongjo" w:cs="Cambria Math"/>
                <w:color w:val="1F1F1F"/>
                <w:lang w:eastAsia="ko-KR"/>
              </w:rPr>
              <w:t>②</w:t>
            </w:r>
            <w:r w:rsidRPr="00667510">
              <w:rPr>
                <w:rFonts w:ascii="NanumMyeongjo" w:eastAsia="NanumMyeongjo" w:hAnsi="NanumMyeongjo"/>
                <w:color w:val="1F1F1F"/>
                <w:lang w:eastAsia="ko-KR"/>
              </w:rPr>
              <w:t xml:space="preserve"> 관리자-전문가 TF 케미스트리 매칭, </w:t>
            </w:r>
            <w:r w:rsidRPr="00667510">
              <w:rPr>
                <w:rFonts w:ascii="NanumMyeongjo" w:eastAsia="NanumMyeongjo" w:hAnsi="NanumMyeongjo" w:cs="Cambria Math"/>
                <w:color w:val="1F1F1F"/>
                <w:lang w:eastAsia="ko-KR"/>
              </w:rPr>
              <w:t>③</w:t>
            </w:r>
            <w:r w:rsidRPr="00667510">
              <w:rPr>
                <w:rFonts w:ascii="NanumMyeongjo" w:eastAsia="NanumMyeongjo" w:hAnsi="NanumMyeongjo"/>
                <w:color w:val="1F1F1F"/>
                <w:lang w:eastAsia="ko-KR"/>
              </w:rPr>
              <w:t xml:space="preserve"> CFO 보고용 HR 투자 ROI 워터폴 분석 화면</w:t>
            </w:r>
          </w:p>
        </w:tc>
      </w:tr>
    </w:tbl>
    <w:p w14:paraId="2ECC26AC" w14:textId="77777777" w:rsidR="00667510" w:rsidRPr="00667510"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796F10A5" w14:textId="77777777" w:rsidR="00501147" w:rsidRPr="00667510" w:rsidRDefault="00000000">
      <w:pPr>
        <w:pStyle w:val="3"/>
        <w:spacing w:before="0" w:after="0" w:line="275" w:lineRule="auto"/>
        <w:rPr>
          <w:rFonts w:ascii="NanumMyeongjo" w:eastAsia="NanumMyeongjo" w:hAnsi="NanumMyeongjo"/>
          <w:color w:val="1F1F1F"/>
          <w:sz w:val="32"/>
          <w:szCs w:val="32"/>
          <w:lang w:eastAsia="ko-KR"/>
        </w:rPr>
      </w:pPr>
      <w:r w:rsidRPr="00667510">
        <w:rPr>
          <w:rFonts w:ascii="NanumMyeongjo" w:eastAsia="NanumMyeongjo" w:hAnsi="NanumMyeongjo"/>
          <w:color w:val="1F1F1F"/>
          <w:sz w:val="32"/>
          <w:szCs w:val="32"/>
          <w:lang w:eastAsia="ko-KR"/>
        </w:rPr>
        <w:t>2.5. 연구 결과 종합: 4대 설계 모듈의 유기적 순환 효과</w:t>
      </w:r>
    </w:p>
    <w:p w14:paraId="34DE770A" w14:textId="77777777" w:rsidR="00501147" w:rsidRPr="00307E53"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본 연구에서 설계한 모델은 개인의 행동 데이터 분석부터 맞춤형 학습·재숙련, 최종 보상 정산, 그리고 AI 시뮬레이션을 통한 검증 및 HR 정책 환류까지 하나의 유기적인 선순환 폐루프(Closed-Loop)로 작동하며, 기존 인사 및 인재육성 제도의 구조적 모순을 다음과 같이 해결한다.</w:t>
      </w:r>
    </w:p>
    <w:p w14:paraId="55898017" w14:textId="77777777" w:rsidR="00501147" w:rsidRPr="00307E53" w:rsidRDefault="00000000">
      <w:pPr>
        <w:numPr>
          <w:ilvl w:val="0"/>
          <w:numId w:val="1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진단 및 목표 부여의 자동화 ([설계 모듈 1]): 사내 협업 로그를 통해 직원의 성향을 조기에 파악하여 적재적소의 트랙으로 유도하고, 시장 데이터와 연동된 마이크로 KPI를 자동 생성함으로써 인사팀의 직무 이해도 부족 문제를 완벽히 보완한다.</w:t>
      </w:r>
    </w:p>
    <w:p w14:paraId="1703DACF" w14:textId="77777777" w:rsidR="00501147" w:rsidRPr="00307E53" w:rsidRDefault="00000000">
      <w:pPr>
        <w:numPr>
          <w:ilvl w:val="0"/>
          <w:numId w:val="1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역량 중심의 맞춤형 학습 및 유연한 재숙련 ([설계 모듈 2]): 모듈 1에서 분석된 성향·역량과 트랙 전환 스킬 갭을 바탕으로 트랙별 온보딩 학습, AI 시대 기술 노후화 방지용 동적 재숙련(Reskilling), 양방향 전환 브릿지 러닝을 제공하여 '이름만 이중경력경로이고 실제 역량 전환은 불가능했던 한계'를 극복한다.</w:t>
      </w:r>
    </w:p>
    <w:p w14:paraId="09EDF29F" w14:textId="77777777" w:rsidR="00501147" w:rsidRPr="00307E53" w:rsidRDefault="00000000">
      <w:pPr>
        <w:numPr>
          <w:ilvl w:val="0"/>
          <w:numId w:val="1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평가의 객관화 및 위상의 동등화 ([설계 모듈 3 - 평가·매칭]): 전문가의 '시간·원가 절감 및 손실 예방액'과 관리자의 '이직 방어, 내부 인력 재숙련 및 일정·생산성 관리액'을 모두 금액(원화)으로 단일화하고, 동일한 통합 직급(L5~L8)과 양방향 수평 이동을 보장한다.</w:t>
      </w:r>
    </w:p>
    <w:p w14:paraId="088172D1" w14:textId="77777777" w:rsidR="00501147" w:rsidRPr="00307E53" w:rsidRDefault="00000000">
      <w:pPr>
        <w:numPr>
          <w:ilvl w:val="0"/>
          <w:numId w:val="1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권한의 실질화 및 지식 선순환 보상 ([설계 모듈 3 - 대우·보상]): 기술 승인권(거부권 포함)과 독립 예산·AI 인프라를 전문가에게 보장하고, 전문가가 사내 학습 자산을 남길수록, 관리자가 팀원의 재숙련과 성장을 도울수록 성과급이 자동 누적되는 생태계를 완성한다.</w:t>
      </w:r>
    </w:p>
    <w:p w14:paraId="691E601D" w14:textId="77777777" w:rsidR="00501147" w:rsidRPr="00667510" w:rsidRDefault="00000000">
      <w:pPr>
        <w:numPr>
          <w:ilvl w:val="0"/>
          <w:numId w:val="17"/>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시뮬레이션 기반의 정량적 효과 검증 및 예측형 HR 의사결정 ([설계 모듈 4]): 멀티 에이전트 기반 AI 시뮬레이션 프로그램을 통해 피터의 법칙 타파, 기술 반감기 방어, 인건비 건전성 등을 사전·상시 검증하고, 이 데이터를 바탕으로 HR 부서가 정책 샌드박스 실험, 선제적 핵심 인재 리텐션, Buy vs. Build 인력 수급 최적화, 최적 조직 편성을 수행하는 과학적 인사 경영 체계를 완성한다.</w:t>
      </w:r>
    </w:p>
    <w:p w14:paraId="2D1F3DD7" w14:textId="77777777" w:rsidR="00667510" w:rsidRPr="00307E53" w:rsidRDefault="00667510" w:rsidP="00667510">
      <w:pPr>
        <w:pBdr>
          <w:top w:val="nil"/>
          <w:left w:val="nil"/>
          <w:bottom w:val="nil"/>
          <w:right w:val="nil"/>
          <w:between w:val="nil"/>
        </w:pBdr>
        <w:spacing w:line="275" w:lineRule="auto"/>
        <w:ind w:left="230"/>
        <w:rPr>
          <w:rFonts w:ascii="NanumMyeongjo" w:eastAsia="NanumMyeongjo" w:hAnsi="NanumMyeongjo"/>
          <w:lang w:eastAsia="ko-KR"/>
        </w:rPr>
      </w:pPr>
    </w:p>
    <w:p w14:paraId="4D5A2E79" w14:textId="77777777" w:rsidR="00501147" w:rsidRDefault="00000000">
      <w:pPr>
        <w:pStyle w:val="2"/>
        <w:spacing w:before="0" w:after="0" w:line="275" w:lineRule="auto"/>
        <w:rPr>
          <w:rFonts w:ascii="NanumMyeongjo" w:eastAsia="NanumMyeongjo" w:hAnsi="NanumMyeongjo"/>
          <w:color w:val="1F1F1F"/>
          <w:sz w:val="40"/>
          <w:szCs w:val="40"/>
          <w:lang w:eastAsia="ko-KR"/>
        </w:rPr>
      </w:pPr>
      <w:r w:rsidRPr="00667510">
        <w:rPr>
          <w:rFonts w:ascii="NanumMyeongjo" w:eastAsia="NanumMyeongjo" w:hAnsi="NanumMyeongjo" w:cs="ＭＳ ゴシック" w:hint="eastAsia"/>
          <w:color w:val="1F1F1F"/>
          <w:sz w:val="40"/>
          <w:szCs w:val="40"/>
          <w:lang w:eastAsia="ko-KR"/>
        </w:rPr>
        <w:t>Ⅲ</w:t>
      </w:r>
      <w:r w:rsidRPr="00667510">
        <w:rPr>
          <w:rFonts w:ascii="NanumMyeongjo" w:eastAsia="NanumMyeongjo" w:hAnsi="NanumMyeongjo"/>
          <w:color w:val="1F1F1F"/>
          <w:sz w:val="40"/>
          <w:szCs w:val="40"/>
          <w:lang w:eastAsia="ko-KR"/>
        </w:rPr>
        <w:t>. 전략 제안 및 결론</w:t>
      </w:r>
    </w:p>
    <w:p w14:paraId="2E49515F" w14:textId="77777777" w:rsidR="00667510" w:rsidRPr="00667510" w:rsidRDefault="00667510" w:rsidP="00667510">
      <w:pPr>
        <w:rPr>
          <w:lang w:eastAsia="ko-KR"/>
        </w:rPr>
      </w:pPr>
    </w:p>
    <w:p w14:paraId="17B5AE0D" w14:textId="77777777" w:rsidR="00501147" w:rsidRPr="00667510" w:rsidRDefault="00000000">
      <w:pPr>
        <w:pStyle w:val="3"/>
        <w:spacing w:before="0" w:after="0" w:line="275" w:lineRule="auto"/>
        <w:rPr>
          <w:rFonts w:ascii="NanumMyeongjo" w:eastAsia="NanumMyeongjo" w:hAnsi="NanumMyeongjo"/>
          <w:color w:val="1F1F1F"/>
          <w:sz w:val="22"/>
          <w:szCs w:val="22"/>
          <w:lang w:eastAsia="ko-KR"/>
        </w:rPr>
      </w:pPr>
      <w:r w:rsidRPr="00667510">
        <w:rPr>
          <w:rFonts w:ascii="NanumMyeongjo" w:eastAsia="NanumMyeongjo" w:hAnsi="NanumMyeongjo"/>
          <w:color w:val="1F1F1F"/>
          <w:sz w:val="32"/>
          <w:szCs w:val="32"/>
          <w:lang w:eastAsia="ko-KR"/>
        </w:rPr>
        <w:lastRenderedPageBreak/>
        <w:t>3.1. 기업 실운용을 위한 단계별 도입 및 데이터 파이프라인 구축 전략</w:t>
      </w:r>
    </w:p>
    <w:p w14:paraId="2FE2F740" w14:textId="77777777" w:rsidR="00501147" w:rsidRPr="00307E53"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모든 기업에서 본 모델을 저항 없이 실운용하기 위해서는 기존 레거시 HR 및 교육(LMS) 시스템과의 단계적 결합 전략이 요구된다.</w:t>
      </w:r>
    </w:p>
    <w:p w14:paraId="31341384" w14:textId="77777777" w:rsidR="00501147" w:rsidRPr="00307E53" w:rsidRDefault="00000000">
      <w:pPr>
        <w:numPr>
          <w:ilvl w:val="0"/>
          <w:numId w:val="1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1단계: 사내 업무·학습 데이터 통합 파이프라인 및 AI 시뮬레이션 샌드박스 구축 (인프라 및 사전 검증기) 사내 메신저, 이메일, 프로젝트 관리 툴(Jira 등), 코드 및 문서 저장소(Git, Wiki 등), ERP, 전자결재 시스템 및 사내 학습 플랫폼(LXP/LMS)의 로그 데이터를 비식별화·표준화하여 수집하는 AI 데이터 레이크(Data Lake)와 사내 지식 자산화(RAG) 파이프라인을 구축한다. 동시에 이 데이터를 기반으로 [설계 모듈 4]의 'AI 가상 조직 시뮬레이션 프로그램'을 우선 구동하여, 현업에 제도를 적용하기 전에 기업별 인력 구조에 맞는 최적의 평가 환산 계수와 보상 파라미터를 도출하고 잠재적 부작용을 사전 제거한다.</w:t>
      </w:r>
    </w:p>
    <w:p w14:paraId="35DD6A72" w14:textId="77777777" w:rsidR="00501147" w:rsidRPr="00307E53" w:rsidRDefault="00000000">
      <w:pPr>
        <w:numPr>
          <w:ilvl w:val="0"/>
          <w:numId w:val="1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2단계: R&amp;D 및 IT 직군 중심 파일럿 테스트 및 시뮬레이션-실제 데이터 교차 보정 (파일럿 검증기) 기술 변화가 빠르고 산출물 추적이 용이한 R&amp;D·엔지니어링 본부를 대상으로 '성향 기반 트랙 추천', '동적 재숙련(Reskilling) 큐레이션', '재무지표 환산 알고리즘'을 우선 적용한다. 과거 3개년 프로젝트 데이터를 시뮬레이션하여 AI가 산출한 원가 절감액 및 리스크 방어액의 재무적 타당성을 재무팀과 교차 검증하고 산업별 가중치를 보정한다. 아울러 파일럿 기간 중 발생한 실제 직원들의 트랙 선택·학습·성과 데이터를 시뮬레이션 예측치와 대조(Calibration)하여 AI 시뮬레이터의 예측 정확도를 고도화한다.</w:t>
      </w:r>
    </w:p>
    <w:p w14:paraId="0A4979CC" w14:textId="77777777" w:rsidR="00501147" w:rsidRPr="00667510" w:rsidRDefault="00000000">
      <w:pPr>
        <w:numPr>
          <w:ilvl w:val="0"/>
          <w:numId w:val="19"/>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3단계: 전사 통합 레벨링(L5~L8), 브릿지 러닝, 전자결재 라우팅 및 HR 인텔리전스 대시보드 전면 적용 (정착기) 검증된 재무 환산 모델과 역량 인증 체계를 바탕으로 전 직군의 통합 레벨링 매트릭스를 확정하고, 양방향 트랙 전환을 지원하는 브릿지 러닝, 전자결재 시스템 내 안건 자동 분류 및 전문가 거부권(Veto) 기능, 결과물 재사용/인재 육성 자동 정산 대시보드를 전사 오픈한다. 동시에 HR 부서에는 상시 시뮬레이션 기반의 '이탈 조기 경보', 'Buy vs. Build 인력 수급 예측', '조직 개편 시뮬레이터'가 탑재된 HR 의사결정 인텔리전스 시스템을 전면 가동한다.</w:t>
      </w:r>
    </w:p>
    <w:p w14:paraId="5FD80DC6"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3FD24D8B" w14:textId="77777777" w:rsidR="00501147" w:rsidRPr="00667510" w:rsidRDefault="00000000">
      <w:pPr>
        <w:pStyle w:val="3"/>
        <w:spacing w:before="0" w:after="0" w:line="275" w:lineRule="auto"/>
        <w:rPr>
          <w:rFonts w:ascii="NanumMyeongjo" w:eastAsia="NanumMyeongjo" w:hAnsi="NanumMyeongjo"/>
          <w:color w:val="1F1F1F"/>
          <w:sz w:val="32"/>
          <w:szCs w:val="32"/>
          <w:lang w:eastAsia="ko-KR"/>
        </w:rPr>
      </w:pPr>
      <w:r w:rsidRPr="00667510">
        <w:rPr>
          <w:rFonts w:ascii="NanumMyeongjo" w:eastAsia="NanumMyeongjo" w:hAnsi="NanumMyeongjo"/>
          <w:color w:val="1F1F1F"/>
          <w:sz w:val="32"/>
          <w:szCs w:val="32"/>
          <w:lang w:eastAsia="ko-KR"/>
        </w:rPr>
        <w:t>3.2. 시스템 수용성 제고 및 알고리즘 거버넌스 운영 방안</w:t>
      </w:r>
    </w:p>
    <w:p w14:paraId="01F59D73" w14:textId="77777777" w:rsidR="00501147" w:rsidRPr="00307E53"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AI 기반 인사·학습 시스템이 직원들에게 수용되기 위해서는 평가 과정의 투명성과 경력 개발의 자율성이 뒷받침되어야 한다.</w:t>
      </w:r>
    </w:p>
    <w:p w14:paraId="46A5F0FC" w14:textId="77777777" w:rsidR="00501147" w:rsidRPr="00667510" w:rsidRDefault="00000000">
      <w:pPr>
        <w:numPr>
          <w:ilvl w:val="0"/>
          <w:numId w:val="20"/>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 xml:space="preserve">설명 가능한 AI(XAI) 경력·학습·평가 통합 대시보드 및 개인용 커리어 시뮬레이터 제공: 연말에 일방적으로 결과를 통보하는 대신, 직원 개인이 본인의 역량 그래프(Skill Graph), 시장 대비 기술 노후화 지수, 추천 재숙련 코스, 산출물 재사용 횟수, 시간 절감 환산액, 사내 영향력 지표(Influence Score) 추이를 실시간으로 확인할 수 있는 개인별 대시보드를 제공하여 경력 </w:t>
      </w:r>
      <w:r w:rsidRPr="00307E53">
        <w:rPr>
          <w:rFonts w:ascii="NanumMyeongjo" w:eastAsia="NanumMyeongjo" w:hAnsi="NanumMyeongjo"/>
          <w:color w:val="1F1F1F"/>
          <w:lang w:eastAsia="ko-KR"/>
        </w:rPr>
        <w:lastRenderedPageBreak/>
        <w:t>개발의 주도권과 평가의 예측 가능성을 높인다. 특히 직원 본인도 "내가 향후 1년간 특정 재숙련 과정을 이수하고 전문가 트랙(또는 관리자 트랙)으로 전환했을 때 예상되는 3년 뒤 직급과 보상 수준"을 미리 그려볼 수 있는 '마이 커리어 시뮬레이션 뷰(My Career Simulation View)'를 제공해 수용성을 극대화한다.</w:t>
      </w:r>
    </w:p>
    <w:p w14:paraId="0201C4BC"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tbl>
      <w:tblPr>
        <w:tblStyle w:val="a9"/>
        <w:tblW w:w="0" w:type="auto"/>
        <w:tblLook w:val="04A0" w:firstRow="1" w:lastRow="0" w:firstColumn="1" w:lastColumn="0" w:noHBand="0" w:noVBand="1"/>
      </w:tblPr>
      <w:tblGrid>
        <w:gridCol w:w="9350"/>
      </w:tblGrid>
      <w:tr w:rsidR="00667510" w14:paraId="14C01F67" w14:textId="77777777" w:rsidTr="00667510">
        <w:tc>
          <w:tcPr>
            <w:tcW w:w="9350" w:type="dxa"/>
          </w:tcPr>
          <w:p w14:paraId="5957A060" w14:textId="4B2BDA3B" w:rsidR="00667510" w:rsidRPr="00667510" w:rsidRDefault="00667510" w:rsidP="00667510">
            <w:pPr>
              <w:pBdr>
                <w:top w:val="nil"/>
                <w:left w:val="nil"/>
                <w:bottom w:val="nil"/>
                <w:right w:val="nil"/>
                <w:between w:val="nil"/>
              </w:pBdr>
              <w:spacing w:line="275" w:lineRule="auto"/>
              <w:rPr>
                <w:rFonts w:ascii="NanumMyeongjo" w:eastAsia="NanumMyeongjo" w:hAnsi="NanumMyeongjo"/>
                <w:b/>
                <w:bCs/>
                <w:color w:val="1F1F1F"/>
                <w:u w:val="single"/>
                <w:lang w:eastAsia="ko-KR"/>
              </w:rPr>
            </w:pPr>
            <w:r w:rsidRPr="00667510">
              <w:rPr>
                <w:rFonts w:ascii="NanumMyeongjo" w:eastAsia="NanumMyeongjo" w:hAnsi="NanumMyeongjo"/>
                <w:b/>
                <w:bCs/>
                <w:color w:val="1F1F1F"/>
                <w:u w:val="single"/>
                <w:lang w:eastAsia="ko-KR"/>
              </w:rPr>
              <w:t>[시각자료 삽입 위치 7: 임직원 개인용 XAI 경력·학습·보상 시뮬레이터 화면]</w:t>
            </w:r>
          </w:p>
          <w:p w14:paraId="0E747680"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11B07179" w14:textId="3E95A8AB" w:rsidR="00667510" w:rsidRPr="00667510" w:rsidRDefault="00667510" w:rsidP="00667510">
            <w:pPr>
              <w:pStyle w:val="aa"/>
              <w:numPr>
                <w:ilvl w:val="0"/>
                <w:numId w:val="47"/>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삽입할 이미지: 시뮬레이션 프로그램의 [Tab 6. 임직원 개인용 XAI 마이 커리어 시뮬레이터] 화면 캡처</w:t>
            </w:r>
          </w:p>
          <w:p w14:paraId="1BCC6F96"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38FDE654" w14:textId="62561765" w:rsidR="00667510" w:rsidRPr="00667510" w:rsidRDefault="00667510" w:rsidP="00667510">
            <w:pPr>
              <w:pStyle w:val="aa"/>
              <w:numPr>
                <w:ilvl w:val="0"/>
                <w:numId w:val="47"/>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구체적 표현 요소: 직원 개인 관점에서 본인의 행동 로그 기반 성향 진단 결과(전문가(IC) 적합도 89% vs 관리자 적합도 32%), 현재 보유 기술의 시장 반감기 경보, 추천 동적 재숙련 코스, 본인이 작성한 기술 문서의 사내 RAG 재사용 횟수(예: 142회 재사용 → 누적 로열티 보너스 1,850만 원 발생), 그리고 우측의 **'3년 후 커리어 패스 시뮬레이션(현 트랙 유지 vs 관리자 피벗 시 예상 통합 직급 L6·L7 및 예상 총보상 비교)'**이 표시된 화면.</w:t>
            </w:r>
          </w:p>
          <w:p w14:paraId="15998BD2" w14:textId="77777777" w:rsidR="00667510"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02B5D52F" w14:textId="24F2BFD4" w:rsidR="00667510" w:rsidRPr="00667510" w:rsidRDefault="00667510" w:rsidP="00667510">
            <w:pPr>
              <w:pStyle w:val="aa"/>
              <w:numPr>
                <w:ilvl w:val="0"/>
                <w:numId w:val="47"/>
              </w:numPr>
              <w:pBdr>
                <w:top w:val="nil"/>
                <w:left w:val="nil"/>
                <w:bottom w:val="nil"/>
                <w:right w:val="nil"/>
                <w:between w:val="nil"/>
              </w:pBdr>
              <w:spacing w:line="275" w:lineRule="auto"/>
              <w:ind w:leftChars="0"/>
              <w:rPr>
                <w:rFonts w:ascii="NanumMyeongjo" w:eastAsia="NanumMyeongjo" w:hAnsi="NanumMyeongjo"/>
                <w:lang w:eastAsia="ko-KR"/>
              </w:rPr>
            </w:pPr>
            <w:r w:rsidRPr="00667510">
              <w:rPr>
                <w:rFonts w:ascii="NanumMyeongjo" w:eastAsia="NanumMyeongjo" w:hAnsi="NanumMyeongjo"/>
                <w:color w:val="1F1F1F"/>
                <w:lang w:eastAsia="ko-KR"/>
              </w:rPr>
              <w:t>하단 캡션: [화면 캡처 5] 임직원 수용성 제고를 위한 설명 가능한 AI(XAI) 개인별 역량·로열티 정산 및 3개년 커리어 패스 시뮬레이터 화면</w:t>
            </w:r>
          </w:p>
        </w:tc>
      </w:tr>
    </w:tbl>
    <w:p w14:paraId="265CD9CD"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6A455981" w14:textId="77777777" w:rsidR="00501147" w:rsidRPr="00667510" w:rsidRDefault="00000000">
      <w:pPr>
        <w:numPr>
          <w:ilvl w:val="0"/>
          <w:numId w:val="22"/>
        </w:numPr>
        <w:pBdr>
          <w:top w:val="nil"/>
          <w:left w:val="nil"/>
          <w:bottom w:val="nil"/>
          <w:right w:val="nil"/>
          <w:between w:val="nil"/>
        </w:pBdr>
        <w:spacing w:line="275" w:lineRule="auto"/>
        <w:rPr>
          <w:rFonts w:ascii="NanumMyeongjo" w:eastAsia="NanumMyeongjo" w:hAnsi="NanumMyeongjo"/>
          <w:lang w:eastAsia="ko-KR"/>
        </w:rPr>
      </w:pPr>
      <w:r w:rsidRPr="00307E53">
        <w:rPr>
          <w:rFonts w:ascii="NanumMyeongjo" w:eastAsia="NanumMyeongjo" w:hAnsi="NanumMyeongjo"/>
          <w:color w:val="1F1F1F"/>
          <w:lang w:eastAsia="ko-KR"/>
        </w:rPr>
        <w:t>HR 및 인재개발(HRD) 역할의 전환 (행정 설계자 → 시뮬레이션 기반 전략가 및 알고리즘 거버넌스 조율자): 인사팀과 교육팀은 개별 직무 기술서나 연간 교육 계획을 수동으로 작성하던 비효율적 업무에서 벗어나, AI가 산출한 외부 시장 연봉 데이터, 재숙련 역량 매핑, 재무 환산 계수가 왜곡되지 않도록 모니터링하고 예외 사례(Edge case)를 심의하는 'HR 데이터 거버넌스 위원회' 역할로 기능을 고도화한다. 더 나아가 [설계 모듈 4]의 시뮬레이션 인텔리전스를 활용해 전사 인적자본의 리스크를 사전 통제하고 비즈니스 성장을 견인하는 핵심 전략 조직으로 거듭난다.</w:t>
      </w:r>
    </w:p>
    <w:p w14:paraId="01F9C58E"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lang w:eastAsia="ko-KR"/>
        </w:rPr>
      </w:pPr>
    </w:p>
    <w:p w14:paraId="01878DE6" w14:textId="77777777" w:rsidR="00501147" w:rsidRPr="00667510" w:rsidRDefault="00000000">
      <w:pPr>
        <w:pStyle w:val="3"/>
        <w:spacing w:before="0" w:after="0" w:line="275" w:lineRule="auto"/>
        <w:rPr>
          <w:rFonts w:ascii="NanumMyeongjo" w:eastAsia="NanumMyeongjo" w:hAnsi="NanumMyeongjo"/>
          <w:color w:val="1F1F1F"/>
          <w:sz w:val="32"/>
          <w:szCs w:val="32"/>
          <w:lang w:eastAsia="ko-KR"/>
        </w:rPr>
      </w:pPr>
      <w:r w:rsidRPr="00667510">
        <w:rPr>
          <w:rFonts w:ascii="NanumMyeongjo" w:eastAsia="NanumMyeongjo" w:hAnsi="NanumMyeongjo"/>
          <w:color w:val="1F1F1F"/>
          <w:sz w:val="32"/>
          <w:szCs w:val="32"/>
          <w:lang w:eastAsia="ko-KR"/>
        </w:rPr>
        <w:t>3.3. 연구의 시사점 및 결론</w:t>
      </w:r>
    </w:p>
    <w:p w14:paraId="485B5079" w14:textId="77777777" w:rsidR="00501147"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본 연구가 제안하는 AI 기반 동적 이중경력경로(Dynamic Dual Career Path) 및 맞춤형 학습·경력개발 모델은 기존의 명목상 이중경력경로가 실패했던 근본 원인인 '측정의 불가능성', '경로 간 역량 전환 교육의 부재', '권한·자원의 관리직 독점' 문제를 데이터와 AI 시스템으로 정면 돌파한 실무형 프레임워크다.</w:t>
      </w:r>
    </w:p>
    <w:p w14:paraId="0D8FEF90" w14:textId="77777777" w:rsidR="00667510" w:rsidRPr="00307E53" w:rsidRDefault="00667510" w:rsidP="00667510">
      <w:pPr>
        <w:pBdr>
          <w:top w:val="nil"/>
          <w:left w:val="nil"/>
          <w:bottom w:val="nil"/>
          <w:right w:val="nil"/>
          <w:between w:val="nil"/>
        </w:pBdr>
        <w:spacing w:line="275" w:lineRule="auto"/>
        <w:rPr>
          <w:rFonts w:ascii="NanumMyeongjo" w:eastAsia="NanumMyeongjo" w:hAnsi="NanumMyeongjo"/>
          <w:color w:val="1F1F1F"/>
          <w:lang w:eastAsia="ko-KR"/>
        </w:rPr>
      </w:pPr>
    </w:p>
    <w:p w14:paraId="722B1A55" w14:textId="77777777" w:rsidR="00501147"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lastRenderedPageBreak/>
        <w:t>특히 본 연구는 이론적 제도 설계에만 머물던 기존 인사 연구의 한계를 넘어, 설계된 모델을 독자적인 '멀티 에이전트 기반 AI 시뮬레이션 프로그램'으로 구현하여 피터의 법칙 방지, 기술 반감기 극복, 사일로 해체 및 재무적 ROI를 정량적으로 실증할 수 있는 검증 메커니즘([설계 모듈 4])을 결합했다는 점에서 높은 학술적·실무적 독창성을 지닌다.</w:t>
      </w:r>
    </w:p>
    <w:p w14:paraId="7A0C463E" w14:textId="77777777" w:rsidR="00667510" w:rsidRDefault="00667510">
      <w:pPr>
        <w:pBdr>
          <w:top w:val="nil"/>
          <w:left w:val="nil"/>
          <w:bottom w:val="nil"/>
          <w:right w:val="nil"/>
          <w:between w:val="nil"/>
        </w:pBdr>
        <w:spacing w:line="275" w:lineRule="auto"/>
        <w:rPr>
          <w:rFonts w:ascii="NanumMyeongjo" w:eastAsia="NanumMyeongjo" w:hAnsi="NanumMyeongjo"/>
          <w:color w:val="1F1F1F"/>
          <w:lang w:eastAsia="ko-KR"/>
        </w:rPr>
      </w:pPr>
    </w:p>
    <w:p w14:paraId="7A9E1527" w14:textId="1FC595B0" w:rsidR="00501147" w:rsidRPr="00307E53" w:rsidRDefault="00000000" w:rsidP="00667510">
      <w:pPr>
        <w:pBdr>
          <w:top w:val="nil"/>
          <w:left w:val="nil"/>
          <w:bottom w:val="nil"/>
          <w:right w:val="nil"/>
          <w:between w:val="nil"/>
        </w:pBdr>
        <w:spacing w:line="275" w:lineRule="auto"/>
        <w:ind w:firstLineChars="50" w:firstLine="105"/>
        <w:rPr>
          <w:rFonts w:ascii="NanumMyeongjo" w:eastAsia="NanumMyeongjo" w:hAnsi="NanumMyeongjo"/>
          <w:color w:val="1F1F1F"/>
          <w:lang w:eastAsia="ko-KR"/>
        </w:rPr>
      </w:pPr>
      <w:r w:rsidRPr="00307E53">
        <w:rPr>
          <w:rFonts w:ascii="NanumMyeongjo" w:eastAsia="NanumMyeongjo" w:hAnsi="NanumMyeongjo"/>
          <w:color w:val="1F1F1F"/>
          <w:lang w:eastAsia="ko-KR"/>
        </w:rPr>
        <w:t>행동 데이터 기반의 성향·역량 진단을 통해 최적의 경로를 설계하고, AI 맞춤형 학습과 동적 재숙련(Reskilling) 플랫폼으로 두 트랙의 지속 가능한 성장과 유연한 양방향 전환을 뒷받침하며, 전문가의 기술적 기여와 관리자의 조직 관리·육성 역량을 '재무적 가치(금액)'라는 동일한 언어와 선상에서 평가·보상하고, 나아가 AI 시뮬레이션 검증 데이터를 통해 HR 부서가 선제적이고 과학적인 인사 전략을 펼침으로써, AI 시대 기업과 구성원이 함께 진화할 수 있는 영속적인 인재 육성 및 인사 혁신 기반을 제공할 것이다.</w:t>
      </w:r>
    </w:p>
    <w:sectPr w:rsidR="00501147" w:rsidRPr="00307E5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53C2320-3D16-D743-BF9B-77AFFCDF742F}"/>
    <w:embedBold r:id="rId2" w:fontKey="{8082B563-7993-C84F-9FB6-FAAB9CAE6EB5}"/>
  </w:font>
  <w:font w:name="Wingdings">
    <w:panose1 w:val="05000000000000000000"/>
    <w:charset w:val="00"/>
    <w:family w:val="decorative"/>
    <w:pitch w:val="variable"/>
    <w:sig w:usb0="00000003" w:usb1="00000000" w:usb2="00000000" w:usb3="00000000" w:csb0="80000001" w:csb1="00000000"/>
    <w:embedRegular r:id="rId3" w:fontKey="{6347F9BD-792B-A244-8466-C3F34BBECD4B}"/>
  </w:font>
  <w:font w:name="Times New Roman">
    <w:panose1 w:val="02020603050405020304"/>
    <w:charset w:val="00"/>
    <w:family w:val="roman"/>
    <w:pitch w:val="variable"/>
    <w:sig w:usb0="E0002EFF" w:usb1="C000785B" w:usb2="00000009" w:usb3="00000000" w:csb0="000001FF" w:csb1="00000000"/>
    <w:embedRegular r:id="rId4" w:fontKey="{5D3A0A75-A9EC-2248-98D0-FBD4CBCB6BA5}"/>
  </w:font>
  <w:font w:name="NanumMyeongjo">
    <w:panose1 w:val="02020603020101020101"/>
    <w:charset w:val="81"/>
    <w:family w:val="roman"/>
    <w:pitch w:val="variable"/>
    <w:sig w:usb0="800002A7" w:usb1="09D7FCFB" w:usb2="00000010" w:usb3="00000000" w:csb0="00280001" w:csb1="00000000"/>
    <w:embedRegular r:id="rId5" w:subsetted="1" w:fontKey="{5AEDE754-A36E-FD43-AB33-D3DFAEAF9A0A}"/>
    <w:embedBold r:id="rId6" w:subsetted="1" w:fontKey="{D69DBB88-884D-9640-A28E-D3E8E59EC458}"/>
  </w:font>
  <w:font w:name="ＭＳ 明朝">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7" w:fontKey="{A2B6C883-48E2-3341-988D-F78B1F3A7ACA}"/>
  </w:font>
  <w:font w:name="Cambria Math">
    <w:panose1 w:val="02040503050406030204"/>
    <w:charset w:val="00"/>
    <w:family w:val="roman"/>
    <w:pitch w:val="variable"/>
    <w:sig w:usb0="E00002FF" w:usb1="420024FF" w:usb2="00000000" w:usb3="00000000" w:csb0="0000019F" w:csb1="00000000"/>
    <w:embedRegular r:id="rId8" w:fontKey="{A43121D3-3E4D-1949-BE7D-C88E094B48BE}"/>
  </w:font>
  <w:font w:name="ＭＳ ゴシック">
    <w:altName w:val="MS Gothic"/>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10" w:fontKey="{69A993EF-0A5F-7D49-888D-BFDEB4F6DEA0}"/>
  </w:font>
  <w:font w:name="Cambria">
    <w:panose1 w:val="02040503050406030204"/>
    <w:charset w:val="00"/>
    <w:family w:val="roman"/>
    <w:pitch w:val="variable"/>
    <w:sig w:usb0="E00006FF" w:usb1="420024FF" w:usb2="02000000" w:usb3="00000000" w:csb0="0000019F" w:csb1="00000000"/>
    <w:embedRegular r:id="rId11" w:fontKey="{85FE81A9-1BBE-1F42-80BE-A45B044C22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F7919"/>
    <w:multiLevelType w:val="hybridMultilevel"/>
    <w:tmpl w:val="06EE401E"/>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08997C46"/>
    <w:multiLevelType w:val="multilevel"/>
    <w:tmpl w:val="B80ADC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92E5A8F"/>
    <w:multiLevelType w:val="multilevel"/>
    <w:tmpl w:val="E58CE26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4A17DD"/>
    <w:multiLevelType w:val="multilevel"/>
    <w:tmpl w:val="3DE26C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0E295F"/>
    <w:multiLevelType w:val="multilevel"/>
    <w:tmpl w:val="A3FA1B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34254"/>
    <w:multiLevelType w:val="multilevel"/>
    <w:tmpl w:val="862497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FD2302B"/>
    <w:multiLevelType w:val="multilevel"/>
    <w:tmpl w:val="204EB8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3D0E89"/>
    <w:multiLevelType w:val="multilevel"/>
    <w:tmpl w:val="892CED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835583D"/>
    <w:multiLevelType w:val="hybridMultilevel"/>
    <w:tmpl w:val="F6084EB6"/>
    <w:lvl w:ilvl="0" w:tplc="0409000B">
      <w:start w:val="1"/>
      <w:numFmt w:val="bullet"/>
      <w:lvlText w:val=""/>
      <w:lvlJc w:val="left"/>
      <w:pPr>
        <w:ind w:left="440" w:hanging="440"/>
      </w:pPr>
      <w:rPr>
        <w:rFonts w:ascii="Wingdings" w:hAnsi="Wingdings" w:hint="default"/>
        <w:color w:val="1F1F1F"/>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18C86B83"/>
    <w:multiLevelType w:val="multilevel"/>
    <w:tmpl w:val="A2C4C6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F733645"/>
    <w:multiLevelType w:val="multilevel"/>
    <w:tmpl w:val="4620AC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1131316"/>
    <w:multiLevelType w:val="hybridMultilevel"/>
    <w:tmpl w:val="80A6F20E"/>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4883112"/>
    <w:multiLevelType w:val="multilevel"/>
    <w:tmpl w:val="89888C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7D70FC4"/>
    <w:multiLevelType w:val="multilevel"/>
    <w:tmpl w:val="FC2A8F4C"/>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37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E356CCA"/>
    <w:multiLevelType w:val="multilevel"/>
    <w:tmpl w:val="BA54C0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049223B"/>
    <w:multiLevelType w:val="multilevel"/>
    <w:tmpl w:val="EC9011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45E49B4"/>
    <w:multiLevelType w:val="hybridMultilevel"/>
    <w:tmpl w:val="A992BC9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889250F"/>
    <w:multiLevelType w:val="multilevel"/>
    <w:tmpl w:val="F1E69AFA"/>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88A48CE"/>
    <w:multiLevelType w:val="multilevel"/>
    <w:tmpl w:val="AB9C32E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94F5D81"/>
    <w:multiLevelType w:val="multilevel"/>
    <w:tmpl w:val="C6FE716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9621579"/>
    <w:multiLevelType w:val="multilevel"/>
    <w:tmpl w:val="D81AF8E4"/>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37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9E36CB1"/>
    <w:multiLevelType w:val="hybridMultilevel"/>
    <w:tmpl w:val="2FD0B186"/>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3A464A03"/>
    <w:multiLevelType w:val="multilevel"/>
    <w:tmpl w:val="4DF2C2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3B8B719B"/>
    <w:multiLevelType w:val="multilevel"/>
    <w:tmpl w:val="1376F8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3D2B6A92"/>
    <w:multiLevelType w:val="hybridMultilevel"/>
    <w:tmpl w:val="1BD64464"/>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3DFE09E8"/>
    <w:multiLevelType w:val="multilevel"/>
    <w:tmpl w:val="7F78905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48A1734"/>
    <w:multiLevelType w:val="multilevel"/>
    <w:tmpl w:val="BA2A8F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45E81BDB"/>
    <w:multiLevelType w:val="multilevel"/>
    <w:tmpl w:val="B23890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2EB3A9F"/>
    <w:multiLevelType w:val="multilevel"/>
    <w:tmpl w:val="59BAA13A"/>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5EE45D2"/>
    <w:multiLevelType w:val="multilevel"/>
    <w:tmpl w:val="9DEAAD8A"/>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88774D2"/>
    <w:multiLevelType w:val="multilevel"/>
    <w:tmpl w:val="FC1ED73A"/>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AF94B48"/>
    <w:multiLevelType w:val="multilevel"/>
    <w:tmpl w:val="9F3E95D2"/>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37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D112732"/>
    <w:multiLevelType w:val="multilevel"/>
    <w:tmpl w:val="B25C103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DA96697"/>
    <w:multiLevelType w:val="hybridMultilevel"/>
    <w:tmpl w:val="04A80052"/>
    <w:lvl w:ilvl="0" w:tplc="EFE0278C">
      <w:numFmt w:val="bullet"/>
      <w:lvlText w:val="-"/>
      <w:lvlJc w:val="left"/>
      <w:pPr>
        <w:ind w:left="360" w:hanging="360"/>
      </w:pPr>
      <w:rPr>
        <w:rFonts w:ascii="NanumMyeongjo" w:eastAsia="NanumMyeongjo" w:hAnsi="NanumMyeongjo" w:cs="Arial" w:hint="eastAsia"/>
        <w:color w:val="1F1F1F"/>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5F6C05EB"/>
    <w:multiLevelType w:val="hybridMultilevel"/>
    <w:tmpl w:val="753AC552"/>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62923CBE"/>
    <w:multiLevelType w:val="multilevel"/>
    <w:tmpl w:val="2CCCE6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5E6069B"/>
    <w:multiLevelType w:val="multilevel"/>
    <w:tmpl w:val="194CE2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7D35790"/>
    <w:multiLevelType w:val="hybridMultilevel"/>
    <w:tmpl w:val="F84AF7D0"/>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8" w15:restartNumberingAfterBreak="0">
    <w:nsid w:val="68CB756E"/>
    <w:multiLevelType w:val="multilevel"/>
    <w:tmpl w:val="7FB26D7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A4A73CF"/>
    <w:multiLevelType w:val="multilevel"/>
    <w:tmpl w:val="55C6DD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6CD03BD6"/>
    <w:multiLevelType w:val="multilevel"/>
    <w:tmpl w:val="927C4560"/>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37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E2426BF"/>
    <w:multiLevelType w:val="multilevel"/>
    <w:tmpl w:val="60D064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4FC49B6"/>
    <w:multiLevelType w:val="multilevel"/>
    <w:tmpl w:val="39F49A9E"/>
    <w:lvl w:ilvl="0">
      <w:start w:val="1"/>
      <w:numFmt w:val="bullet"/>
      <w:lvlText w:val="●"/>
      <w:lvlJc w:val="left"/>
      <w:pPr>
        <w:ind w:left="95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8651F49"/>
    <w:multiLevelType w:val="multilevel"/>
    <w:tmpl w:val="E77C16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94B11F7"/>
    <w:multiLevelType w:val="multilevel"/>
    <w:tmpl w:val="B3901B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B9140B1"/>
    <w:multiLevelType w:val="hybridMultilevel"/>
    <w:tmpl w:val="A1BA0F06"/>
    <w:lvl w:ilvl="0" w:tplc="EFE0278C">
      <w:numFmt w:val="bullet"/>
      <w:lvlText w:val="-"/>
      <w:lvlJc w:val="left"/>
      <w:pPr>
        <w:ind w:left="360" w:hanging="360"/>
      </w:pPr>
      <w:rPr>
        <w:rFonts w:ascii="NanumMyeongjo" w:eastAsia="NanumMyeongjo" w:hAnsi="NanumMyeongjo" w:cs="Arial" w:hint="eastAsia"/>
        <w:color w:val="1F1F1F"/>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7C023C46"/>
    <w:multiLevelType w:val="multilevel"/>
    <w:tmpl w:val="311C53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F7D3CE3"/>
    <w:multiLevelType w:val="multilevel"/>
    <w:tmpl w:val="403218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50855675">
    <w:abstractNumId w:val="38"/>
  </w:num>
  <w:num w:numId="2" w16cid:durableId="1622616683">
    <w:abstractNumId w:val="27"/>
  </w:num>
  <w:num w:numId="3" w16cid:durableId="1174732927">
    <w:abstractNumId w:val="10"/>
  </w:num>
  <w:num w:numId="4" w16cid:durableId="2134060563">
    <w:abstractNumId w:val="44"/>
  </w:num>
  <w:num w:numId="5" w16cid:durableId="1476675522">
    <w:abstractNumId w:val="28"/>
  </w:num>
  <w:num w:numId="6" w16cid:durableId="1610429855">
    <w:abstractNumId w:val="30"/>
  </w:num>
  <w:num w:numId="7" w16cid:durableId="371078957">
    <w:abstractNumId w:val="20"/>
  </w:num>
  <w:num w:numId="8" w16cid:durableId="1342009738">
    <w:abstractNumId w:val="31"/>
  </w:num>
  <w:num w:numId="9" w16cid:durableId="18744761">
    <w:abstractNumId w:val="46"/>
  </w:num>
  <w:num w:numId="10" w16cid:durableId="674962049">
    <w:abstractNumId w:val="18"/>
  </w:num>
  <w:num w:numId="11" w16cid:durableId="1946882263">
    <w:abstractNumId w:val="29"/>
  </w:num>
  <w:num w:numId="12" w16cid:durableId="1510606585">
    <w:abstractNumId w:val="2"/>
  </w:num>
  <w:num w:numId="13" w16cid:durableId="993995612">
    <w:abstractNumId w:val="5"/>
  </w:num>
  <w:num w:numId="14" w16cid:durableId="531504548">
    <w:abstractNumId w:val="32"/>
  </w:num>
  <w:num w:numId="15" w16cid:durableId="1608269763">
    <w:abstractNumId w:val="40"/>
  </w:num>
  <w:num w:numId="16" w16cid:durableId="593511912">
    <w:abstractNumId w:val="13"/>
  </w:num>
  <w:num w:numId="17" w16cid:durableId="1637636279">
    <w:abstractNumId w:val="36"/>
  </w:num>
  <w:num w:numId="18" w16cid:durableId="414715601">
    <w:abstractNumId w:val="35"/>
  </w:num>
  <w:num w:numId="19" w16cid:durableId="408885054">
    <w:abstractNumId w:val="39"/>
  </w:num>
  <w:num w:numId="20" w16cid:durableId="264844929">
    <w:abstractNumId w:val="7"/>
  </w:num>
  <w:num w:numId="21" w16cid:durableId="1639651079">
    <w:abstractNumId w:val="42"/>
  </w:num>
  <w:num w:numId="22" w16cid:durableId="313873681">
    <w:abstractNumId w:val="3"/>
  </w:num>
  <w:num w:numId="23" w16cid:durableId="690372374">
    <w:abstractNumId w:val="25"/>
  </w:num>
  <w:num w:numId="24" w16cid:durableId="759832299">
    <w:abstractNumId w:val="26"/>
  </w:num>
  <w:num w:numId="25" w16cid:durableId="1034888446">
    <w:abstractNumId w:val="41"/>
  </w:num>
  <w:num w:numId="26" w16cid:durableId="121265709">
    <w:abstractNumId w:val="47"/>
  </w:num>
  <w:num w:numId="27" w16cid:durableId="27221522">
    <w:abstractNumId w:val="17"/>
  </w:num>
  <w:num w:numId="28" w16cid:durableId="392125085">
    <w:abstractNumId w:val="9"/>
  </w:num>
  <w:num w:numId="29" w16cid:durableId="782114923">
    <w:abstractNumId w:val="12"/>
  </w:num>
  <w:num w:numId="30" w16cid:durableId="1770395912">
    <w:abstractNumId w:val="14"/>
  </w:num>
  <w:num w:numId="31" w16cid:durableId="2065175518">
    <w:abstractNumId w:val="22"/>
  </w:num>
  <w:num w:numId="32" w16cid:durableId="1928539664">
    <w:abstractNumId w:val="19"/>
  </w:num>
  <w:num w:numId="33" w16cid:durableId="643582246">
    <w:abstractNumId w:val="43"/>
  </w:num>
  <w:num w:numId="34" w16cid:durableId="231277852">
    <w:abstractNumId w:val="6"/>
  </w:num>
  <w:num w:numId="35" w16cid:durableId="924531900">
    <w:abstractNumId w:val="4"/>
  </w:num>
  <w:num w:numId="36" w16cid:durableId="1805348549">
    <w:abstractNumId w:val="15"/>
  </w:num>
  <w:num w:numId="37" w16cid:durableId="291904011">
    <w:abstractNumId w:val="23"/>
  </w:num>
  <w:num w:numId="38" w16cid:durableId="433867282">
    <w:abstractNumId w:val="1"/>
  </w:num>
  <w:num w:numId="39" w16cid:durableId="239994382">
    <w:abstractNumId w:val="45"/>
  </w:num>
  <w:num w:numId="40" w16cid:durableId="848789027">
    <w:abstractNumId w:val="33"/>
  </w:num>
  <w:num w:numId="41" w16cid:durableId="1589730142">
    <w:abstractNumId w:val="8"/>
  </w:num>
  <w:num w:numId="42" w16cid:durableId="1103258362">
    <w:abstractNumId w:val="34"/>
  </w:num>
  <w:num w:numId="43" w16cid:durableId="1121798570">
    <w:abstractNumId w:val="21"/>
  </w:num>
  <w:num w:numId="44" w16cid:durableId="991257277">
    <w:abstractNumId w:val="16"/>
  </w:num>
  <w:num w:numId="45" w16cid:durableId="1757510377">
    <w:abstractNumId w:val="11"/>
  </w:num>
  <w:num w:numId="46" w16cid:durableId="1638103110">
    <w:abstractNumId w:val="37"/>
  </w:num>
  <w:num w:numId="47" w16cid:durableId="1275986564">
    <w:abstractNumId w:val="24"/>
  </w:num>
  <w:num w:numId="48" w16cid:durableId="10779018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47"/>
    <w:rsid w:val="00074152"/>
    <w:rsid w:val="00106DCA"/>
    <w:rsid w:val="00117F44"/>
    <w:rsid w:val="00143EBB"/>
    <w:rsid w:val="002302F9"/>
    <w:rsid w:val="002F78B7"/>
    <w:rsid w:val="0030053D"/>
    <w:rsid w:val="00307E53"/>
    <w:rsid w:val="00316EB0"/>
    <w:rsid w:val="00395F39"/>
    <w:rsid w:val="004B578B"/>
    <w:rsid w:val="004B7783"/>
    <w:rsid w:val="00501147"/>
    <w:rsid w:val="005328FB"/>
    <w:rsid w:val="00543ACE"/>
    <w:rsid w:val="0061039F"/>
    <w:rsid w:val="00667510"/>
    <w:rsid w:val="007B7C27"/>
    <w:rsid w:val="00A11704"/>
    <w:rsid w:val="00A55412"/>
    <w:rsid w:val="00A900C3"/>
    <w:rsid w:val="00C45CBE"/>
    <w:rsid w:val="00E67227"/>
    <w:rsid w:val="00E90F68"/>
    <w:rsid w:val="00E95CFA"/>
    <w:rsid w:val="00ED4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067EF05"/>
  <w15:docId w15:val="{EC68965B-1C81-EA4F-8378-9D6C5E19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7510"/>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styleId="a9">
    <w:name w:val="Table Grid"/>
    <w:basedOn w:val="a1"/>
    <w:uiPriority w:val="39"/>
    <w:rsid w:val="00543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543AC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27</Pages>
  <Words>4279</Words>
  <Characters>24393</Characters>
  <Application>Microsoft Office Word</Application>
  <DocSecurity>0</DocSecurity>
  <Lines>203</Lines>
  <Paragraphs>57</Paragraphs>
  <ScaleCrop>false</ScaleCrop>
  <Company/>
  <LinksUpToDate>false</LinksUpToDate>
  <CharactersWithSpaces>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DONGHEE</cp:lastModifiedBy>
  <cp:revision>25</cp:revision>
  <dcterms:created xsi:type="dcterms:W3CDTF">2026-10-18T05:31:00Z</dcterms:created>
  <dcterms:modified xsi:type="dcterms:W3CDTF">2026-10-18T07:30:00Z</dcterms:modified>
</cp:coreProperties>
</file>