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header4.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glossary/document.xml" ContentType="application/vnd.openxmlformats-officedocument.wordprocessingml.document.glossary+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5.png" ContentType="image/png"/>
  <Override PartName="/word/media/image8.jpeg" ContentType="image/jpeg"/>
  <Override PartName="/word/header5.xml" ContentType="application/vnd.openxmlformats-officedocument.wordprocessingml.header+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bookmarkEnd w:id="0"/>
      <w:bookmarkEnd w:id="1"/>
      <w:bookmarkEnd w:id="2"/>
      <w:bookmarkEnd w:id="3"/>
      <w:bookmarkEnd w:id="4"/>
      <w:bookmarkEnd w:id="5"/>
      <w:bookmarkEnd w:id="6"/>
      <w:r>
        <w:rPr/>
        <w:drawing>
          <wp:inline distT="0" distB="0" distL="0" distR="0">
            <wp:extent cx="1409700" cy="969645"/>
            <wp:effectExtent l="0" t="0" r="0" b="0"/>
            <wp:docPr id="1"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company name&#10;&#10;Description automatically generated"/>
                    <pic:cNvPicPr>
                      <a:picLocks noChangeAspect="1" noChangeArrowheads="1"/>
                    </pic:cNvPicPr>
                  </pic:nvPicPr>
                  <pic:blipFill>
                    <a:blip r:embed="rId2"/>
                    <a:stretch>
                      <a:fillRect/>
                    </a:stretch>
                  </pic:blipFill>
                  <pic:spPr bwMode="auto">
                    <a:xfrm>
                      <a:off x="0" y="0"/>
                      <a:ext cx="1409700" cy="969645"/>
                    </a:xfrm>
                    <a:prstGeom prst="rect">
                      <a:avLst/>
                    </a:prstGeom>
                  </pic:spPr>
                </pic:pic>
              </a:graphicData>
            </a:graphic>
          </wp:inline>
        </w:drawing>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jc w:val="both"/>
        <w:rPr>
          <w:rFonts w:ascii="Palatino" w:hAnsi="Palatino"/>
          <w:color w:val="FFFFFF"/>
          <w:sz w:val="19"/>
        </w:rPr>
      </w:pPr>
      <w:r>
        <w:rPr>
          <w:rFonts w:ascii="Palatino" w:hAnsi="Palatino"/>
          <w:color w:val="FFFFFF"/>
          <w:sz w:val="19"/>
        </w:rPr>
      </w:r>
    </w:p>
    <w:p>
      <w:pPr>
        <w:pStyle w:val="Normal"/>
        <w:tabs>
          <w:tab w:val="clear" w:pos="360"/>
          <w:tab w:val="left" w:pos="0" w:leader="none"/>
        </w:tabs>
        <w:jc w:val="both"/>
        <w:rPr>
          <w:rFonts w:ascii="Palatino" w:hAnsi="Palatino"/>
          <w:color w:val="FFFFFF"/>
          <w:sz w:val="19"/>
        </w:rPr>
      </w:pPr>
      <w:r>
        <w:rPr>
          <w:rFonts w:ascii="Palatino" w:hAnsi="Palatino"/>
          <w:color w:val="FFFFFF"/>
          <w:sz w:val="19"/>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center"/>
        <w:rPr>
          <w:color w:val="FFFFFF"/>
        </w:rPr>
      </w:pPr>
      <w:r>
        <w:rPr>
          <w:color w:val="FFFFFF"/>
        </w:rPr>
      </w:r>
    </w:p>
    <w:p>
      <w:pPr>
        <w:pStyle w:val="Normal"/>
        <w:tabs>
          <w:tab w:val="clear" w:pos="360"/>
          <w:tab w:val="center" w:pos="5040" w:leader="none"/>
          <w:tab w:val="left" w:pos="7260" w:leader="none"/>
        </w:tabs>
        <w:jc w:val="center"/>
        <w:rPr>
          <w:bCs/>
          <w:sz w:val="28"/>
          <w:szCs w:val="28"/>
        </w:rPr>
      </w:pPr>
      <w:r>
        <w:rPr>
          <w:bCs/>
          <w:sz w:val="28"/>
          <w:szCs w:val="28"/>
        </w:rPr>
        <w:t>Template based on the Centers for Medicare &amp; Medicaid Services, Information Security &amp; Privacy Management’s Assessment</w:t>
      </w:r>
    </w:p>
    <w:p>
      <w:pPr>
        <w:pStyle w:val="Normal"/>
        <w:tabs>
          <w:tab w:val="clear" w:pos="360"/>
          <w:tab w:val="center" w:pos="5040" w:leader="none"/>
          <w:tab w:val="left" w:pos="7260" w:leader="none"/>
        </w:tabs>
        <w:jc w:val="center"/>
        <w:rPr>
          <w:bCs/>
          <w:sz w:val="28"/>
          <w:szCs w:val="28"/>
        </w:rPr>
      </w:pPr>
      <w:r>
        <w:rPr>
          <w:bCs/>
          <w:sz w:val="28"/>
          <w:szCs w:val="28"/>
        </w:rPr>
      </w:r>
    </w:p>
    <w:p>
      <w:pPr>
        <w:pStyle w:val="Normal"/>
        <w:jc w:val="center"/>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Title"/>
        <w:jc w:val="center"/>
        <w:rPr>
          <w:rFonts w:ascii="Times New Roman" w:hAnsi="Times New Roman" w:cs="Times New Roman"/>
          <w:b/>
          <w:sz w:val="44"/>
          <w:szCs w:val="44"/>
        </w:rPr>
      </w:pPr>
      <w:r>
        <w:rPr>
          <w:highlight w:val="yellow"/>
        </w:rPr>
        <w:br/>
      </w:r>
      <w:r>
        <w:rPr>
          <w:rFonts w:cs="Times New Roman" w:ascii="Times New Roman" w:hAnsi="Times New Roman"/>
          <w:b/>
          <w:sz w:val="44"/>
          <w:szCs w:val="44"/>
        </w:rPr>
        <w:t>Security Assessment Report</w:t>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center"/>
        <w:rPr>
          <w:sz w:val="28"/>
          <w:szCs w:val="28"/>
        </w:rPr>
      </w:pPr>
      <w:r>
        <w:rPr>
          <w:sz w:val="28"/>
          <w:szCs w:val="28"/>
        </w:rPr>
        <w:t>Version N.0</w:t>
      </w:r>
    </w:p>
    <w:p>
      <w:pPr>
        <w:pStyle w:val="Pubdate"/>
        <w:rPr/>
      </w:pPr>
      <w:r>
        <w:rPr>
          <w:b w:val="false"/>
          <w:bCs w:val="false"/>
        </w:rPr>
        <w:t>2023-05-01</w:t>
      </w:r>
    </w:p>
    <w:p>
      <w:pPr>
        <w:pStyle w:val="Normal"/>
        <w:jc w:val="center"/>
        <w:rPr>
          <w:b/>
          <w:sz w:val="28"/>
          <w:szCs w:val="28"/>
        </w:rPr>
      </w:pPr>
      <w:r>
        <w:rPr>
          <w:b/>
          <w:sz w:val="28"/>
          <w:szCs w:val="28"/>
        </w:rPr>
      </w:r>
    </w:p>
    <w:p>
      <w:pPr>
        <w:pStyle w:val="Normal"/>
        <w:jc w:val="both"/>
        <w:rPr/>
      </w:pPr>
      <w:r>
        <w:rPr/>
      </w:r>
      <w:bookmarkStart w:id="7" w:name="_Toc85361838_Copy_1"/>
      <w:bookmarkStart w:id="8" w:name="_Toc85368022_Copy_1"/>
      <w:bookmarkStart w:id="9" w:name="_Toc85368047_Copy_1"/>
      <w:bookmarkStart w:id="10" w:name="_Toc85441646_Copy_1"/>
      <w:bookmarkStart w:id="11" w:name="_Toc85441839_Copy_1"/>
      <w:bookmarkStart w:id="12" w:name="_Toc85524795_Copy_1"/>
      <w:bookmarkStart w:id="13" w:name="_Toc85611544_Copy_1"/>
      <w:bookmarkStart w:id="14" w:name="_Toc85361838_Copy_1"/>
      <w:bookmarkStart w:id="15" w:name="_Toc85368022_Copy_1"/>
      <w:bookmarkStart w:id="16" w:name="_Toc85368047_Copy_1"/>
      <w:bookmarkStart w:id="17" w:name="_Toc85441646_Copy_1"/>
      <w:bookmarkStart w:id="18" w:name="_Toc85441839_Copy_1"/>
      <w:bookmarkStart w:id="19" w:name="_Toc85524795_Copy_1"/>
      <w:bookmarkStart w:id="20" w:name="_Toc85611544_Copy_1"/>
      <w:bookmarkEnd w:id="14"/>
      <w:bookmarkEnd w:id="15"/>
      <w:bookmarkEnd w:id="16"/>
      <w:bookmarkEnd w:id="17"/>
      <w:bookmarkEnd w:id="18"/>
      <w:bookmarkEnd w:id="19"/>
      <w:bookmarkEnd w:id="20"/>
    </w:p>
    <w:p>
      <w:pPr>
        <w:sectPr>
          <w:headerReference w:type="default" r:id="rId3"/>
          <w:type w:val="nextPage"/>
          <w:pgSz w:w="12240" w:h="15840"/>
          <w:pgMar w:left="1440" w:right="1440" w:gutter="0" w:header="720" w:top="1440" w:footer="0" w:bottom="1440"/>
          <w:pgNumType w:start="1" w:fmt="decimal"/>
          <w:formProt w:val="false"/>
          <w:textDirection w:val="lrTb"/>
          <w:docGrid w:type="default" w:linePitch="360" w:charSpace="0"/>
        </w:sectPr>
      </w:pPr>
    </w:p>
    <w:sdt>
      <w:sdtPr>
        <w:docPartObj>
          <w:docPartGallery w:val="Table of Contents"/>
          <w:docPartUnique w:val="true"/>
        </w:docPartObj>
      </w:sdtPr>
      <w:sdtContent>
        <w:p>
          <w:pPr>
            <w:pStyle w:val="ContentsHeading"/>
            <w:ind w:left="0" w:hanging="0"/>
            <w:rPr/>
          </w:pPr>
          <w:bookmarkStart w:id="21" w:name="_Toc159059988"/>
          <w:bookmarkStart w:id="22" w:name="_Toc113344478"/>
          <w:bookmarkStart w:id="23" w:name="_Toc102544484"/>
          <w:bookmarkStart w:id="24" w:name="_Toc102544363"/>
          <w:bookmarkStart w:id="25" w:name="_Toc102290403"/>
          <w:bookmarkStart w:id="26" w:name="_Toc102290279"/>
          <w:bookmarkStart w:id="27" w:name="_Toc102275719"/>
          <w:bookmarkStart w:id="28" w:name="_Toc102191157"/>
          <w:bookmarkStart w:id="29" w:name="_Toc101957236"/>
          <w:bookmarkStart w:id="30" w:name="_Toc89669757"/>
          <w:bookmarkStart w:id="31" w:name="_Toc89669692"/>
          <w:bookmarkStart w:id="32" w:name="_Toc89668250"/>
          <w:bookmarkStart w:id="33" w:name="_Toc89505530"/>
          <w:bookmarkStart w:id="34" w:name="_Toc89500304"/>
          <w:bookmarkStart w:id="35" w:name="_Toc88465237"/>
          <w:bookmarkStart w:id="36" w:name="_Toc85368048"/>
          <w:bookmarkStart w:id="37" w:name="_Toc85368023"/>
          <w:bookmarkStart w:id="38" w:name="_Toc8536099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t>Table of Contents</w:t>
          </w:r>
        </w:p>
        <w:p>
          <w:pPr>
            <w:pStyle w:val="Contents1"/>
            <w:rPr>
              <w:rFonts w:ascii="Calibri" w:hAnsi="Calibri" w:eastAsia="" w:cs="" w:asciiTheme="minorHAnsi" w:cstheme="minorBidi" w:eastAsiaTheme="minorEastAsia" w:hAnsiTheme="minorHAnsi"/>
              <w:bCs w:val="false"/>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27779445">
            <w:r>
              <w:rPr>
                <w:webHidden/>
                <w:rStyle w:val="IndexLink"/>
                <w:vanish w:val="false"/>
              </w:rPr>
              <w:t>1.</w:t>
            </w:r>
            <w:r>
              <w:rPr>
                <w:rStyle w:val="IndexLink"/>
                <w:rFonts w:eastAsia="" w:cs="" w:ascii="Calibri" w:hAnsi="Calibri" w:asciiTheme="minorHAnsi" w:cstheme="minorBidi" w:eastAsiaTheme="minorEastAsia" w:hAnsiTheme="minorHAnsi"/>
                <w:bCs w:val="false"/>
                <w:sz w:val="22"/>
                <w:szCs w:val="22"/>
              </w:rPr>
              <w:tab/>
            </w:r>
            <w:r>
              <w:rPr>
                <w:rStyle w:val="IndexLink"/>
              </w:rPr>
              <w:t>Summary</w:t>
            </w:r>
            <w:r>
              <w:rPr>
                <w:webHidden/>
              </w:rPr>
              <w:fldChar w:fldCharType="begin"/>
            </w:r>
            <w:r>
              <w:rPr>
                <w:webHidden/>
              </w:rPr>
              <w:instrText xml:space="preserve">PAGEREF _Toc127779445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46">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Assessment Scope</w:t>
            </w:r>
            <w:r>
              <w:rPr>
                <w:webHidden/>
              </w:rPr>
              <w:fldChar w:fldCharType="begin"/>
            </w:r>
            <w:r>
              <w:rPr>
                <w:webHidden/>
              </w:rPr>
              <w:instrText xml:space="preserve">PAGEREF _Toc127779446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4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Summary of Findings</w:t>
            </w:r>
            <w:r>
              <w:rPr>
                <w:webHidden/>
              </w:rPr>
              <w:fldChar w:fldCharType="begin"/>
            </w:r>
            <w:r>
              <w:rPr>
                <w:webHidden/>
              </w:rPr>
              <w:instrText xml:space="preserve">PAGEREF _Toc127779447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48">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Summary of Recommendations</w:t>
            </w:r>
            <w:r>
              <w:rPr>
                <w:webHidden/>
              </w:rPr>
              <w:fldChar w:fldCharType="begin"/>
            </w:r>
            <w:r>
              <w:rPr>
                <w:webHidden/>
              </w:rPr>
              <w:instrText xml:space="preserve">PAGEREF _Toc127779448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49">
            <w:r>
              <w:rPr>
                <w:webHidden/>
                <w:rStyle w:val="IndexLink"/>
                <w:vanish w:val="false"/>
              </w:rPr>
              <w:t>2.</w:t>
            </w:r>
            <w:r>
              <w:rPr>
                <w:rStyle w:val="IndexLink"/>
                <w:rFonts w:eastAsia="" w:cs="" w:ascii="Calibri" w:hAnsi="Calibri" w:asciiTheme="minorHAnsi" w:cstheme="minorBidi" w:eastAsiaTheme="minorEastAsia" w:hAnsiTheme="minorHAnsi"/>
                <w:bCs w:val="false"/>
                <w:sz w:val="22"/>
                <w:szCs w:val="22"/>
              </w:rPr>
              <w:tab/>
            </w:r>
            <w:r>
              <w:rPr>
                <w:rStyle w:val="IndexLink"/>
              </w:rPr>
              <w:t>Goals, Findings, and Recommendations</w:t>
            </w:r>
            <w:r>
              <w:rPr>
                <w:webHidden/>
              </w:rPr>
              <w:fldChar w:fldCharType="begin"/>
            </w:r>
            <w:r>
              <w:rPr>
                <w:webHidden/>
              </w:rPr>
              <w:instrText xml:space="preserve">PAGEREF _Toc127779449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50">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Assessment Goals</w:t>
            </w:r>
            <w:r>
              <w:rPr>
                <w:webHidden/>
              </w:rPr>
              <w:fldChar w:fldCharType="begin"/>
            </w:r>
            <w:r>
              <w:rPr>
                <w:webHidden/>
              </w:rPr>
              <w:instrText xml:space="preserve">PAGEREF _Toc127779450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51">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Detailed Findings</w:t>
            </w:r>
            <w:r>
              <w:rPr>
                <w:webHidden/>
              </w:rPr>
              <w:fldChar w:fldCharType="begin"/>
            </w:r>
            <w:r>
              <w:rPr>
                <w:webHidden/>
              </w:rPr>
              <w:instrText xml:space="preserve">PAGEREF _Toc127779451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52">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Recommendations</w:t>
            </w:r>
            <w:r>
              <w:rPr>
                <w:webHidden/>
              </w:rPr>
              <w:fldChar w:fldCharType="begin"/>
            </w:r>
            <w:r>
              <w:rPr>
                <w:webHidden/>
              </w:rPr>
              <w:instrText xml:space="preserve">PAGEREF _Toc127779452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53">
            <w:r>
              <w:rPr>
                <w:webHidden/>
                <w:rStyle w:val="IndexLink"/>
                <w:vanish w:val="false"/>
              </w:rPr>
              <w:t>3.</w:t>
            </w:r>
            <w:r>
              <w:rPr>
                <w:rStyle w:val="IndexLink"/>
                <w:rFonts w:eastAsia="" w:cs="" w:ascii="Calibri" w:hAnsi="Calibri" w:asciiTheme="minorHAnsi" w:cstheme="minorBidi" w:eastAsiaTheme="minorEastAsia" w:hAnsiTheme="minorHAnsi"/>
                <w:bCs w:val="false"/>
                <w:sz w:val="22"/>
                <w:szCs w:val="22"/>
              </w:rPr>
              <w:tab/>
            </w:r>
            <w:r>
              <w:rPr>
                <w:rStyle w:val="IndexLink"/>
              </w:rPr>
              <w:t>Methodology for the Security Control Assessment</w:t>
            </w:r>
            <w:r>
              <w:rPr>
                <w:webHidden/>
              </w:rPr>
              <w:fldChar w:fldCharType="begin"/>
            </w:r>
            <w:r>
              <w:rPr>
                <w:webHidden/>
              </w:rPr>
              <w:instrText xml:space="preserve">PAGEREF _Toc127779453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54">
            <w:r>
              <w:rPr>
                <w:webHidden/>
                <w:rStyle w:val="IndexLink"/>
                <w:vanish w:val="false"/>
              </w:rPr>
              <w:t>4.</w:t>
            </w:r>
            <w:r>
              <w:rPr>
                <w:rStyle w:val="IndexLink"/>
                <w:rFonts w:eastAsia="" w:cs="" w:ascii="Calibri" w:hAnsi="Calibri" w:asciiTheme="minorHAnsi" w:cstheme="minorBidi" w:eastAsiaTheme="minorEastAsia" w:hAnsiTheme="minorHAnsi"/>
                <w:bCs w:val="false"/>
                <w:sz w:val="22"/>
                <w:szCs w:val="22"/>
              </w:rPr>
              <w:tab/>
            </w:r>
            <w:r>
              <w:rPr>
                <w:rStyle w:val="IndexLink"/>
              </w:rPr>
              <w:t>Figures and Code</w:t>
            </w:r>
            <w:r>
              <w:rPr>
                <w:webHidden/>
              </w:rPr>
              <w:fldChar w:fldCharType="begin"/>
            </w:r>
            <w:r>
              <w:rPr>
                <w:webHidden/>
              </w:rPr>
              <w:instrText xml:space="preserve">PAGEREF _Toc127779454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127779455">
            <w:r>
              <w:rPr>
                <w:webHidden/>
                <w:rStyle w:val="IndexLink"/>
                <w:vanish w:val="false"/>
              </w:rPr>
              <w:t>4.1.1</w:t>
            </w:r>
            <w:r>
              <w:rPr>
                <w:rStyle w:val="IndexLink"/>
                <w:rFonts w:eastAsia="" w:cs="" w:ascii="Calibri" w:hAnsi="Calibri" w:asciiTheme="minorHAnsi" w:cstheme="minorBidi" w:eastAsiaTheme="minorEastAsia" w:hAnsiTheme="minorHAnsi"/>
                <w:iCs w:val="false"/>
                <w:sz w:val="22"/>
                <w:szCs w:val="22"/>
              </w:rPr>
              <w:tab/>
            </w:r>
            <w:r>
              <w:rPr>
                <w:rStyle w:val="IndexLink"/>
              </w:rPr>
              <w:t>Process flow of System (this one just describes the process for requesting)</w:t>
            </w:r>
            <w:r>
              <w:rPr>
                <w:webHidden/>
              </w:rPr>
              <w:fldChar w:fldCharType="begin"/>
            </w:r>
            <w:r>
              <w:rPr>
                <w:webHidden/>
              </w:rPr>
              <w:instrText xml:space="preserve">PAGEREF _Toc127779455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127779456">
            <w:r>
              <w:rPr>
                <w:webHidden/>
                <w:rStyle w:val="IndexLink"/>
                <w:vanish w:val="false"/>
              </w:rPr>
              <w:t>4.1.2</w:t>
            </w:r>
            <w:r>
              <w:rPr>
                <w:rStyle w:val="IndexLink"/>
                <w:rFonts w:eastAsia="" w:cs="" w:ascii="Calibri" w:hAnsi="Calibri" w:asciiTheme="minorHAnsi" w:cstheme="minorBidi" w:eastAsiaTheme="minorEastAsia" w:hAnsiTheme="minorHAnsi"/>
                <w:iCs w:val="false"/>
                <w:sz w:val="22"/>
                <w:szCs w:val="22"/>
              </w:rPr>
              <w:tab/>
            </w:r>
            <w:r>
              <w:rPr>
                <w:rStyle w:val="IndexLink"/>
              </w:rPr>
              <w:t>Other figure of code</w:t>
            </w:r>
            <w:r>
              <w:rPr>
                <w:webHidden/>
              </w:rPr>
              <w:fldChar w:fldCharType="begin"/>
            </w:r>
            <w:r>
              <w:rPr>
                <w:webHidden/>
              </w:rPr>
              <w:instrText xml:space="preserve">PAGEREF _Toc127779456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57">
            <w:r>
              <w:rPr>
                <w:webHidden/>
                <w:rStyle w:val="IndexLink"/>
                <w:vanish w:val="false"/>
              </w:rPr>
              <w:t>5.</w:t>
            </w:r>
            <w:r>
              <w:rPr>
                <w:rStyle w:val="IndexLink"/>
                <w:rFonts w:eastAsia="" w:cs="" w:ascii="Calibri" w:hAnsi="Calibri" w:asciiTheme="minorHAnsi" w:cstheme="minorBidi" w:eastAsiaTheme="minorEastAsia" w:hAnsiTheme="minorHAnsi"/>
                <w:bCs w:val="false"/>
                <w:sz w:val="22"/>
                <w:szCs w:val="22"/>
              </w:rPr>
              <w:tab/>
            </w:r>
            <w:r>
              <w:rPr>
                <w:rStyle w:val="IndexLink"/>
              </w:rPr>
              <w:t>Works Cited</w:t>
            </w:r>
            <w:r>
              <w:rPr>
                <w:webHidden/>
              </w:rPr>
              <w:fldChar w:fldCharType="begin"/>
            </w:r>
            <w:r>
              <w:rPr>
                <w:webHidden/>
              </w:rPr>
              <w:instrText xml:space="preserve">PAGEREF _Toc127779457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p>
          <w:pPr>
            <w:sectPr>
              <w:headerReference w:type="default" r:id="rId4"/>
              <w:headerReference w:type="first" r:id="rId5"/>
              <w:footerReference w:type="default" r:id="rId6"/>
              <w:type w:val="nextPage"/>
              <w:pgSz w:w="12240" w:h="15840"/>
              <w:pgMar w:left="1440" w:right="1440" w:gutter="0" w:header="720" w:top="1440" w:footer="720" w:bottom="1440"/>
              <w:pgNumType w:fmt="lowerRoman"/>
              <w:formProt w:val="false"/>
              <w:textDirection w:val="lrTb"/>
              <w:docGrid w:type="default" w:linePitch="360" w:charSpace="0"/>
            </w:sectPr>
          </w:pPr>
        </w:p>
      </w:sdtContent>
    </w:sdt>
    <w:p>
      <w:pPr>
        <w:pStyle w:val="Heading1"/>
        <w:numPr>
          <w:ilvl w:val="0"/>
          <w:numId w:val="34"/>
        </w:numPr>
        <w:rPr/>
      </w:pPr>
      <w:bookmarkStart w:id="39" w:name="_Toc127779445"/>
      <w:bookmarkStart w:id="40" w:name="_Toc10020858"/>
      <w:bookmarkStart w:id="41" w:name="_Toc159059988_Copy_1"/>
      <w:bookmarkStart w:id="42" w:name="_Toc113344478_Copy_1"/>
      <w:bookmarkStart w:id="43" w:name="_Toc102544484_Copy_1"/>
      <w:bookmarkStart w:id="44" w:name="_Toc102544363_Copy_1"/>
      <w:bookmarkStart w:id="45" w:name="_Toc102290403_Copy_1"/>
      <w:bookmarkStart w:id="46" w:name="_Toc102290279_Copy_1"/>
      <w:bookmarkStart w:id="47" w:name="_Toc102275719_Copy_1"/>
      <w:bookmarkStart w:id="48" w:name="_Toc102191157_Copy_1"/>
      <w:bookmarkStart w:id="49" w:name="_Toc101957236_Copy_1"/>
      <w:bookmarkStart w:id="50" w:name="_Toc89669757_Copy_1"/>
      <w:bookmarkStart w:id="51" w:name="_Toc89669692_Copy_1"/>
      <w:bookmarkStart w:id="52" w:name="_Toc89668250_Copy_1"/>
      <w:bookmarkStart w:id="53" w:name="_Toc89505530_Copy_1"/>
      <w:bookmarkStart w:id="54" w:name="_Toc89500304_Copy_1"/>
      <w:bookmarkStart w:id="55" w:name="_Toc88465237_Copy_1"/>
      <w:bookmarkStart w:id="56" w:name="_Toc85368048_Copy_1"/>
      <w:bookmarkStart w:id="57" w:name="_Toc85368023_Copy_1"/>
      <w:bookmarkStart w:id="58" w:name="_Toc85360992_Copy_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t>Summary</w:t>
      </w:r>
      <w:bookmarkEnd w:id="39"/>
      <w:bookmarkEnd w:id="40"/>
    </w:p>
    <w:p>
      <w:pPr>
        <w:pStyle w:val="Normal"/>
        <w:rPr>
          <w:lang w:eastAsia="x-none"/>
        </w:rPr>
      </w:pPr>
      <w:r>
        <w:rPr>
          <w:lang w:eastAsia="x-none"/>
        </w:rPr>
        <w:t>Executive Summary Here: Describe the overall goal, method, and major findings/recommendations here. (it’s the TLDR)</w:t>
      </w:r>
    </w:p>
    <w:p>
      <w:pPr>
        <w:pStyle w:val="Heading2"/>
        <w:numPr>
          <w:ilvl w:val="1"/>
          <w:numId w:val="35"/>
        </w:numPr>
        <w:ind w:left="576" w:hanging="576"/>
        <w:jc w:val="both"/>
        <w:rPr/>
      </w:pPr>
      <w:bookmarkStart w:id="59" w:name="_Toc127779446"/>
      <w:bookmarkStart w:id="60" w:name="_Toc10020860"/>
      <w:r>
        <w:rPr/>
        <w:t>Assessment Scope</w:t>
      </w:r>
      <w:bookmarkEnd w:id="59"/>
      <w:bookmarkEnd w:id="60"/>
    </w:p>
    <w:p>
      <w:pPr>
        <w:pStyle w:val="Normal"/>
        <w:rPr>
          <w:lang w:eastAsia="x-none"/>
        </w:rPr>
      </w:pPr>
      <w:r>
        <w:rPr>
          <w:lang w:eastAsia="x-none"/>
        </w:rPr>
        <w:t>What tools, platforms, OSes, Browsers, and software (including your own) was tested or used in testing?</w:t>
      </w:r>
    </w:p>
    <w:p>
      <w:pPr>
        <w:pStyle w:val="Normal"/>
        <w:rPr>
          <w:lang w:eastAsia="x-none"/>
        </w:rPr>
      </w:pPr>
      <w:r>
        <w:rPr>
          <w:rFonts w:ascii="AppleSystemUIFont" w:hAnsi="AppleSystemUIFont"/>
          <w:color w:val="auto"/>
          <w:sz w:val="26"/>
        </w:rPr>
        <w:tab/>
        <w:t xml:space="preserve">When I test software, I use a method called manual testing. It means that I do the testing myself and make sure that the software works the way it's supposed to. I start by figuring out what tests need to be done. Next, I set up the software and run the tests. If something doesn't work, I do the test again to make sure it wasn't a mistake. </w:t>
      </w:r>
      <w:r>
        <w:rPr/>
        <w:tab/>
      </w:r>
    </w:p>
    <w:p>
      <w:pPr>
        <w:pStyle w:val="Heading2"/>
        <w:numPr>
          <w:ilvl w:val="1"/>
          <w:numId w:val="36"/>
        </w:numPr>
        <w:ind w:left="576" w:hanging="576"/>
        <w:jc w:val="both"/>
        <w:rPr/>
      </w:pPr>
      <w:bookmarkStart w:id="61" w:name="_Toc127779447"/>
      <w:bookmarkStart w:id="62" w:name="_Toc10020861"/>
      <w:bookmarkStart w:id="63" w:name="_Toc159059989"/>
      <w:bookmarkStart w:id="64" w:name="_Toc113344479"/>
      <w:bookmarkStart w:id="65" w:name="_Toc102544485"/>
      <w:bookmarkStart w:id="66" w:name="_Toc102544364"/>
      <w:bookmarkStart w:id="67" w:name="_Toc102290404"/>
      <w:bookmarkStart w:id="68" w:name="_Toc102290280"/>
      <w:bookmarkStart w:id="69" w:name="_Toc102275720"/>
      <w:bookmarkStart w:id="70" w:name="_Toc102191158"/>
      <w:bookmarkStart w:id="71" w:name="_Toc101957237"/>
      <w:bookmarkStart w:id="72" w:name="_Toc89669758"/>
      <w:bookmarkStart w:id="73" w:name="_Toc89669693"/>
      <w:bookmarkStart w:id="74" w:name="_Toc89668251"/>
      <w:bookmarkStart w:id="75" w:name="_Toc89505531"/>
      <w:bookmarkStart w:id="76" w:name="_Toc89500305"/>
      <w:bookmarkStart w:id="77" w:name="_Toc88465238"/>
      <w:bookmarkStart w:id="78" w:name="_Toc85368049"/>
      <w:bookmarkStart w:id="79" w:name="_Toc85368024"/>
      <w:bookmarkStart w:id="80" w:name="_Toc8536099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t>Summary of Findings</w:t>
      </w:r>
      <w:bookmarkEnd w:id="61"/>
      <w:bookmarkEnd w:id="62"/>
    </w:p>
    <w:p>
      <w:pPr>
        <w:pStyle w:val="Normal"/>
        <w:jc w:val="both"/>
        <w:rPr/>
      </w:pPr>
      <w:r>
        <w:rPr/>
        <w:t xml:space="preserve">Of the findings discovered during our assessment, 0 were considered High risks, 2 Moderate risks, 0 Low, and 0 Informational risks. The SWOT used for planning the assessment are broken down as shown in </w:t>
      </w:r>
      <w:r>
        <w:rPr/>
        <w:fldChar w:fldCharType="begin"/>
      </w:r>
      <w:r>
        <w:rPr/>
        <w:instrText xml:space="preserve"> REF _Ref112474486 \h </w:instrText>
      </w:r>
      <w:r>
        <w:rPr/>
        <w:fldChar w:fldCharType="separate"/>
      </w:r>
      <w:r>
        <w:rPr/>
        <w:t>Figure 1</w:t>
      </w:r>
      <w:r>
        <w:rPr/>
        <w:fldChar w:fldCharType="end"/>
      </w:r>
      <w:r>
        <w:rPr/>
        <w:t>.</w:t>
      </w:r>
    </w:p>
    <w:p>
      <w:pPr>
        <w:pStyle w:val="Normal"/>
        <w:jc w:val="both"/>
        <w:rPr>
          <w:highlight w:val="yellow"/>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58385" cy="28390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4858385" cy="2839085"/>
                    </a:xfrm>
                    <a:prstGeom prst="rect">
                      <a:avLst/>
                    </a:prstGeom>
                  </pic:spPr>
                </pic:pic>
              </a:graphicData>
            </a:graphic>
          </wp:anchor>
        </w:drawing>
      </w:r>
    </w:p>
    <w:p>
      <w:pPr>
        <w:pStyle w:val="FigureCaption"/>
        <w:rPr/>
      </w:pPr>
      <w:r>
        <w:rPr/>
      </w:r>
    </w:p>
    <w:p>
      <w:pPr>
        <w:pStyle w:val="FigureCaption"/>
        <w:rPr/>
      </w:pPr>
      <w:r>
        <w:rPr/>
      </w:r>
    </w:p>
    <w:p>
      <w:pPr>
        <w:pStyle w:val="FigureCaption"/>
        <w:rPr/>
      </w:pPr>
      <w:r>
        <w:rPr/>
      </w:r>
    </w:p>
    <w:p>
      <w:pPr>
        <w:pStyle w:val="FigureCaption"/>
        <w:rPr/>
      </w:pPr>
      <w:r>
        <w:rPr/>
      </w:r>
    </w:p>
    <w:p>
      <w:pPr>
        <w:pStyle w:val="FigureCaption"/>
        <w:rPr/>
      </w:pPr>
      <w:r>
        <w:rPr/>
      </w:r>
    </w:p>
    <w:p>
      <w:pPr>
        <w:pStyle w:val="FigureCaption"/>
        <w:rPr/>
      </w:pPr>
      <w:r>
        <w:rPr/>
      </w:r>
    </w:p>
    <w:p>
      <w:pPr>
        <w:pStyle w:val="FigureCaption"/>
        <w:rPr/>
      </w:pPr>
      <w:r>
        <w:rPr/>
      </w:r>
    </w:p>
    <w:p>
      <w:pPr>
        <w:pStyle w:val="FigureCaption"/>
        <w:rPr/>
      </w:pPr>
      <w:r>
        <w:rPr/>
      </w:r>
    </w:p>
    <w:p>
      <w:pPr>
        <w:pStyle w:val="FigureCaption"/>
        <w:rPr/>
      </w:pPr>
      <w:r>
        <w:rPr/>
      </w:r>
    </w:p>
    <w:p>
      <w:pPr>
        <w:pStyle w:val="FigureCaption"/>
        <w:jc w:val="left"/>
        <w:rPr>
          <w:rFonts w:ascii="Times New Roman" w:hAnsi="Times New Roman" w:eastAsia="SimSun" w:cs="Times New Roman"/>
          <w:b w:val="false"/>
          <w:bCs w:val="false"/>
          <w:color w:val="auto"/>
          <w:kern w:val="0"/>
          <w:sz w:val="24"/>
          <w:szCs w:val="24"/>
          <w:lang w:val="en-US" w:eastAsia="zh-CN" w:bidi="ar-SA"/>
        </w:rPr>
      </w:pPr>
      <w:r>
        <w:rPr>
          <w:rFonts w:eastAsia="SimSun" w:cs="Times New Roman"/>
          <w:b w:val="false"/>
          <w:bCs w:val="false"/>
          <w:color w:val="auto"/>
          <w:kern w:val="0"/>
          <w:sz w:val="24"/>
          <w:szCs w:val="24"/>
          <w:lang w:val="en-US" w:eastAsia="zh-CN" w:bidi="ar-SA"/>
        </w:rPr>
        <w:tab/>
        <w:t xml:space="preserve">During our assessment several risk was found including: Input Validation, Error Handling, Authentication, Encryption &amp; Decryption, Buffer Overflow, insecure Cryptography </w:t>
      </w:r>
      <w:r>
        <w:rPr>
          <w:rFonts w:eastAsia="SimSun" w:cs="Times New Roman"/>
          <w:b w:val="false"/>
          <w:bCs w:val="false"/>
          <w:color w:val="auto"/>
          <w:kern w:val="0"/>
          <w:sz w:val="24"/>
          <w:szCs w:val="24"/>
          <w:lang w:val="en-US" w:eastAsia="zh-CN" w:bidi="ar-SA"/>
        </w:rPr>
        <w:t>storage</w:t>
      </w:r>
      <w:r>
        <w:rPr>
          <w:rFonts w:eastAsia="SimSun" w:cs="Times New Roman"/>
          <w:b w:val="false"/>
          <w:bCs w:val="false"/>
          <w:color w:val="auto"/>
          <w:kern w:val="0"/>
          <w:sz w:val="24"/>
          <w:szCs w:val="24"/>
          <w:lang w:val="en-US" w:eastAsia="zh-CN" w:bidi="ar-SA"/>
        </w:rPr>
        <w:t xml:space="preserve">. </w:t>
      </w:r>
    </w:p>
    <w:p>
      <w:pPr>
        <w:pStyle w:val="FigureCaption"/>
        <w:rPr/>
      </w:pPr>
      <w:bookmarkStart w:id="81" w:name="_Toc10020949"/>
      <w:bookmarkStart w:id="82" w:name="_Toc484610924"/>
      <w:bookmarkStart w:id="83" w:name="_Ref112474486"/>
      <w:r>
        <w:rPr/>
        <w:t xml:space="preserve">Figure </w:t>
      </w:r>
      <w:r>
        <w:rPr/>
        <w:fldChar w:fldCharType="begin"/>
      </w:r>
      <w:r>
        <w:rPr/>
        <w:instrText xml:space="preserve"> SEQ Figure \* ARABIC </w:instrText>
      </w:r>
      <w:r>
        <w:rPr/>
        <w:fldChar w:fldCharType="separate"/>
      </w:r>
      <w:r>
        <w:rPr/>
        <w:t>1</w:t>
      </w:r>
      <w:r>
        <w:rPr/>
        <w:fldChar w:fldCharType="end"/>
      </w:r>
      <w:bookmarkEnd w:id="83"/>
      <w:r>
        <w:rPr/>
        <w:t>. Findings by Risk Level</w:t>
      </w:r>
      <w:bookmarkEnd w:id="81"/>
      <w:bookmarkEnd w:id="82"/>
    </w:p>
    <w:p>
      <w:pPr>
        <w:pStyle w:val="Normal"/>
        <w:jc w:val="both"/>
        <w:rPr/>
      </w:pPr>
      <w:r>
        <w:rPr/>
        <w:t xml:space="preserve">Explain above and link to full table of explanation of top risks like </w:t>
      </w:r>
      <w:r>
        <w:rPr/>
        <w:fldChar w:fldCharType="begin"/>
      </w:r>
      <w:r>
        <w:rPr/>
        <w:instrText xml:space="preserve"> REF _Ref271111512 \h </w:instrText>
      </w:r>
      <w:r>
        <w:rPr/>
        <w:fldChar w:fldCharType="separate"/>
      </w:r>
      <w:r>
        <w:rPr/>
        <w:t>Figure 2</w:t>
      </w:r>
      <w:r>
        <w:rPr/>
        <w:fldChar w:fldCharType="end"/>
      </w:r>
      <w:r>
        <w:rPr/>
        <w:t>.</w:t>
      </w:r>
    </w:p>
    <w:p>
      <w:pPr>
        <w:pStyle w:val="Normal"/>
        <w:jc w:val="both"/>
        <w:rPr/>
      </w:pPr>
      <w:r>
        <w:rPr/>
      </w:r>
    </w:p>
    <w:p>
      <w:pPr>
        <w:pStyle w:val="Normal"/>
        <w:jc w:val="both"/>
        <w:rPr/>
      </w:pPr>
      <w:r>
        <w:rPr/>
        <w:drawing>
          <wp:anchor behindDoc="0" distT="0" distB="0" distL="0" distR="0" simplePos="0" locked="0" layoutInCell="0" allowOverlap="1" relativeHeight="5">
            <wp:simplePos x="0" y="0"/>
            <wp:positionH relativeFrom="column">
              <wp:posOffset>0</wp:posOffset>
            </wp:positionH>
            <wp:positionV relativeFrom="paragraph">
              <wp:posOffset>294640</wp:posOffset>
            </wp:positionV>
            <wp:extent cx="5943600" cy="44557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5943600" cy="4455795"/>
                    </a:xfrm>
                    <a:prstGeom prst="rect">
                      <a:avLst/>
                    </a:prstGeom>
                  </pic:spPr>
                </pic:pic>
              </a:graphicData>
            </a:graphic>
          </wp:anchor>
        </w:drawing>
      </w:r>
    </w:p>
    <w:p>
      <w:pPr>
        <w:pStyle w:val="FigureCaption"/>
        <w:jc w:val="left"/>
        <w:rPr>
          <w:b w:val="false"/>
          <w:bCs w:val="false"/>
        </w:rPr>
      </w:pPr>
      <w:r>
        <w:rPr>
          <w:b w:val="false"/>
          <w:bCs w:val="false"/>
        </w:rPr>
        <w:tab/>
        <w:t>Security issues such as input validation, error handling, authentication, encryption and decryption, and buffer overflow are important considerations for ensuring the security and integrity of ATM projects.</w:t>
      </w:r>
    </w:p>
    <w:p>
      <w:pPr>
        <w:pStyle w:val="FigureCaption"/>
        <w:rPr/>
      </w:pPr>
      <w:bookmarkStart w:id="84" w:name="_Toc10020950"/>
      <w:bookmarkStart w:id="85" w:name="_Toc484610925"/>
      <w:bookmarkStart w:id="86" w:name="_Ref271111512"/>
      <w:r>
        <w:rPr/>
        <w:t xml:space="preserve">Figure </w:t>
      </w:r>
      <w:r>
        <w:rPr/>
        <w:fldChar w:fldCharType="begin"/>
      </w:r>
      <w:r>
        <w:rPr/>
        <w:instrText xml:space="preserve"> SEQ Figure \* ARABIC </w:instrText>
      </w:r>
      <w:r>
        <w:rPr/>
        <w:fldChar w:fldCharType="separate"/>
      </w:r>
      <w:r>
        <w:rPr/>
        <w:t>2</w:t>
      </w:r>
      <w:r>
        <w:rPr/>
        <w:fldChar w:fldCharType="end"/>
      </w:r>
      <w:bookmarkEnd w:id="86"/>
      <w:r>
        <w:rPr/>
        <w:t xml:space="preserve">. </w:t>
      </w:r>
      <w:bookmarkEnd w:id="84"/>
      <w:bookmarkEnd w:id="85"/>
      <w:r>
        <w:rPr/>
        <w:t>SWOT</w:t>
      </w:r>
    </w:p>
    <w:p>
      <w:pPr>
        <w:pStyle w:val="FigureCaption"/>
        <w:rPr>
          <w:b w:val="false"/>
          <w:bCs/>
        </w:rPr>
      </w:pPr>
      <w:r>
        <w:rPr>
          <w:b w:val="false"/>
          <w:bCs/>
        </w:rPr>
        <w:t>Explain which issues were used from above SWOT (which are addressed in this assessment).</w:t>
      </w:r>
    </w:p>
    <w:p>
      <w:pPr>
        <w:pStyle w:val="Heading2"/>
        <w:numPr>
          <w:ilvl w:val="1"/>
          <w:numId w:val="37"/>
        </w:numPr>
        <w:ind w:left="576" w:hanging="576"/>
        <w:jc w:val="both"/>
        <w:rPr/>
      </w:pPr>
      <w:bookmarkStart w:id="87" w:name="_Toc127779448"/>
      <w:bookmarkStart w:id="88" w:name="_Toc10020862"/>
      <w:r>
        <w:rPr/>
        <w:t>Summary of Recommendations</w:t>
      </w:r>
      <w:bookmarkEnd w:id="87"/>
      <w:bookmarkEnd w:id="88"/>
    </w:p>
    <w:p>
      <w:pPr>
        <w:pStyle w:val="BulletListMultiple"/>
        <w:numPr>
          <w:ilvl w:val="0"/>
          <w:numId w:val="0"/>
        </w:numPr>
        <w:ind w:left="720" w:hanging="0"/>
        <w:jc w:val="both"/>
        <w:rPr>
          <w:b w:val="false"/>
          <w:bCs w:val="false"/>
        </w:rPr>
      </w:pPr>
      <w:r>
        <w:rPr>
          <w:b w:val="false"/>
          <w:bCs w:val="false"/>
        </w:rPr>
        <w:t>To improve the security and reliability of the ATM system, it may be necessary to enhance the validation process for user transactions, implement a more advanced error-detection system to catch rounding errors, improve error handling, and prioritize the implementation of a robust authentication system to protect sensitive data.</w:t>
      </w:r>
    </w:p>
    <w:p>
      <w:pPr>
        <w:pStyle w:val="Heading1"/>
        <w:numPr>
          <w:ilvl w:val="0"/>
          <w:numId w:val="38"/>
        </w:numPr>
        <w:rPr/>
      </w:pPr>
      <w:bookmarkStart w:id="89" w:name="_Toc127779449"/>
      <w:bookmarkStart w:id="90" w:name="_Toc159059989_Copy_1"/>
      <w:bookmarkStart w:id="91" w:name="_Toc113344479_Copy_1"/>
      <w:bookmarkStart w:id="92" w:name="_Toc102544485_Copy_1"/>
      <w:bookmarkStart w:id="93" w:name="_Toc102544364_Copy_1"/>
      <w:bookmarkStart w:id="94" w:name="_Toc102290404_Copy_1"/>
      <w:bookmarkStart w:id="95" w:name="_Toc102290280_Copy_1"/>
      <w:bookmarkStart w:id="96" w:name="_Toc102275720_Copy_1"/>
      <w:bookmarkStart w:id="97" w:name="_Toc102191158_Copy_1"/>
      <w:bookmarkStart w:id="98" w:name="_Toc101957237_Copy_1"/>
      <w:bookmarkStart w:id="99" w:name="_Toc89669758_Copy_1"/>
      <w:bookmarkStart w:id="100" w:name="_Toc89669693_Copy_1"/>
      <w:bookmarkStart w:id="101" w:name="_Toc89668251_Copy_1"/>
      <w:bookmarkStart w:id="102" w:name="_Toc89505531_Copy_1"/>
      <w:bookmarkStart w:id="103" w:name="_Toc89500305_Copy_1"/>
      <w:bookmarkStart w:id="104" w:name="_Toc88465238_Copy_1"/>
      <w:bookmarkStart w:id="105" w:name="_Toc85368049_Copy_1"/>
      <w:bookmarkStart w:id="106" w:name="_Toc85368024_Copy_1"/>
      <w:bookmarkStart w:id="107" w:name="_Toc85360993_Copy_1"/>
      <w:bookmarkStart w:id="108" w:name="_Toc216063173"/>
      <w:bookmarkStart w:id="109" w:name="_Toc159059991"/>
      <w:bookmarkStart w:id="110" w:name="_Toc113344481"/>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lang w:val="en-US"/>
        </w:rPr>
        <w:t>Goals, Findings, and Recommendations</w:t>
      </w:r>
      <w:bookmarkEnd w:id="89"/>
    </w:p>
    <w:p>
      <w:pPr>
        <w:pStyle w:val="Heading2"/>
        <w:numPr>
          <w:ilvl w:val="1"/>
          <w:numId w:val="39"/>
        </w:numPr>
        <w:ind w:left="576" w:hanging="576"/>
        <w:jc w:val="both"/>
        <w:rPr/>
      </w:pPr>
      <w:bookmarkStart w:id="111" w:name="_Toc127779450"/>
      <w:bookmarkStart w:id="112" w:name="_Toc10020864"/>
      <w:bookmarkStart w:id="113" w:name="_Toc215315119"/>
      <w:bookmarkStart w:id="114" w:name="_Toc159059990"/>
      <w:bookmarkStart w:id="115" w:name="_Toc113344480"/>
      <w:bookmarkStart w:id="116" w:name="_Toc216063173_Copy_1"/>
      <w:bookmarkStart w:id="117" w:name="_Toc159059991_Copy_1"/>
      <w:bookmarkStart w:id="118" w:name="_Toc113344481_Copy_1"/>
      <w:bookmarkEnd w:id="116"/>
      <w:bookmarkEnd w:id="117"/>
      <w:bookmarkEnd w:id="118"/>
      <w:r>
        <w:rPr/>
        <w:t xml:space="preserve">Assessment </w:t>
      </w:r>
      <w:bookmarkEnd w:id="112"/>
      <w:bookmarkEnd w:id="113"/>
      <w:bookmarkEnd w:id="114"/>
      <w:bookmarkEnd w:id="115"/>
      <w:r>
        <w:rPr>
          <w:lang w:val="en-US"/>
        </w:rPr>
        <w:t>Goals</w:t>
      </w:r>
      <w:bookmarkEnd w:id="111"/>
    </w:p>
    <w:p>
      <w:pPr>
        <w:pStyle w:val="Normal"/>
        <w:jc w:val="both"/>
        <w:rPr>
          <w:highlight w:val="yellow"/>
          <w:lang w:eastAsia="en-US"/>
        </w:rPr>
      </w:pPr>
      <w:r>
        <w:rPr>
          <w:highlight w:val="yellow"/>
          <w:lang w:eastAsia="en-US"/>
        </w:rPr>
      </w:r>
    </w:p>
    <w:p>
      <w:pPr>
        <w:pStyle w:val="Normal"/>
        <w:keepNext w:val="true"/>
        <w:jc w:val="both"/>
        <w:rPr/>
      </w:pPr>
      <w:r>
        <w:rPr/>
        <w:t>The purpose of this assessment was to do the following:</w:t>
      </w:r>
    </w:p>
    <w:p>
      <w:pPr>
        <w:pStyle w:val="BulletListMultiple"/>
        <w:numPr>
          <w:ilvl w:val="0"/>
          <w:numId w:val="0"/>
        </w:numPr>
        <w:ind w:left="720" w:hanging="0"/>
        <w:jc w:val="left"/>
        <w:rPr/>
      </w:pPr>
      <w:r>
        <w:rPr/>
        <w:t>I believe that the assessment was conducted to evaluate the security and reliability of the ATM project by identifying potential vulnerabilities and risks related to input validation, error handling, authentication, encryption and decryption, buffer overflow, and insecure cryptographic storage. The purpose of the assessment was to identify areas of improvement and implement necessary changes to enhance the security and overall performance of the ATM system.</w:t>
      </w:r>
      <w:bookmarkStart w:id="119" w:name="_Toc10020865"/>
    </w:p>
    <w:p>
      <w:pPr>
        <w:pStyle w:val="Heading2"/>
        <w:numPr>
          <w:ilvl w:val="1"/>
          <w:numId w:val="40"/>
        </w:numPr>
        <w:ind w:left="576" w:hanging="576"/>
        <w:rPr/>
      </w:pPr>
      <w:bookmarkStart w:id="120" w:name="_Toc127779451"/>
      <w:r>
        <w:rPr/>
        <w:t>Detailed Findings</w:t>
      </w:r>
      <w:bookmarkEnd w:id="119"/>
      <w:bookmarkEnd w:id="120"/>
    </w:p>
    <w:p>
      <w:pPr>
        <w:pStyle w:val="Normal"/>
        <w:jc w:val="both"/>
        <w:rPr/>
      </w:pPr>
      <w:r>
        <w:rPr/>
        <w:t>Ensure each vulnerability is thoroughly explained, specific risks to the continued operations are identified, and the impact of each Threat or Weakness is analyzed as a business case. Ensure these are linked to Table 1 when describing the Risk Value. This is not the fixes – it’s the description of the problems found. The fixes go in the next section (for ease of lookup using TOC) - build this off your checklist, SWOT, and risk assessments.</w:t>
      </w:r>
    </w:p>
    <w:p>
      <w:pPr>
        <w:pStyle w:val="Normal"/>
        <w:jc w:val="both"/>
        <w:rPr/>
      </w:pPr>
      <w:r>
        <w:rPr/>
        <w:tab/>
        <w:t>Broken authentication and session management can lead to unauthorized access and data compromise, insufficient encryption and hashing can result in sensitive data interception and loss of user trust, insecure direct object references can lead to data theft and system downtime, insufficient input validation can lead to system compromise and data theft, buffer overflow can cause system compromise and data theft, insecure cryptographic storage can result in data theft and loss of user trust, and poor error handling can reveal sensitive information and potentially result in data theft and system downtime.</w:t>
      </w:r>
    </w:p>
    <w:p>
      <w:pPr>
        <w:pStyle w:val="Heading2"/>
        <w:numPr>
          <w:ilvl w:val="1"/>
          <w:numId w:val="41"/>
        </w:numPr>
        <w:ind w:left="576" w:hanging="576"/>
        <w:rPr>
          <w:lang w:val="en-US"/>
        </w:rPr>
      </w:pPr>
      <w:bookmarkStart w:id="121" w:name="_Toc127779452"/>
      <w:r>
        <w:rPr>
          <w:lang w:val="en-US"/>
        </w:rPr>
        <w:t>Recommendations</w:t>
      </w:r>
      <w:bookmarkEnd w:id="121"/>
    </w:p>
    <w:p>
      <w:pPr>
        <w:pStyle w:val="Normal"/>
        <w:rPr>
          <w:lang w:eastAsia="x-none"/>
        </w:rPr>
      </w:pPr>
      <w:r>
        <w:rPr>
          <w:lang w:eastAsia="x-none"/>
        </w:rPr>
        <w:t>Here’s where your fixes go (ensure you reference Table 2 for your ease of fix evaluation and explain why it matches that category).</w:t>
      </w:r>
    </w:p>
    <w:p>
      <w:pPr>
        <w:pStyle w:val="TextBody"/>
        <w:numPr>
          <w:ilvl w:val="0"/>
          <w:numId w:val="33"/>
        </w:numPr>
        <w:rPr/>
      </w:pPr>
      <w:r>
        <w:rPr/>
        <w:t>Validate User Transaction (High, Difficult): This vulnerability requires a significant amount of effort to fix, as it involves extensive code changes and thorough testing to ensure the system's integrity and reliability.</w:t>
      </w:r>
    </w:p>
    <w:p>
      <w:pPr>
        <w:pStyle w:val="TextBody"/>
        <w:numPr>
          <w:ilvl w:val="0"/>
          <w:numId w:val="33"/>
        </w:numPr>
        <w:rPr/>
      </w:pPr>
      <w:r>
        <w:rPr/>
        <w:t>Rounding Error (High, Easy): This vulnerability is relatively easy to fix with minimal code changes, but it still requires thorough testing to ensure the system's accuracy.</w:t>
      </w:r>
    </w:p>
    <w:p>
      <w:pPr>
        <w:pStyle w:val="TextBody"/>
        <w:numPr>
          <w:ilvl w:val="0"/>
          <w:numId w:val="33"/>
        </w:numPr>
        <w:rPr/>
      </w:pPr>
      <w:r>
        <w:rPr/>
        <w:t>Improve Error Handling (Low, Easy): This vulnerability is relatively easy to fix with minimal code changes and can be addressed by implementing better error handling mechanisms.</w:t>
      </w:r>
    </w:p>
    <w:p>
      <w:pPr>
        <w:pStyle w:val="TextBody"/>
        <w:numPr>
          <w:ilvl w:val="0"/>
          <w:numId w:val="33"/>
        </w:numPr>
        <w:rPr/>
      </w:pPr>
      <w:r>
        <w:rPr/>
        <w:t>Authentication (Mid, Moderate): This vulnerability requires a moderate level of effort to fix, as it involves implementing a robust authentication mechanism that ensures the system's security and reliability.</w:t>
      </w:r>
    </w:p>
    <w:p>
      <w:pPr>
        <w:pStyle w:val="TextBody"/>
        <w:numPr>
          <w:ilvl w:val="0"/>
          <w:numId w:val="33"/>
        </w:numPr>
        <w:rPr>
          <w:lang w:eastAsia="x-none"/>
        </w:rPr>
      </w:pPr>
      <w:r>
        <w:rPr/>
        <w:t>Encryption &amp; Decryption (High, Difficult): This vulnerability requires a significant amount of effort to fix, as it involves implementing strong encryption and decryption mechanisms that protect sensitive data from unauthorized access or manipulation.</w:t>
      </w:r>
    </w:p>
    <w:p>
      <w:pPr>
        <w:pStyle w:val="Normal"/>
        <w:rPr>
          <w:lang w:eastAsia="x-none"/>
        </w:rPr>
      </w:pPr>
      <w:r>
        <w:rPr/>
      </w:r>
    </w:p>
    <w:p>
      <w:pPr>
        <w:pStyle w:val="Heading1"/>
        <w:numPr>
          <w:ilvl w:val="0"/>
          <w:numId w:val="42"/>
        </w:numPr>
        <w:rPr/>
      </w:pPr>
      <w:bookmarkStart w:id="122" w:name="_Toc127779453"/>
      <w:bookmarkStart w:id="123" w:name="_Toc10020866"/>
      <w:bookmarkStart w:id="124" w:name="_Toc199057954"/>
      <w:r>
        <w:rPr/>
        <w:t>Methodology for the Security Control Assessment</w:t>
      </w:r>
      <w:bookmarkStart w:id="125" w:name="_Toc215315124"/>
      <w:bookmarkEnd w:id="122"/>
      <w:bookmarkEnd w:id="123"/>
      <w:bookmarkEnd w:id="124"/>
    </w:p>
    <w:p>
      <w:pPr>
        <w:pStyle w:val="TextBody"/>
        <w:rPr>
          <w:rFonts w:ascii="Arial Narrow" w:hAnsi="Arial Narrow"/>
          <w:b/>
          <w:sz w:val="28"/>
          <w:szCs w:val="28"/>
          <w:lang w:val="en-US"/>
        </w:rPr>
      </w:pPr>
      <w:r>
        <w:rPr>
          <w:rFonts w:ascii="Arial Narrow" w:hAnsi="Arial Narrow"/>
          <w:b/>
          <w:sz w:val="28"/>
          <w:szCs w:val="28"/>
          <w:lang w:val="en-US"/>
        </w:rPr>
        <w:t>3.1.1</w:t>
        <w:tab/>
        <w:t>Risk Level Assessment (delete this text: you don’t have to change 3.1.1)</w:t>
      </w:r>
    </w:p>
    <w:p>
      <w:pPr>
        <w:pStyle w:val="Normal"/>
        <w:jc w:val="both"/>
        <w:rPr/>
      </w:pPr>
      <w:r>
        <w:rPr/>
        <w:t xml:space="preserve">Each Business Risk has been assigned a Risk Level value of High, Moderate, or Low. The rating is, in actuality, an assessment of the priority with which each Business Risk will be viewed. The definitions in </w:t>
      </w:r>
      <w:r>
        <w:rPr/>
        <w:fldChar w:fldCharType="begin"/>
      </w:r>
      <w:r>
        <w:rPr/>
        <w:instrText xml:space="preserve"> REF _Ref240786423 \h </w:instrText>
      </w:r>
      <w:r>
        <w:rPr/>
        <w:fldChar w:fldCharType="separate"/>
      </w:r>
      <w:r>
        <w:rPr/>
        <w:t>Error: Reference source not found</w:t>
      </w:r>
      <w:r>
        <w:rPr/>
        <w:fldChar w:fldCharType="end"/>
      </w:r>
      <w:r>
        <w:rPr/>
        <w:t xml:space="preserve"> apply to risk level assessment values (based on probability and severity of risk). While Table 2 describes the estimation values used for a risk’s “ease-of-fix”.</w:t>
      </w:r>
    </w:p>
    <w:p>
      <w:pPr>
        <w:pStyle w:val="Normal"/>
        <w:jc w:val="both"/>
        <w:rPr/>
      </w:pPr>
      <w:r>
        <w:rPr/>
      </w:r>
    </w:p>
    <w:p>
      <w:pPr>
        <w:pStyle w:val="Caption1"/>
        <w:keepNext w:val="true"/>
        <w:rPr/>
      </w:pPr>
      <w:bookmarkStart w:id="126" w:name="_Toc127779296"/>
      <w:bookmarkStart w:id="127" w:name="_Toc127778888"/>
      <w:r>
        <w:rPr/>
        <w:t xml:space="preserve">Table </w:t>
      </w:r>
      <w:r>
        <w:rPr/>
        <w:fldChar w:fldCharType="begin"/>
      </w:r>
      <w:r>
        <w:rPr/>
        <w:instrText xml:space="preserve"> SEQ Table \* ARABIC </w:instrText>
      </w:r>
      <w:r>
        <w:rPr/>
        <w:fldChar w:fldCharType="separate"/>
      </w:r>
      <w:r>
        <w:rPr/>
        <w:t>1</w:t>
      </w:r>
      <w:r>
        <w:rPr/>
        <w:fldChar w:fldCharType="end"/>
      </w:r>
      <w:r>
        <w:rPr/>
        <w:t xml:space="preserve"> - Risk Values</w:t>
      </w:r>
      <w:bookmarkEnd w:id="126"/>
      <w:bookmarkEnd w:id="127"/>
    </w:p>
    <w:tbl>
      <w:tblPr>
        <w:tblW w:w="9579" w:type="dxa"/>
        <w:jc w:val="center"/>
        <w:tblInd w:w="0" w:type="dxa"/>
        <w:tblLayout w:type="fixed"/>
        <w:tblCellMar>
          <w:top w:w="0" w:type="dxa"/>
          <w:left w:w="108" w:type="dxa"/>
          <w:bottom w:w="0" w:type="dxa"/>
          <w:right w:w="108" w:type="dxa"/>
        </w:tblCellMar>
        <w:tblLook w:val="0000" w:noVBand="0" w:noHBand="0" w:lastColumn="0" w:firstColumn="0" w:lastRow="0" w:firstRow="0"/>
      </w:tblPr>
      <w:tblGrid>
        <w:gridCol w:w="1277"/>
        <w:gridCol w:w="8301"/>
      </w:tblGrid>
      <w:tr>
        <w:trPr>
          <w:tblHeader w:val="true"/>
        </w:trPr>
        <w:tc>
          <w:tcPr>
            <w:tcW w:w="1277" w:type="dxa"/>
            <w:tcBorders>
              <w:top w:val="single" w:sz="4" w:space="0" w:color="000000"/>
              <w:left w:val="single" w:sz="4" w:space="0" w:color="000000"/>
              <w:bottom w:val="single" w:sz="6" w:space="0" w:color="000000"/>
              <w:right w:val="single" w:sz="6" w:space="0" w:color="FFFFFF"/>
            </w:tcBorders>
            <w:shd w:color="auto" w:fill="000080" w:val="clear"/>
            <w:vAlign w:val="center"/>
          </w:tcPr>
          <w:p>
            <w:pPr>
              <w:pStyle w:val="TableColumnHeading"/>
              <w:widowControl w:val="false"/>
              <w:suppressAutoHyphens w:val="true"/>
              <w:spacing w:before="40" w:after="40"/>
              <w:jc w:val="both"/>
              <w:rPr>
                <w:lang w:eastAsia="en-US"/>
              </w:rPr>
            </w:pPr>
            <w:r>
              <w:rPr>
                <w:lang w:eastAsia="en-US"/>
              </w:rPr>
              <w:t>Rating</w:t>
            </w:r>
          </w:p>
        </w:tc>
        <w:tc>
          <w:tcPr>
            <w:tcW w:w="8301" w:type="dxa"/>
            <w:tcBorders>
              <w:top w:val="single" w:sz="4" w:space="0" w:color="000000"/>
              <w:left w:val="single" w:sz="6" w:space="0" w:color="FFFFFF"/>
              <w:bottom w:val="single" w:sz="6" w:space="0" w:color="000000"/>
              <w:right w:val="single" w:sz="4" w:space="0" w:color="000000"/>
            </w:tcBorders>
            <w:shd w:color="auto" w:fill="000080" w:val="clear"/>
            <w:vAlign w:val="center"/>
          </w:tcPr>
          <w:p>
            <w:pPr>
              <w:pStyle w:val="TableColumnHeading"/>
              <w:widowControl w:val="false"/>
              <w:suppressAutoHyphens w:val="true"/>
              <w:spacing w:before="40" w:after="40"/>
              <w:jc w:val="both"/>
              <w:rPr>
                <w:lang w:eastAsia="en-US"/>
              </w:rPr>
            </w:pPr>
            <w:r>
              <w:rPr>
                <w:lang w:eastAsia="en-US"/>
              </w:rPr>
              <w:t>Definition of Risk Rating</w:t>
            </w:r>
          </w:p>
        </w:tc>
      </w:tr>
      <w:tr>
        <w:trPr/>
        <w:tc>
          <w:tcPr>
            <w:tcW w:w="127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High Risk</w:t>
            </w:r>
          </w:p>
        </w:tc>
        <w:tc>
          <w:tcPr>
            <w:tcW w:w="8301"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Exploitation of the technical or procedural vulnerability will cause substantial harm to the business processes. Significant political, financial, and legal damage is likely to result</w:t>
            </w:r>
          </w:p>
        </w:tc>
      </w:tr>
      <w:tr>
        <w:trPr/>
        <w:tc>
          <w:tcPr>
            <w:tcW w:w="127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Moderate Risk</w:t>
            </w:r>
          </w:p>
        </w:tc>
        <w:tc>
          <w:tcPr>
            <w:tcW w:w="8301"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Exploitation of the technical or procedural vulnerability will significantly impact the confidentiality, integrity and/or availability of the system, or data. Exploitation of the vulnerability may cause moderate financial loss or public embarrassment to organization.</w:t>
            </w:r>
          </w:p>
        </w:tc>
      </w:tr>
      <w:tr>
        <w:trPr/>
        <w:tc>
          <w:tcPr>
            <w:tcW w:w="127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Low Risk</w:t>
            </w:r>
          </w:p>
        </w:tc>
        <w:tc>
          <w:tcPr>
            <w:tcW w:w="8301"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trPr/>
        <w:tc>
          <w:tcPr>
            <w:tcW w:w="1277" w:type="dxa"/>
            <w:tcBorders>
              <w:top w:val="single" w:sz="6" w:space="0" w:color="000000"/>
              <w:left w:val="single" w:sz="4" w:space="0" w:color="000000"/>
              <w:bottom w:val="single" w:sz="4" w:space="0" w:color="000000"/>
              <w:right w:val="single" w:sz="6" w:space="0" w:color="000000"/>
            </w:tcBorders>
          </w:tcPr>
          <w:p>
            <w:pPr>
              <w:pStyle w:val="TableText"/>
              <w:widowControl w:val="false"/>
              <w:suppressAutoHyphens w:val="true"/>
              <w:spacing w:before="40" w:after="40"/>
              <w:jc w:val="both"/>
              <w:rPr>
                <w:lang w:eastAsia="en-US"/>
              </w:rPr>
            </w:pPr>
            <w:r>
              <w:rPr>
                <w:lang w:eastAsia="en-US"/>
              </w:rPr>
              <w:t>Informational</w:t>
            </w:r>
          </w:p>
        </w:tc>
        <w:tc>
          <w:tcPr>
            <w:tcW w:w="8301" w:type="dxa"/>
            <w:tcBorders>
              <w:top w:val="single" w:sz="6" w:space="0" w:color="000000"/>
              <w:left w:val="single" w:sz="6" w:space="0" w:color="000000"/>
              <w:bottom w:val="single" w:sz="4" w:space="0" w:color="000000"/>
              <w:right w:val="single" w:sz="4" w:space="0" w:color="000000"/>
            </w:tcBorders>
          </w:tcPr>
          <w:p>
            <w:pPr>
              <w:pStyle w:val="TableText"/>
              <w:widowControl w:val="false"/>
              <w:suppressAutoHyphens w:val="true"/>
              <w:spacing w:before="40" w:after="40"/>
              <w:jc w:val="both"/>
              <w:rPr>
                <w:lang w:eastAsia="en-US"/>
              </w:rPr>
            </w:pPr>
            <w:r>
              <w:rPr>
                <w:lang w:eastAsia="en-US"/>
              </w:rPr>
              <w:t>An “Informational” finding, is a risk that has been identified during this assessment which is reassigned to another Major Application (MA) or General Support System (GSS). As these already exist or are handled by a different department, the informational finding will simply be noted as it is not the responsibility of this group to create a Corrective Action Plan.</w:t>
            </w:r>
          </w:p>
        </w:tc>
      </w:tr>
      <w:tr>
        <w:trPr/>
        <w:tc>
          <w:tcPr>
            <w:tcW w:w="1277" w:type="dxa"/>
            <w:tcBorders>
              <w:top w:val="single" w:sz="6" w:space="0" w:color="000000"/>
              <w:left w:val="single" w:sz="4" w:space="0" w:color="000000"/>
              <w:bottom w:val="single" w:sz="4" w:space="0" w:color="000000"/>
              <w:right w:val="single" w:sz="6" w:space="0" w:color="000000"/>
            </w:tcBorders>
          </w:tcPr>
          <w:p>
            <w:pPr>
              <w:pStyle w:val="TableText"/>
              <w:widowControl w:val="false"/>
              <w:suppressAutoHyphens w:val="true"/>
              <w:spacing w:before="40" w:after="40"/>
              <w:jc w:val="both"/>
              <w:rPr>
                <w:lang w:eastAsia="en-US"/>
              </w:rPr>
            </w:pPr>
            <w:r>
              <w:rPr>
                <w:lang w:eastAsia="en-US"/>
              </w:rPr>
              <w:t>Observations</w:t>
            </w:r>
          </w:p>
        </w:tc>
        <w:tc>
          <w:tcPr>
            <w:tcW w:w="8301" w:type="dxa"/>
            <w:tcBorders>
              <w:top w:val="single" w:sz="6" w:space="0" w:color="000000"/>
              <w:left w:val="single" w:sz="6" w:space="0" w:color="000000"/>
              <w:bottom w:val="single" w:sz="4" w:space="0" w:color="000000"/>
              <w:right w:val="single" w:sz="4" w:space="0" w:color="000000"/>
            </w:tcBorders>
          </w:tcPr>
          <w:p>
            <w:pPr>
              <w:pStyle w:val="TableText"/>
              <w:widowControl w:val="false"/>
              <w:suppressAutoHyphens w:val="true"/>
              <w:spacing w:before="40" w:after="40"/>
              <w:jc w:val="both"/>
              <w:rPr>
                <w:lang w:eastAsia="en-US"/>
              </w:rPr>
            </w:pPr>
            <w:r>
              <w:rPr>
                <w:lang w:eastAsia="en-US"/>
              </w:rPr>
              <w:t>An observation risk will need to be “watched” as it may arise as a result of various changes raising it to a higher risk category. However, until and unless the change happens it remains a low risk.</w:t>
            </w:r>
          </w:p>
        </w:tc>
      </w:tr>
    </w:tbl>
    <w:p>
      <w:pPr>
        <w:pStyle w:val="Normal"/>
        <w:jc w:val="both"/>
        <w:rPr/>
      </w:pPr>
      <w:r>
        <w:rPr/>
      </w:r>
    </w:p>
    <w:p>
      <w:pPr>
        <w:pStyle w:val="Caption1"/>
        <w:keepNext w:val="true"/>
        <w:rPr/>
      </w:pPr>
      <w:bookmarkStart w:id="128" w:name="_Toc127779297"/>
      <w:bookmarkStart w:id="129" w:name="_Toc127778889"/>
      <w:r>
        <w:rPr/>
        <w:t xml:space="preserve">Table </w:t>
      </w:r>
      <w:r>
        <w:rPr/>
        <w:fldChar w:fldCharType="begin"/>
      </w:r>
      <w:r>
        <w:rPr/>
        <w:instrText xml:space="preserve"> SEQ Table \* ARABIC </w:instrText>
      </w:r>
      <w:r>
        <w:rPr/>
        <w:fldChar w:fldCharType="separate"/>
      </w:r>
      <w:r>
        <w:rPr/>
        <w:t>2</w:t>
      </w:r>
      <w:r>
        <w:rPr/>
        <w:fldChar w:fldCharType="end"/>
      </w:r>
      <w:r>
        <w:rPr/>
        <w:t xml:space="preserve"> - Ease of Fix Definitions</w:t>
      </w:r>
      <w:bookmarkEnd w:id="128"/>
      <w:bookmarkEnd w:id="129"/>
    </w:p>
    <w:tbl>
      <w:tblPr>
        <w:tblW w:w="9333" w:type="dxa"/>
        <w:jc w:val="center"/>
        <w:tblInd w:w="0" w:type="dxa"/>
        <w:tblLayout w:type="fixed"/>
        <w:tblCellMar>
          <w:top w:w="0" w:type="dxa"/>
          <w:left w:w="108" w:type="dxa"/>
          <w:bottom w:w="0" w:type="dxa"/>
          <w:right w:w="108" w:type="dxa"/>
        </w:tblCellMar>
        <w:tblLook w:val="0000" w:noVBand="0" w:noHBand="0" w:lastColumn="0" w:firstColumn="0" w:lastRow="0" w:firstRow="0"/>
      </w:tblPr>
      <w:tblGrid>
        <w:gridCol w:w="1427"/>
        <w:gridCol w:w="7905"/>
      </w:tblGrid>
      <w:tr>
        <w:trPr>
          <w:tblHeader w:val="true"/>
          <w:cantSplit w:val="true"/>
        </w:trPr>
        <w:tc>
          <w:tcPr>
            <w:tcW w:w="1427" w:type="dxa"/>
            <w:tcBorders>
              <w:top w:val="single" w:sz="4" w:space="0" w:color="000000"/>
              <w:left w:val="single" w:sz="4" w:space="0" w:color="000000"/>
              <w:bottom w:val="single" w:sz="6" w:space="0" w:color="000000"/>
              <w:right w:val="single" w:sz="6" w:space="0" w:color="FFFFFF"/>
            </w:tcBorders>
            <w:shd w:color="auto" w:fill="000080" w:val="clear"/>
            <w:vAlign w:val="center"/>
          </w:tcPr>
          <w:p>
            <w:pPr>
              <w:pStyle w:val="TableColumnHeading"/>
              <w:widowControl w:val="false"/>
              <w:suppressAutoHyphens w:val="true"/>
              <w:spacing w:before="40" w:after="40"/>
              <w:jc w:val="both"/>
              <w:rPr>
                <w:lang w:eastAsia="en-US"/>
              </w:rPr>
            </w:pPr>
            <w:r>
              <w:rPr>
                <w:lang w:eastAsia="en-US"/>
              </w:rPr>
              <w:t>Rating</w:t>
            </w:r>
          </w:p>
        </w:tc>
        <w:tc>
          <w:tcPr>
            <w:tcW w:w="7905" w:type="dxa"/>
            <w:tcBorders>
              <w:top w:val="single" w:sz="4" w:space="0" w:color="000000"/>
              <w:left w:val="single" w:sz="6" w:space="0" w:color="FFFFFF"/>
              <w:bottom w:val="single" w:sz="6" w:space="0" w:color="000000"/>
              <w:right w:val="single" w:sz="4" w:space="0" w:color="000000"/>
            </w:tcBorders>
            <w:shd w:color="auto" w:fill="000080" w:val="clear"/>
            <w:vAlign w:val="center"/>
          </w:tcPr>
          <w:p>
            <w:pPr>
              <w:pStyle w:val="TableColumnHeading"/>
              <w:keepNext w:val="true"/>
              <w:widowControl w:val="false"/>
              <w:suppressAutoHyphens w:val="true"/>
              <w:spacing w:before="40" w:after="40"/>
              <w:jc w:val="both"/>
              <w:rPr>
                <w:lang w:eastAsia="en-US"/>
              </w:rPr>
            </w:pPr>
            <w:r>
              <w:rPr>
                <w:lang w:eastAsia="en-US"/>
              </w:rPr>
              <w:t>Definition of Risk Rating</w:t>
            </w:r>
          </w:p>
        </w:tc>
      </w:tr>
      <w:tr>
        <w:trPr/>
        <w:tc>
          <w:tcPr>
            <w:tcW w:w="142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Easy</w:t>
            </w:r>
          </w:p>
        </w:tc>
        <w:tc>
          <w:tcPr>
            <w:tcW w:w="7905"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The corrective action(s) can be completed quickly with minimal resources, and without causing disruption to the system or data</w:t>
            </w:r>
          </w:p>
        </w:tc>
      </w:tr>
      <w:tr>
        <w:trPr/>
        <w:tc>
          <w:tcPr>
            <w:tcW w:w="142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Moderately Difficult</w:t>
            </w:r>
          </w:p>
        </w:tc>
        <w:tc>
          <w:tcPr>
            <w:tcW w:w="7905"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rFonts w:ascii="Arial" w:hAnsi="Arial" w:cs="Arial"/>
                <w:sz w:val="18"/>
                <w:szCs w:val="18"/>
                <w:lang w:eastAsia="en-US"/>
              </w:rPr>
            </w:pPr>
            <w:r>
              <w:rPr>
                <w:rFonts w:cs="Arial" w:ascii="Arial" w:hAnsi="Arial"/>
                <w:sz w:val="18"/>
                <w:szCs w:val="18"/>
                <w:lang w:eastAsia="en-US"/>
              </w:rPr>
              <w:t>Remediation efforts will likely cause a noticeable service disruption</w:t>
            </w:r>
          </w:p>
          <w:p>
            <w:pPr>
              <w:pStyle w:val="Normal"/>
              <w:widowControl w:val="false"/>
              <w:numPr>
                <w:ilvl w:val="0"/>
                <w:numId w:val="14"/>
              </w:numPr>
              <w:ind w:left="360" w:hanging="360"/>
              <w:jc w:val="both"/>
              <w:rPr>
                <w:rFonts w:ascii="Arial" w:hAnsi="Arial" w:cs="Arial"/>
                <w:sz w:val="18"/>
                <w:szCs w:val="18"/>
                <w:lang w:eastAsia="en-US"/>
              </w:rPr>
            </w:pPr>
            <w:r>
              <w:rPr>
                <w:rFonts w:cs="Arial" w:ascii="Arial" w:hAnsi="Arial"/>
                <w:sz w:val="18"/>
                <w:szCs w:val="18"/>
                <w:lang w:eastAsia="en-US"/>
              </w:rPr>
              <w:t>A vendor patch or major configuration change may be required to close the vulnerability</w:t>
            </w:r>
          </w:p>
          <w:p>
            <w:pPr>
              <w:pStyle w:val="Normal"/>
              <w:widowControl w:val="false"/>
              <w:numPr>
                <w:ilvl w:val="0"/>
                <w:numId w:val="14"/>
              </w:numPr>
              <w:ind w:left="360" w:hanging="360"/>
              <w:jc w:val="both"/>
              <w:rPr>
                <w:rFonts w:ascii="Arial" w:hAnsi="Arial" w:cs="Arial"/>
                <w:sz w:val="18"/>
                <w:szCs w:val="18"/>
                <w:lang w:eastAsia="en-US"/>
              </w:rPr>
            </w:pPr>
            <w:r>
              <w:rPr>
                <w:rFonts w:cs="Arial" w:ascii="Arial" w:hAnsi="Arial"/>
                <w:sz w:val="18"/>
                <w:szCs w:val="18"/>
                <w:lang w:eastAsia="en-US"/>
              </w:rPr>
              <w:t>An upgrade to a different version of the software may be required to address the impact severity</w:t>
            </w:r>
          </w:p>
          <w:p>
            <w:pPr>
              <w:pStyle w:val="Normal"/>
              <w:widowControl w:val="false"/>
              <w:numPr>
                <w:ilvl w:val="0"/>
                <w:numId w:val="14"/>
              </w:numPr>
              <w:ind w:left="360" w:hanging="360"/>
              <w:jc w:val="both"/>
              <w:rPr>
                <w:rFonts w:ascii="Arial" w:hAnsi="Arial" w:cs="Arial"/>
                <w:sz w:val="18"/>
                <w:szCs w:val="18"/>
                <w:lang w:eastAsia="en-US"/>
              </w:rPr>
            </w:pPr>
            <w:r>
              <w:rPr>
                <w:rFonts w:cs="Arial" w:ascii="Arial" w:hAnsi="Arial"/>
                <w:sz w:val="18"/>
                <w:szCs w:val="18"/>
                <w:lang w:eastAsia="en-US"/>
              </w:rPr>
              <w:t>The system may require a reconfiguration to mitigate the threat exposure</w:t>
            </w:r>
          </w:p>
          <w:p>
            <w:pPr>
              <w:pStyle w:val="Normal"/>
              <w:widowControl w:val="false"/>
              <w:numPr>
                <w:ilvl w:val="0"/>
                <w:numId w:val="14"/>
              </w:numPr>
              <w:ind w:left="360" w:hanging="360"/>
              <w:jc w:val="both"/>
              <w:rPr>
                <w:lang w:eastAsia="en-US"/>
              </w:rPr>
            </w:pPr>
            <w:r>
              <w:rPr>
                <w:rFonts w:cs="Arial" w:ascii="Arial" w:hAnsi="Arial"/>
                <w:sz w:val="18"/>
                <w:szCs w:val="18"/>
                <w:lang w:eastAsia="en-US"/>
              </w:rPr>
              <w:t>Corrective action may require construction or significant alterations to the manner in which business is undertaken</w:t>
            </w:r>
          </w:p>
        </w:tc>
      </w:tr>
      <w:tr>
        <w:trPr/>
        <w:tc>
          <w:tcPr>
            <w:tcW w:w="142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Very Difficult</w:t>
            </w:r>
          </w:p>
        </w:tc>
        <w:tc>
          <w:tcPr>
            <w:tcW w:w="7905"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The high risk of substantial service disruption makes it impractical to complete the corrective action for mission critical systems without careful scheduling</w:t>
            </w:r>
          </w:p>
          <w:p>
            <w:pPr>
              <w:pStyle w:val="TableText"/>
              <w:widowControl w:val="false"/>
              <w:numPr>
                <w:ilvl w:val="0"/>
                <w:numId w:val="15"/>
              </w:numPr>
              <w:suppressAutoHyphens w:val="true"/>
              <w:ind w:left="360" w:hanging="360"/>
              <w:jc w:val="both"/>
              <w:rPr>
                <w:lang w:eastAsia="en-US"/>
              </w:rPr>
            </w:pPr>
            <w:r>
              <w:rPr>
                <w:lang w:eastAsia="en-US"/>
              </w:rPr>
              <w:t>An obscure, hard-to-find vendor patch may be required to close the vulnerability</w:t>
            </w:r>
          </w:p>
          <w:p>
            <w:pPr>
              <w:pStyle w:val="TableText"/>
              <w:widowControl w:val="false"/>
              <w:numPr>
                <w:ilvl w:val="0"/>
                <w:numId w:val="15"/>
              </w:numPr>
              <w:suppressAutoHyphens w:val="true"/>
              <w:ind w:left="360" w:hanging="360"/>
              <w:jc w:val="both"/>
              <w:rPr>
                <w:lang w:eastAsia="en-US"/>
              </w:rPr>
            </w:pPr>
            <w:r>
              <w:rPr>
                <w:lang w:eastAsia="en-US"/>
              </w:rPr>
              <w:t>Significant, time-consuming configuration changes may be required to address the threat exposure or impact severity</w:t>
            </w:r>
          </w:p>
          <w:p>
            <w:pPr>
              <w:pStyle w:val="TableText"/>
              <w:widowControl w:val="false"/>
              <w:numPr>
                <w:ilvl w:val="0"/>
                <w:numId w:val="15"/>
              </w:numPr>
              <w:suppressAutoHyphens w:val="true"/>
              <w:spacing w:before="40" w:after="40"/>
              <w:ind w:left="360" w:hanging="360"/>
              <w:jc w:val="both"/>
              <w:rPr>
                <w:lang w:eastAsia="en-US"/>
              </w:rPr>
            </w:pPr>
            <w:r>
              <w:rPr>
                <w:lang w:eastAsia="en-US"/>
              </w:rPr>
              <w:t>Corrective action requires major construction or redesign of an entire business process</w:t>
            </w:r>
          </w:p>
        </w:tc>
      </w:tr>
      <w:tr>
        <w:trPr/>
        <w:tc>
          <w:tcPr>
            <w:tcW w:w="1427" w:type="dxa"/>
            <w:tcBorders>
              <w:top w:val="single" w:sz="6" w:space="0" w:color="000000"/>
              <w:left w:val="single" w:sz="4" w:space="0" w:color="000000"/>
              <w:bottom w:val="single" w:sz="4" w:space="0" w:color="000000"/>
              <w:right w:val="single" w:sz="6" w:space="0" w:color="000000"/>
            </w:tcBorders>
          </w:tcPr>
          <w:p>
            <w:pPr>
              <w:pStyle w:val="TableText"/>
              <w:widowControl w:val="false"/>
              <w:suppressAutoHyphens w:val="true"/>
              <w:spacing w:before="40" w:after="40"/>
              <w:jc w:val="both"/>
              <w:rPr>
                <w:lang w:eastAsia="en-US"/>
              </w:rPr>
            </w:pPr>
            <w:r>
              <w:rPr>
                <w:lang w:eastAsia="en-US"/>
              </w:rPr>
              <w:t>No Known Fix</w:t>
            </w:r>
          </w:p>
        </w:tc>
        <w:tc>
          <w:tcPr>
            <w:tcW w:w="7905" w:type="dxa"/>
            <w:tcBorders>
              <w:top w:val="single" w:sz="6" w:space="0" w:color="000000"/>
              <w:left w:val="single" w:sz="6" w:space="0" w:color="000000"/>
              <w:bottom w:val="single" w:sz="4" w:space="0" w:color="000000"/>
              <w:right w:val="single" w:sz="4" w:space="0" w:color="000000"/>
            </w:tcBorders>
          </w:tcPr>
          <w:p>
            <w:pPr>
              <w:pStyle w:val="TableText"/>
              <w:widowControl w:val="false"/>
              <w:suppressAutoHyphens w:val="true"/>
              <w:spacing w:before="40" w:after="40"/>
              <w:jc w:val="both"/>
              <w:rPr>
                <w:lang w:eastAsia="en-US"/>
              </w:rPr>
            </w:pPr>
            <w:r>
              <w:rPr>
                <w:lang w:eastAsia="en-US"/>
              </w:rPr>
              <w:t>No known solution to the problem currently exists. The Risk may require the Business Owner to:</w:t>
            </w:r>
          </w:p>
          <w:p>
            <w:pPr>
              <w:pStyle w:val="TableText"/>
              <w:widowControl w:val="false"/>
              <w:numPr>
                <w:ilvl w:val="0"/>
                <w:numId w:val="16"/>
              </w:numPr>
              <w:suppressAutoHyphens w:val="true"/>
              <w:ind w:left="360" w:hanging="360"/>
              <w:jc w:val="both"/>
              <w:rPr>
                <w:lang w:eastAsia="en-US"/>
              </w:rPr>
            </w:pPr>
            <w:r>
              <w:rPr>
                <w:lang w:eastAsia="en-US"/>
              </w:rPr>
              <w:t>Discontinue use of the software or protocol</w:t>
            </w:r>
          </w:p>
          <w:p>
            <w:pPr>
              <w:pStyle w:val="TableText"/>
              <w:widowControl w:val="false"/>
              <w:numPr>
                <w:ilvl w:val="0"/>
                <w:numId w:val="16"/>
              </w:numPr>
              <w:suppressAutoHyphens w:val="true"/>
              <w:ind w:left="360" w:hanging="360"/>
              <w:jc w:val="both"/>
              <w:rPr>
                <w:lang w:eastAsia="en-US"/>
              </w:rPr>
            </w:pPr>
            <w:r>
              <w:rPr>
                <w:lang w:eastAsia="en-US"/>
              </w:rPr>
              <w:t>Isolate the information system within the enterprise, thereby eliminating reliance on the system</w:t>
            </w:r>
          </w:p>
          <w:p>
            <w:pPr>
              <w:pStyle w:val="TableText"/>
              <w:widowControl w:val="false"/>
              <w:suppressAutoHyphens w:val="true"/>
              <w:spacing w:before="40" w:after="120"/>
              <w:jc w:val="both"/>
              <w:rPr>
                <w:lang w:eastAsia="en-US"/>
              </w:rPr>
            </w:pPr>
            <w:r>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pPr>
        <w:pStyle w:val="Normal"/>
        <w:rPr>
          <w:lang w:val="x-none" w:eastAsia="x-none"/>
        </w:rPr>
      </w:pPr>
      <w:r>
        <w:rPr>
          <w:lang w:val="x-none" w:eastAsia="x-none"/>
        </w:rPr>
      </w:r>
    </w:p>
    <w:p>
      <w:pPr>
        <w:pStyle w:val="TextBody"/>
        <w:rPr>
          <w:rFonts w:ascii="Arial Narrow" w:hAnsi="Arial Narrow"/>
          <w:b/>
          <w:sz w:val="28"/>
          <w:szCs w:val="28"/>
        </w:rPr>
      </w:pPr>
      <w:r>
        <w:rPr>
          <w:rFonts w:ascii="Arial Narrow" w:hAnsi="Arial Narrow"/>
          <w:b/>
          <w:sz w:val="28"/>
          <w:szCs w:val="28"/>
          <w:lang w:val="en-US"/>
        </w:rPr>
        <w:t xml:space="preserve">3.1.2    </w:t>
      </w:r>
      <w:r>
        <w:rPr>
          <w:rFonts w:ascii="Arial Narrow" w:hAnsi="Arial Narrow"/>
          <w:b/>
          <w:sz w:val="28"/>
          <w:szCs w:val="28"/>
        </w:rPr>
        <w:t>Tests and Analyses</w:t>
      </w:r>
      <w:bookmarkEnd w:id="125"/>
    </w:p>
    <w:p>
      <w:pPr>
        <w:pStyle w:val="BulletListMultiple"/>
        <w:numPr>
          <w:ilvl w:val="0"/>
          <w:numId w:val="0"/>
        </w:numPr>
        <w:ind w:left="0" w:hanging="0"/>
        <w:jc w:val="both"/>
        <w:rPr/>
      </w:pPr>
      <w:r>
        <w:rPr/>
        <w:t>This was completed using &lt;list and describe any type of testing you performed here&gt;.</w:t>
      </w:r>
    </w:p>
    <w:p>
      <w:pPr>
        <w:pStyle w:val="TextBody"/>
        <w:rPr>
          <w:rFonts w:ascii="Arial Narrow" w:hAnsi="Arial Narrow"/>
          <w:b w:val="false"/>
          <w:sz w:val="28"/>
          <w:szCs w:val="28"/>
        </w:rPr>
      </w:pPr>
      <w:r>
        <w:rPr>
          <w:rFonts w:ascii="Arial Narrow" w:hAnsi="Arial Narrow"/>
          <w:b w:val="false"/>
          <w:bCs w:val="false"/>
          <w:sz w:val="28"/>
          <w:szCs w:val="28"/>
        </w:rPr>
        <w:t>To ensure the ATM system's functionality, I can perform black box testing. I can analyze the system's code and internal workings to detect potential vulnerabilities using white box testing. Moreover, I can simulate real-world attacks via penetration testing to uncover vulnerabilities and weaknesses in the system.</w:t>
      </w:r>
    </w:p>
    <w:p>
      <w:pPr>
        <w:pStyle w:val="TextBody"/>
        <w:rPr>
          <w:rFonts w:ascii="Arial Narrow" w:hAnsi="Arial Narrow"/>
          <w:b/>
          <w:sz w:val="28"/>
          <w:szCs w:val="28"/>
        </w:rPr>
      </w:pPr>
      <w:r>
        <w:rPr>
          <w:rFonts w:ascii="Arial Narrow" w:hAnsi="Arial Narrow"/>
          <w:b/>
          <w:sz w:val="28"/>
          <w:szCs w:val="28"/>
        </w:rPr>
      </w:r>
    </w:p>
    <w:p>
      <w:pPr>
        <w:pStyle w:val="TextBody"/>
        <w:rPr>
          <w:rFonts w:ascii="Arial Narrow" w:hAnsi="Arial Narrow"/>
          <w:b/>
          <w:sz w:val="28"/>
          <w:szCs w:val="28"/>
          <w:lang w:val="en-US"/>
        </w:rPr>
      </w:pPr>
      <w:bookmarkStart w:id="130" w:name="_Toc199057957"/>
      <w:r>
        <w:rPr>
          <w:rFonts w:ascii="Arial Narrow" w:hAnsi="Arial Narrow"/>
          <w:b/>
          <w:sz w:val="28"/>
          <w:szCs w:val="28"/>
          <w:lang w:val="en-US"/>
        </w:rPr>
        <w:t>3.1.3   Tools</w:t>
      </w:r>
      <w:bookmarkEnd w:id="130"/>
    </w:p>
    <w:p>
      <w:pPr>
        <w:pStyle w:val="BulletListMultiple"/>
        <w:numPr>
          <w:ilvl w:val="0"/>
          <w:numId w:val="0"/>
        </w:numPr>
        <w:ind w:left="0" w:hanging="0"/>
        <w:jc w:val="both"/>
        <w:rPr/>
      </w:pPr>
      <w:r>
        <w:rPr/>
        <w:t>This was completed using &lt;list and describe any tools used for testing (include Linux Command Line commands&gt;.</w:t>
      </w:r>
    </w:p>
    <w:p>
      <w:pPr>
        <w:pStyle w:val="TextBody"/>
        <w:rPr>
          <w:rFonts w:ascii="Arial Narrow" w:hAnsi="Arial Narrow"/>
          <w:b w:val="false"/>
          <w:bCs w:val="false"/>
          <w:sz w:val="28"/>
          <w:szCs w:val="28"/>
          <w:lang w:val="en-US"/>
        </w:rPr>
      </w:pPr>
      <w:r>
        <w:rPr>
          <w:rFonts w:ascii="Arial Narrow" w:hAnsi="Arial Narrow"/>
          <w:b w:val="false"/>
          <w:bCs w:val="false"/>
          <w:sz w:val="28"/>
          <w:szCs w:val="28"/>
          <w:lang w:val="en-US"/>
        </w:rPr>
        <w:t>I can use the terminal to execute test scripts and programs in Unix-based systems. This allows me to interact with the system directly, view system logs and outputs, and run tests with various configurations.</w:t>
      </w:r>
    </w:p>
    <w:p>
      <w:pPr>
        <w:pStyle w:val="TextBody"/>
        <w:rPr/>
      </w:pPr>
      <w:r>
        <w:rPr/>
        <w:t>When testing software, I can use a debugger to identify and debug defects. By stepping through the code line by line and examining variables and data structures, I can pinpoint the root cause of the problem. Debuggers are often integrated into IDEs or used as standalone tools.</w:t>
      </w:r>
    </w:p>
    <w:p>
      <w:pPr>
        <w:pStyle w:val="TextBody"/>
        <w:rPr>
          <w:rFonts w:ascii="Arial Narrow" w:hAnsi="Arial Narrow"/>
          <w:b w:val="false"/>
          <w:bCs w:val="false"/>
          <w:sz w:val="28"/>
          <w:szCs w:val="28"/>
          <w:lang w:val="en-US"/>
        </w:rPr>
      </w:pPr>
      <w:r>
        <w:rPr>
          <w:rFonts w:ascii="Arial Narrow" w:hAnsi="Arial Narrow"/>
          <w:b w:val="false"/>
          <w:bCs w:val="false"/>
          <w:sz w:val="28"/>
          <w:szCs w:val="28"/>
          <w:lang w:val="en-US"/>
        </w:rPr>
      </w:r>
    </w:p>
    <w:p>
      <w:pPr>
        <w:pStyle w:val="Normal"/>
        <w:rPr>
          <w:rFonts w:ascii="Arial Narrow" w:hAnsi="Arial Narrow"/>
          <w:b/>
          <w:sz w:val="28"/>
          <w:szCs w:val="28"/>
        </w:rPr>
      </w:pPr>
      <w:r>
        <w:rPr>
          <w:rFonts w:ascii="Arial Narrow" w:hAnsi="Arial Narrow"/>
          <w:b/>
          <w:sz w:val="28"/>
          <w:szCs w:val="28"/>
        </w:rPr>
      </w:r>
      <w:r>
        <w:br w:type="page"/>
      </w:r>
    </w:p>
    <w:p>
      <w:pPr>
        <w:pStyle w:val="Heading1"/>
        <w:numPr>
          <w:ilvl w:val="0"/>
          <w:numId w:val="43"/>
        </w:numPr>
        <w:rPr>
          <w:lang w:val="en-US"/>
        </w:rPr>
      </w:pPr>
      <w:bookmarkStart w:id="131" w:name="_Toc127779454"/>
      <w:r>
        <w:rPr>
          <w:lang w:val="en-US"/>
        </w:rPr>
        <w:t>Figures and Code</w:t>
      </w:r>
      <w:bookmarkEnd w:id="131"/>
    </w:p>
    <w:p>
      <w:pPr>
        <w:pStyle w:val="Normal"/>
        <w:rPr>
          <w:lang w:eastAsia="x-none"/>
        </w:rPr>
      </w:pPr>
      <w:r>
        <w:rPr/>
        <w:t>Insert any pictures here (including of major code issues or code that was used as a tool – can just screenshot and add link to github). This section must include at least 4 figures or code portions:</w:t>
      </w:r>
    </w:p>
    <w:p>
      <w:pPr>
        <w:pStyle w:val="Normal"/>
        <w:rPr>
          <w:lang w:eastAsia="x-none"/>
        </w:rPr>
      </w:pPr>
      <w:r>
        <w:rPr/>
      </w:r>
    </w:p>
    <w:p>
      <w:pPr>
        <w:pStyle w:val="Normal"/>
        <w:rPr>
          <w:lang w:eastAsia="x-none"/>
        </w:rPr>
      </w:pPr>
      <w:r>
        <w:rPr/>
      </w:r>
    </w:p>
    <w:p>
      <w:pPr>
        <w:pStyle w:val="Normal"/>
        <w:rPr>
          <w:lang w:eastAsia="x-non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57975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943600" cy="579755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466725</wp:posOffset>
            </wp:positionH>
            <wp:positionV relativeFrom="paragraph">
              <wp:posOffset>5958840</wp:posOffset>
            </wp:positionV>
            <wp:extent cx="4248150" cy="914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4248150" cy="914400"/>
                    </a:xfrm>
                    <a:prstGeom prst="rect">
                      <a:avLst/>
                    </a:prstGeom>
                  </pic:spPr>
                </pic:pic>
              </a:graphicData>
            </a:graphic>
          </wp:anchor>
        </w:drawing>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4425" cy="48958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4924425" cy="4895850"/>
                    </a:xfrm>
                    <a:prstGeom prst="rect">
                      <a:avLst/>
                    </a:prstGeom>
                  </pic:spPr>
                </pic:pic>
              </a:graphicData>
            </a:graphic>
          </wp:anchor>
        </w:drawing>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r>
    </w:p>
    <w:p>
      <w:pPr>
        <w:pStyle w:val="Normal"/>
        <w:rPr>
          <w:lang w:eastAsia="x-none"/>
        </w:rPr>
      </w:pPr>
      <w:r>
        <w:rPr/>
        <w:drawing>
          <wp:anchor behindDoc="0" distT="0" distB="0" distL="0" distR="0" simplePos="0" locked="0" layoutInCell="0" allowOverlap="1" relativeHeight="9">
            <wp:simplePos x="0" y="0"/>
            <wp:positionH relativeFrom="column">
              <wp:posOffset>514350</wp:posOffset>
            </wp:positionH>
            <wp:positionV relativeFrom="paragraph">
              <wp:posOffset>36195</wp:posOffset>
            </wp:positionV>
            <wp:extent cx="4914900" cy="37338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4914900" cy="3733800"/>
                    </a:xfrm>
                    <a:prstGeom prst="rect">
                      <a:avLst/>
                    </a:prstGeom>
                  </pic:spPr>
                </pic:pic>
              </a:graphicData>
            </a:graphic>
          </wp:anchor>
        </w:drawing>
      </w:r>
    </w:p>
    <w:p>
      <w:pPr>
        <w:pStyle w:val="Normal"/>
        <w:rPr>
          <w:lang w:eastAsia="x-none"/>
        </w:rPr>
      </w:pPr>
      <w:r>
        <w:rPr/>
      </w:r>
    </w:p>
    <w:p>
      <w:pPr>
        <w:pStyle w:val="Normal"/>
        <w:rPr>
          <w:lang w:eastAsia="x-none"/>
        </w:rPr>
      </w:pPr>
      <w:r>
        <w:rPr/>
      </w:r>
    </w:p>
    <w:p>
      <w:pPr>
        <w:pStyle w:val="Normal"/>
        <w:rPr>
          <w:lang w:eastAsia="x-none"/>
        </w:rPr>
      </w:pPr>
      <w:r>
        <w:rPr/>
      </w:r>
    </w:p>
    <w:p>
      <w:pPr>
        <w:pStyle w:val="Heading3"/>
        <w:numPr>
          <w:ilvl w:val="2"/>
          <w:numId w:val="44"/>
        </w:numPr>
        <w:rPr>
          <w:lang w:val="en-US"/>
        </w:rPr>
      </w:pPr>
      <w:bookmarkStart w:id="132" w:name="_Toc127779455"/>
      <w:r>
        <w:rPr>
          <w:lang w:val="en-US"/>
        </w:rPr>
        <w:t>Process or Data flow of System (this one just describes the process for requesting), use-cases, security checklist, graphs, etc.</w:t>
      </w:r>
      <w:bookmarkEnd w:id="132"/>
    </w:p>
    <w:p>
      <w:pPr>
        <w:pStyle w:val="Normal"/>
        <w:rPr>
          <w:lang w:eastAsia="x-none"/>
        </w:rPr>
      </w:pPr>
      <w:r>
        <w:rPr/>
        <w:drawing>
          <wp:inline distT="0" distB="0" distL="0" distR="0">
            <wp:extent cx="5610225" cy="4287520"/>
            <wp:effectExtent l="0" t="0" r="0" b="0"/>
            <wp:docPr id="8"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Diagram&#10;&#10;Description automatically generated"/>
                    <pic:cNvPicPr>
                      <a:picLocks noChangeAspect="1" noChangeArrowheads="1"/>
                    </pic:cNvPicPr>
                  </pic:nvPicPr>
                  <pic:blipFill>
                    <a:blip r:embed="rId13"/>
                    <a:stretch>
                      <a:fillRect/>
                    </a:stretch>
                  </pic:blipFill>
                  <pic:spPr bwMode="auto">
                    <a:xfrm>
                      <a:off x="0" y="0"/>
                      <a:ext cx="5610225" cy="4287520"/>
                    </a:xfrm>
                    <a:prstGeom prst="rect">
                      <a:avLst/>
                    </a:prstGeom>
                  </pic:spPr>
                </pic:pic>
              </a:graphicData>
            </a:graphic>
          </wp:inline>
        </w:drawing>
      </w:r>
    </w:p>
    <w:p>
      <w:pPr>
        <w:pStyle w:val="Normal"/>
        <w:rPr>
          <w:lang w:eastAsia="x-none"/>
        </w:rPr>
      </w:pPr>
      <w:r>
        <w:rPr>
          <w:lang w:eastAsia="x-none"/>
        </w:rPr>
      </w:r>
    </w:p>
    <w:p>
      <w:pPr>
        <w:pStyle w:val="Normal"/>
        <w:rPr>
          <w:lang w:eastAsia="x-none"/>
        </w:rPr>
      </w:pPr>
      <w:r>
        <w:rPr>
          <w:lang w:eastAsia="x-none"/>
        </w:rPr>
        <w:t>Describe the process flow here.</w:t>
      </w:r>
    </w:p>
    <w:p>
      <w:pPr>
        <w:pStyle w:val="Normal"/>
        <w:rPr>
          <w:lang w:eastAsia="x-none"/>
        </w:rPr>
      </w:pPr>
      <w:r>
        <w:rPr/>
        <w:t>The security assessment process involves planning, scoping, information gathering, analysis, and reporting to identify and address security risks and vulnerabilities.</w:t>
      </w:r>
    </w:p>
    <w:p>
      <w:pPr>
        <w:pStyle w:val="Heading3"/>
        <w:numPr>
          <w:ilvl w:val="2"/>
          <w:numId w:val="45"/>
        </w:numPr>
        <w:rPr>
          <w:lang w:val="en-US"/>
        </w:rPr>
      </w:pPr>
      <w:bookmarkStart w:id="133" w:name="_Toc127779456"/>
      <w:r>
        <w:rPr>
          <w:lang w:val="en-US"/>
        </w:rPr>
        <w:t>Other figure of code</w:t>
      </w:r>
      <w:bookmarkEnd w:id="133"/>
    </w:p>
    <w:p>
      <w:pPr>
        <w:pStyle w:val="Normal"/>
        <w:rPr>
          <w:lang w:eastAsia="x-none"/>
        </w:rPr>
      </w:pPr>
      <w:r>
        <w:rPr>
          <w:lang w:eastAsia="x-none"/>
        </w:rPr>
        <w:t>HERE</w:t>
      </w:r>
    </w:p>
    <w:p>
      <w:pPr>
        <w:pStyle w:val="Normal"/>
        <w:rPr>
          <w:lang w:eastAsia="x-none"/>
        </w:rPr>
      </w:pPr>
      <w:r>
        <w:rPr>
          <w:lang w:eastAsia="x-none"/>
        </w:rPr>
      </w:r>
    </w:p>
    <w:sdt>
      <w:sdtPr>
        <w:docPartObj>
          <w:docPartGallery w:val="Bibliographies"/>
          <w:docPartUnique w:val="true"/>
        </w:docPartObj>
        <w:id w:val="638282933"/>
      </w:sdtPr>
      <w:sdtContent>
        <w:p>
          <w:pPr>
            <w:pStyle w:val="Heading1"/>
            <w:numPr>
              <w:ilvl w:val="0"/>
              <w:numId w:val="46"/>
            </w:numPr>
            <w:rPr/>
          </w:pPr>
          <w:bookmarkStart w:id="134" w:name="_Toc127779457"/>
          <w:r>
            <w:rPr/>
            <w:t>Works Cited</w:t>
          </w:r>
          <w:bookmarkEnd w:id="134"/>
        </w:p>
        <w:p>
          <w:pPr>
            <w:pStyle w:val="Normal"/>
            <w:rPr/>
          </w:pPr>
          <w:r>
            <w:fldChar w:fldCharType="begin"/>
          </w:r>
          <w:r>
            <w:rPr>
              <w:b/>
              <w:bCs/>
            </w:rPr>
            <w:instrText xml:space="preserve"> BIBLIOGRAPHY </w:instrText>
          </w:r>
          <w:r>
            <w:rPr>
              <w:b/>
              <w:bCs/>
            </w:rPr>
            <w:fldChar w:fldCharType="separate"/>
          </w:r>
          <w:r>
            <w:rPr>
              <w:b/>
              <w:bCs/>
            </w:rPr>
            <w:t>There are no sources in the current document.</w:t>
          </w:r>
        </w:p>
        <w:p>
          <w:pPr>
            <w:pStyle w:val="Normal"/>
            <w:rPr/>
          </w:pPr>
          <w:r>
            <w:rPr>
              <w:rFonts w:ascii="TimesNewRomanPSMT" w:hAnsi="TimesNewRomanPSMT"/>
              <w:b/>
              <w:bCs/>
              <w:color w:val="000000"/>
              <w:spacing w:val="0"/>
              <w:kern w:val="0"/>
              <w:sz w:val="32"/>
            </w:rPr>
            <w:t xml:space="preserve">  </w:t>
          </w:r>
          <w:r>
            <w:rPr>
              <w:rFonts w:ascii="TimesNewRomanPSMT" w:hAnsi="TimesNewRomanPSMT"/>
              <w:b/>
              <w:bCs/>
              <w:color w:val="000000"/>
              <w:spacing w:val="0"/>
              <w:kern w:val="0"/>
              <w:sz w:val="32"/>
            </w:rPr>
            <w:t xml:space="preserve">OWASP. (n.d.). Broken Authentication and Session Management. Retrieved from </w:t>
          </w:r>
          <w:hyperlink r:id="rId14">
            <w:r>
              <w:rPr>
                <w:rFonts w:ascii="TimesNewRomanPSMT" w:hAnsi="TimesNewRomanPSMT"/>
                <w:color w:val="0000FF"/>
                <w:spacing w:val="0"/>
                <w:kern w:val="0"/>
                <w:sz w:val="32"/>
                <w:u w:val="single"/>
              </w:rPr>
              <w:t>https://owasp.org/www-community/attacks/Broken_Authentication_and_Session_Management</w:t>
            </w:r>
          </w:hyperlink>
        </w:p>
        <w:p>
          <w:pPr>
            <w:pStyle w:val="Normal"/>
            <w:rPr/>
          </w:pPr>
          <w:r>
            <w:rPr>
              <w:rFonts w:ascii="Helvetica" w:hAnsi="Helvetica"/>
              <w:color w:val="000000"/>
              <w:spacing w:val="0"/>
              <w:kern w:val="0"/>
              <w:sz w:val="32"/>
            </w:rPr>
            <w:t>·</w:t>
          </w:r>
          <w:r>
            <w:rPr>
              <w:rFonts w:ascii="TimesNewRomanPSMT" w:hAnsi="TimesNewRomanPSMT"/>
              <w:color w:val="000000"/>
              <w:spacing w:val="0"/>
              <w:kern w:val="0"/>
              <w:sz w:val="32"/>
            </w:rPr>
            <w:t xml:space="preserve">  OWASP. (n.d.). Cryptographic Storage. Retrieved from </w:t>
          </w:r>
          <w:hyperlink r:id="rId15">
            <w:r>
              <w:rPr>
                <w:rFonts w:ascii="TimesNewRomanPSMT" w:hAnsi="TimesNewRomanPSMT"/>
                <w:color w:val="0000FF"/>
                <w:spacing w:val="0"/>
                <w:kern w:val="0"/>
                <w:sz w:val="32"/>
                <w:u w:val="single"/>
              </w:rPr>
              <w:t>https://owasp.org/www-community/attacks/Cryptographic_Storage</w:t>
            </w:r>
          </w:hyperlink>
        </w:p>
        <w:p>
          <w:pPr>
            <w:pStyle w:val="Normal"/>
            <w:rPr/>
          </w:pPr>
          <w:r>
            <w:rPr>
              <w:rFonts w:ascii="Helvetica" w:hAnsi="Helvetica"/>
              <w:color w:val="000000"/>
              <w:spacing w:val="0"/>
              <w:kern w:val="0"/>
              <w:sz w:val="32"/>
            </w:rPr>
            <w:t>·</w:t>
          </w:r>
          <w:r>
            <w:rPr>
              <w:rFonts w:ascii="TimesNewRomanPSMT" w:hAnsi="TimesNewRomanPSMT"/>
              <w:color w:val="000000"/>
              <w:spacing w:val="0"/>
              <w:kern w:val="0"/>
              <w:sz w:val="32"/>
            </w:rPr>
            <w:t xml:space="preserve">  OWASP. (n.d.). Insecure Direct Object References. Retrieved from </w:t>
          </w:r>
          <w:hyperlink r:id="rId16">
            <w:r>
              <w:rPr>
                <w:rFonts w:ascii="TimesNewRomanPSMT" w:hAnsi="TimesNewRomanPSMT"/>
                <w:color w:val="0000FF"/>
                <w:spacing w:val="0"/>
                <w:kern w:val="0"/>
                <w:sz w:val="32"/>
                <w:u w:val="single"/>
              </w:rPr>
              <w:t>https://owasp.org/www-community/attacks/Insecure_Direct_Object_References</w:t>
            </w:r>
          </w:hyperlink>
        </w:p>
        <w:p>
          <w:pPr>
            <w:pStyle w:val="Normal"/>
            <w:rPr/>
          </w:pPr>
          <w:r>
            <w:rPr>
              <w:rFonts w:ascii="Helvetica" w:hAnsi="Helvetica"/>
              <w:color w:val="000000"/>
              <w:spacing w:val="0"/>
              <w:kern w:val="0"/>
              <w:sz w:val="32"/>
            </w:rPr>
            <w:t>·</w:t>
          </w:r>
          <w:r>
            <w:rPr>
              <w:rFonts w:ascii="TimesNewRomanPSMT" w:hAnsi="TimesNewRomanPSMT"/>
              <w:color w:val="000000"/>
              <w:spacing w:val="0"/>
              <w:kern w:val="0"/>
              <w:sz w:val="32"/>
            </w:rPr>
            <w:t xml:space="preserve">  OWASP. (n.d.). Injection. Retrieved from </w:t>
          </w:r>
          <w:hyperlink r:id="rId17">
            <w:r>
              <w:rPr>
                <w:rFonts w:ascii="TimesNewRomanPSMT" w:hAnsi="TimesNewRomanPSMT"/>
                <w:color w:val="0000FF"/>
                <w:spacing w:val="0"/>
                <w:kern w:val="0"/>
                <w:sz w:val="32"/>
                <w:u w:val="single"/>
              </w:rPr>
              <w:t>https://owasp.org/www-community/attacks/Injection</w:t>
            </w:r>
          </w:hyperlink>
        </w:p>
        <w:p>
          <w:pPr>
            <w:pStyle w:val="Normal"/>
            <w:rPr/>
          </w:pPr>
          <w:r>
            <w:rPr>
              <w:rFonts w:ascii="Helvetica" w:hAnsi="Helvetica"/>
              <w:color w:val="000000"/>
              <w:spacing w:val="0"/>
              <w:kern w:val="0"/>
              <w:sz w:val="32"/>
            </w:rPr>
            <w:t>·</w:t>
          </w:r>
          <w:r>
            <w:rPr>
              <w:rFonts w:ascii="TimesNewRomanPSMT" w:hAnsi="TimesNewRomanPSMT"/>
              <w:color w:val="000000"/>
              <w:spacing w:val="0"/>
              <w:kern w:val="0"/>
              <w:sz w:val="32"/>
            </w:rPr>
            <w:t xml:space="preserve">  OWASP. (n.d.). Buffer Overflow. Retrieved from </w:t>
          </w:r>
          <w:hyperlink r:id="rId18">
            <w:r>
              <w:rPr>
                <w:rFonts w:ascii="TimesNewRomanPSMT" w:hAnsi="TimesNewRomanPSMT"/>
                <w:color w:val="0000FF"/>
                <w:spacing w:val="0"/>
                <w:kern w:val="0"/>
                <w:sz w:val="32"/>
                <w:u w:val="single"/>
              </w:rPr>
              <w:t>https://owasp.org/www-community/attacks/Buffer_overflow_attack</w:t>
            </w:r>
          </w:hyperlink>
        </w:p>
        <w:p>
          <w:pPr>
            <w:pStyle w:val="Normal"/>
            <w:rPr/>
          </w:pPr>
          <w:r>
            <w:rPr>
              <w:rFonts w:ascii="Helvetica" w:hAnsi="Helvetica"/>
              <w:color w:val="000000"/>
              <w:spacing w:val="0"/>
              <w:kern w:val="0"/>
              <w:sz w:val="32"/>
            </w:rPr>
            <w:t>·</w:t>
          </w:r>
          <w:r>
            <w:rPr>
              <w:rFonts w:ascii="TimesNewRomanPSMT" w:hAnsi="TimesNewRomanPSMT"/>
              <w:color w:val="000000"/>
              <w:spacing w:val="0"/>
              <w:kern w:val="0"/>
              <w:sz w:val="32"/>
            </w:rPr>
            <w:t xml:space="preserve">  OWASP. (n.d.). Insecure Cryptographic Storage. Retrieved from </w:t>
          </w:r>
          <w:hyperlink r:id="rId20">
            <w:r>
              <w:rPr>
                <w:rStyle w:val="InternetLink"/>
                <w:rFonts w:ascii="TimesNewRomanPSMT" w:hAnsi="TimesNewRomanPSMT"/>
                <w:color w:val="0000FF"/>
                <w:spacing w:val="0"/>
                <w:kern w:val="0"/>
                <w:sz w:val="32"/>
                <w:u w:val="single"/>
              </w:rPr>
              <w:t>https://owasp.org/www-community/attacks/</w:t>
            </w:r>
          </w:hyperlink>
        </w:p>
        <w:p>
          <w:pPr>
            <w:pStyle w:val="Normal"/>
            <w:rPr>
              <w:rFonts w:ascii="TimesNewRomanPSMT" w:hAnsi="TimesNewRomanPSMT"/>
              <w:color w:val="0000FF"/>
              <w:spacing w:val="0"/>
              <w:kern w:val="0"/>
              <w:sz w:val="32"/>
              <w:u w:val="single"/>
            </w:rPr>
          </w:pPr>
          <w:r>
            <w:rPr/>
          </w:r>
        </w:p>
        <w:p>
          <w:pPr>
            <w:pStyle w:val="TextBody"/>
            <w:rPr>
              <w:rFonts w:ascii="Arial Narrow" w:hAnsi="Arial Narrow"/>
              <w:b w:val="false"/>
              <w:bCs w:val="false"/>
              <w:sz w:val="28"/>
              <w:szCs w:val="28"/>
            </w:rPr>
          </w:pPr>
          <w:r>
            <w:rPr>
              <w:rFonts w:ascii="Arial Narrow" w:hAnsi="Arial Narrow"/>
              <w:b w:val="false"/>
              <w:bCs w:val="false"/>
              <w:sz w:val="28"/>
              <w:szCs w:val="28"/>
            </w:rPr>
            <w:t>https://www.learncpp.com/cpp-tutorial/stdcin-and-handling-invalid-input/</w:t>
          </w:r>
        </w:p>
        <w:p>
          <w:pPr>
            <w:pStyle w:val="TextBody"/>
            <w:rPr>
              <w:rFonts w:ascii="Arial Narrow" w:hAnsi="Arial Narrow"/>
              <w:b/>
              <w:sz w:val="28"/>
              <w:szCs w:val="28"/>
            </w:rPr>
          </w:pPr>
          <w:hyperlink r:id="rId21">
            <w:r>
              <w:rPr>
                <w:rStyle w:val="InternetLink"/>
                <w:rFonts w:ascii="TimesNewRomanPSMT" w:hAnsi="TimesNewRomanPSMT"/>
                <w:b w:val="false"/>
                <w:bCs w:val="false"/>
                <w:color w:val="0000FF"/>
                <w:spacing w:val="0"/>
                <w:kern w:val="0"/>
                <w:sz w:val="32"/>
                <w:szCs w:val="28"/>
                <w:u w:val="single"/>
              </w:rPr>
              <w:t>https://www.geeksforgeeks.org/encrypt-and-decrypt-text-file-using-cpp/</w:t>
            </w:r>
          </w:hyperlink>
          <w:r>
            <w:rPr>
              <w:rStyle w:val="InternetLink"/>
              <w:sz w:val="32"/>
              <w:spacing w:val="0"/>
              <w:u w:val="single"/>
              <w:b w:val="false"/>
              <w:kern w:val="0"/>
              <w:szCs w:val="28"/>
              <w:bCs w:val="false"/>
              <w:rFonts w:ascii="TimesNewRomanPSMT" w:hAnsi="TimesNewRomanPSMT"/>
              <w:color w:val="0000FF"/>
            </w:rPr>
            <w:fldChar w:fldCharType="end"/>
          </w:r>
        </w:p>
      </w:sdtContent>
    </w:sdt>
    <w:p>
      <w:pPr>
        <w:pStyle w:val="TextBody"/>
        <w:spacing w:before="0" w:after="120"/>
        <w:rPr>
          <w:rFonts w:ascii="Arial Narrow" w:hAnsi="Arial Narrow"/>
          <w:b/>
          <w:sz w:val="28"/>
          <w:szCs w:val="28"/>
          <w:lang w:val="en-US"/>
        </w:rPr>
      </w:pPr>
      <w:r>
        <w:rPr>
          <w:rFonts w:ascii="TimesNewRomanPSMT" w:hAnsi="TimesNewRomanPSMT"/>
          <w:sz w:val="32"/>
        </w:rPr>
      </w:r>
    </w:p>
    <w:sectPr>
      <w:headerReference w:type="default" r:id="rId22"/>
      <w:headerReference w:type="first" r:id="rId23"/>
      <w:footerReference w:type="default" r:id="rId24"/>
      <w:footerReference w:type="first" r:id="rId2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Times New Roman Bold">
    <w:charset w:val="01"/>
    <w:family w:val="roman"/>
    <w:pitch w:val="variable"/>
  </w:font>
  <w:font w:name="Times">
    <w:altName w:val="Times New Roman"/>
    <w:charset w:val="01"/>
    <w:family w:val="roman"/>
    <w:pitch w:val="variable"/>
  </w:font>
  <w:font w:name="Courier New">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Helvetica">
    <w:altName w:val="Arial"/>
    <w:charset w:val="01"/>
    <w:family w:val="roman"/>
    <w:pitch w:val="variable"/>
  </w:font>
  <w:font w:name="Palatino">
    <w:charset w:val="01"/>
    <w:family w:val="roman"/>
    <w:pitch w:val="variable"/>
  </w:font>
  <w:font w:name="AppleSystemUIFont">
    <w:charset w:val="01"/>
    <w:family w:val="roman"/>
    <w:pitch w:val="variable"/>
  </w:font>
  <w:font w:name="TimesNewRomanPSMT">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pBdr>
        <w:top w:val="single" w:sz="4" w:space="1" w:color="000000"/>
      </w:pBdr>
      <w:tabs>
        <w:tab w:val="clear" w:pos="4320"/>
        <w:tab w:val="clear" w:pos="8640"/>
        <w:tab w:val="right" w:pos="9360" w:leader="none"/>
      </w:tabs>
      <w:rPr>
        <w:rStyle w:val="Pagenumber"/>
      </w:rPr>
    </w:pPr>
    <w:r>
      <w:rPr>
        <w:rFonts w:ascii="Arial Narrow" w:hAnsi="Arial Narrow"/>
        <w:sz w:val="20"/>
        <w:szCs w:val="20"/>
      </w:rPr>
      <w:t>Centers for Medicare &amp; Medicaid Services</w:t>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pBdr>
        <w:top w:val="single" w:sz="4" w:space="1" w:color="000000"/>
      </w:pBdr>
      <w:tabs>
        <w:tab w:val="clear" w:pos="4320"/>
        <w:tab w:val="clear" w:pos="8640"/>
        <w:tab w:val="right" w:pos="9360" w:leader="none"/>
      </w:tabs>
      <w:rPr>
        <w:rStyle w:val="Pagenumber"/>
      </w:rPr>
    </w:pPr>
    <w:r>
      <w:rPr>
        <w:rFonts w:ascii="Arial Narrow" w:hAnsi="Arial Narrow"/>
        <w:sz w:val="20"/>
        <w:szCs w:val="20"/>
      </w:rPr>
      <w:t>Centers for Medicare &amp; Medicaid Services</w:t>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Fonts w:ascii="Times New Roman" w:hAnsi="Times New Roman"/>
        <w:b/>
        <w:color w:val="FF0000"/>
        <w:sz w:val="28"/>
        <w:szCs w:val="28"/>
        <w:lang w:val="en-US"/>
      </w:rPr>
      <w:t>Security Assessment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color w:val="FFFFFF"/>
      </w:rPr>
    </w:pPr>
    <w:r>
      <w:rPr>
        <w:rFonts w:ascii="Times New Roman" w:hAnsi="Times New Roman"/>
        <w:b/>
        <w:color w:val="FF0000"/>
        <w:sz w:val="28"/>
        <w:szCs w:val="28"/>
        <w:lang w:val="en-US"/>
      </w:rPr>
      <w:t>Security Assessment – Your Project Title Here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color w:val="FFFFFF"/>
      </w:rPr>
    </w:pPr>
    <w:r>
      <w:rPr>
        <w:rFonts w:ascii="Times New Roman" w:hAnsi="Times New Roman"/>
        <w:b/>
        <w:color w:val="FF0000"/>
        <w:sz w:val="28"/>
        <w:szCs w:val="28"/>
        <w:lang w:val="en-US"/>
      </w:rPr>
      <w:t>Security Assessment – Your Project Title Here</w:t>
    </w:r>
  </w:p>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360"/>
      </w:pPr>
      <w:rPr/>
    </w:lvl>
    <w:lvl w:ilvl="1">
      <w:start w:val="1"/>
      <w:pStyle w:val="Heading2"/>
      <w:numFmt w:val="decimal"/>
      <w:lvlText w:val="%2."/>
      <w:lvlJc w:val="left"/>
      <w:pPr>
        <w:tabs>
          <w:tab w:val="num" w:pos="756"/>
        </w:tabs>
        <w:ind w:left="756" w:hanging="576"/>
      </w:pPr>
      <w:rPr>
        <w:rFonts w:ascii="Arial Narrow" w:hAnsi="Arial Narrow" w:eastAsia="Times New Roman" w:cs="Times New Roman"/>
      </w:rPr>
    </w:lvl>
    <w:lvl w:ilvl="2">
      <w:start w:val="1"/>
      <w:pStyle w:val="Heading3"/>
      <w:numFmt w:val="decimal"/>
      <w:lvlText w:val="%1.%2.%3"/>
      <w:lvlJc w:val="left"/>
      <w:pPr>
        <w:tabs>
          <w:tab w:val="num" w:pos="810"/>
        </w:tabs>
        <w:ind w:left="81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i w:val="false"/>
        <w:b w:val="false"/>
      </w:rPr>
    </w:lvl>
    <w:lvl w:ilvl="1">
      <w:start w:val="1"/>
      <w:numFmt w:val="bullet"/>
      <w:lvlText w:val="–"/>
      <w:lvlJc w:val="left"/>
      <w:pPr>
        <w:tabs>
          <w:tab w:val="num" w:pos="1080"/>
        </w:tabs>
        <w:ind w:left="1080" w:hanging="360"/>
      </w:pPr>
      <w:rPr>
        <w:rFonts w:ascii="Arial" w:hAnsi="Arial" w:cs="Arial" w:hint="default"/>
        <w:sz w:val="24"/>
        <w:i w:val="false"/>
        <w:b w:val="false"/>
      </w:rPr>
    </w:lvl>
    <w:lvl w:ilvl="2">
      <w:start w:val="1"/>
      <w:numFmt w:val="bullet"/>
      <w:lvlText w:val=""/>
      <w:lvlJc w:val="left"/>
      <w:pPr>
        <w:tabs>
          <w:tab w:val="num" w:pos="1440"/>
        </w:tabs>
        <w:ind w:left="1440" w:hanging="360"/>
      </w:pPr>
      <w:rPr>
        <w:rFonts w:ascii="Symbol" w:hAnsi="Symbol" w:cs="Symbol" w:hint="default"/>
        <w:sz w:val="16"/>
        <w:i w:val="false"/>
        <w:b w:val="false"/>
      </w:rPr>
    </w:lvl>
    <w:lvl w:ilvl="3">
      <w:start w:val="1"/>
      <w:numFmt w:val="bullet"/>
      <w:lvlText w:val=""/>
      <w:lvlJc w:val="left"/>
      <w:pPr>
        <w:tabs>
          <w:tab w:val="num" w:pos="360"/>
        </w:tabs>
        <w:ind w:left="360" w:hanging="360"/>
      </w:pPr>
      <w:rPr>
        <w:rFonts w:ascii="Symbol" w:hAnsi="Symbol" w:cs="Symbol" w:hint="default"/>
        <w:sz w:val="22"/>
        <w:i w:val="false"/>
        <w:b w:val="false"/>
      </w:rPr>
    </w:lvl>
    <w:lvl w:ilvl="4">
      <w:start w:val="1"/>
      <w:numFmt w:val="decimal"/>
      <w:lvlText w:val="%1.%2.%3.%4.%5."/>
      <w:lvlJc w:val="left"/>
      <w:pPr>
        <w:tabs>
          <w:tab w:val="num" w:pos="3096"/>
        </w:tabs>
        <w:ind w:left="3096" w:hanging="864"/>
      </w:pPr>
      <w:rPr>
        <w:sz w:val="24"/>
        <w:i w:val="false"/>
        <w:b w:val="false"/>
        <w:rFonts w:ascii="Arial Narrow" w:hAnsi="Arial Narrow"/>
      </w:rPr>
    </w:lvl>
    <w:lvl w:ilvl="5">
      <w:start w:val="1"/>
      <w:numFmt w:val="decimal"/>
      <w:lvlText w:val="%1.%2.%3.%4.%5.%6."/>
      <w:lvlJc w:val="left"/>
      <w:pPr>
        <w:tabs>
          <w:tab w:val="num" w:pos="4176"/>
        </w:tabs>
        <w:ind w:left="4176" w:hanging="1080"/>
      </w:pPr>
      <w:rPr>
        <w:sz w:val="24"/>
        <w:i w:val="false"/>
        <w:b w:val="false"/>
        <w:rFonts w:ascii="Arial Narrow" w:hAnsi="Arial Narrow"/>
      </w:rPr>
    </w:lvl>
    <w:lvl w:ilvl="6">
      <w:start w:val="1"/>
      <w:numFmt w:val="decimal"/>
      <w:lvlText w:val="%1.%2.%3.%4.%5.%6.%7."/>
      <w:lvlJc w:val="left"/>
      <w:pPr>
        <w:tabs>
          <w:tab w:val="num" w:pos="5400"/>
        </w:tabs>
        <w:ind w:left="5400" w:hanging="1224"/>
      </w:pPr>
      <w:rPr>
        <w:sz w:val="24"/>
        <w:i w:val="false"/>
        <w:b w:val="false"/>
        <w:rFonts w:ascii="Arial Narrow" w:hAnsi="Arial Narrow"/>
      </w:rPr>
    </w:lvl>
    <w:lvl w:ilvl="7">
      <w:start w:val="1"/>
      <w:numFmt w:val="decimal"/>
      <w:lvlText w:val="%1.%2.%3.%4.%5.%6.%7.%8."/>
      <w:lvlJc w:val="left"/>
      <w:pPr>
        <w:tabs>
          <w:tab w:val="num" w:pos="3744"/>
        </w:tabs>
        <w:ind w:left="3744" w:hanging="1224"/>
      </w:pPr>
      <w:rPr>
        <w:sz w:val="18"/>
        <w:i w:val="false"/>
        <w:b w:val="false"/>
        <w:rFonts w:ascii="Arial Narrow" w:hAnsi="Arial Narrow"/>
      </w:rPr>
    </w:lvl>
    <w:lvl w:ilvl="8">
      <w:start w:val="1"/>
      <w:numFmt w:val="decimal"/>
      <w:lvlText w:val="%1.%2.%3.%4.%5.%6.%7.%8.%9."/>
      <w:lvlJc w:val="left"/>
      <w:pPr>
        <w:tabs>
          <w:tab w:val="num" w:pos="4320"/>
        </w:tabs>
        <w:ind w:left="4320" w:hanging="1440"/>
      </w:pPr>
      <w:rPr>
        <w:sz w:val="18"/>
        <w:i w:val="false"/>
        <w:b w:val="false"/>
        <w:rFonts w:ascii="Arial Narrow" w:hAnsi="Arial Narrow"/>
      </w:rPr>
    </w:lvl>
  </w:abstractNum>
  <w:abstractNum w:abstractNumId="5">
    <w:lvl w:ilvl="0">
      <w:start w:val="1"/>
      <w:numFmt w:val="none"/>
      <w:suff w:val="nothing"/>
      <w:lvlText w:val=""/>
      <w:lvlJc w:val="left"/>
      <w:pPr>
        <w:tabs>
          <w:tab w:val="num" w:pos="0"/>
        </w:tabs>
        <w:ind w:left="0" w:hanging="0"/>
      </w:pPr>
      <w:rPr>
        <w:sz w:val="24"/>
        <w:i w:val="false"/>
        <w:b w:val="false"/>
      </w:rPr>
    </w:lvl>
    <w:lvl w:ilvl="1">
      <w:start w:val="1"/>
      <w:numFmt w:val="none"/>
      <w:suff w:val="nothing"/>
      <w:lvlText w:val=""/>
      <w:lvlJc w:val="left"/>
      <w:pPr>
        <w:tabs>
          <w:tab w:val="num" w:pos="0"/>
        </w:tabs>
        <w:ind w:left="0" w:hanging="0"/>
      </w:pPr>
      <w:rPr>
        <w:sz w:val="24"/>
        <w:i w:val="false"/>
        <w:b w:val="false"/>
      </w:rPr>
    </w:lvl>
    <w:lvl w:ilvl="2">
      <w:start w:val="1"/>
      <w:numFmt w:val="none"/>
      <w:suff w:val="nothing"/>
      <w:lvlText w:val=""/>
      <w:lvlJc w:val="left"/>
      <w:pPr>
        <w:tabs>
          <w:tab w:val="num" w:pos="0"/>
        </w:tabs>
        <w:ind w:left="0" w:hanging="0"/>
      </w:pPr>
      <w:rPr>
        <w:sz w:val="24"/>
        <w:i w:val="false"/>
        <w:b w:val="false"/>
      </w:rPr>
    </w:lvl>
    <w:lvl w:ilvl="3">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i w:val="false"/>
        <w:b/>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tabs>
          <w:tab w:val="num" w:pos="0"/>
        </w:tabs>
        <w:ind w:left="0" w:hanging="0"/>
      </w:pPr>
      <w:rPr>
        <w:sz w:val="24"/>
        <w:i w:val="false"/>
        <w:b/>
      </w:rPr>
    </w:lvl>
    <w:lvl w:ilvl="5">
      <w:start w:val="1"/>
      <w:numFmt w:val="none"/>
      <w:suff w:val="nothing"/>
      <w:lvlText w:val=""/>
      <w:lvlJc w:val="left"/>
      <w:pPr>
        <w:tabs>
          <w:tab w:val="num" w:pos="0"/>
        </w:tabs>
        <w:ind w:left="0" w:hanging="0"/>
      </w:pPr>
      <w:rPr>
        <w:sz w:val="24"/>
        <w:i w:val="false"/>
        <w:b/>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sz w:val="24"/>
        <w:i w:val="false"/>
        <w:b w:val="false"/>
      </w:rPr>
    </w:lvl>
    <w:lvl w:ilvl="1">
      <w:start w:val="1"/>
      <w:numFmt w:val="bullet"/>
      <w:lvlText w:val="–"/>
      <w:lvlJc w:val="left"/>
      <w:pPr>
        <w:tabs>
          <w:tab w:val="num" w:pos="1080"/>
        </w:tabs>
        <w:ind w:left="1080" w:hanging="360"/>
      </w:pPr>
      <w:rPr>
        <w:rFonts w:ascii="Arial" w:hAnsi="Arial" w:cs="Arial" w:hint="default"/>
        <w:sz w:val="24"/>
        <w:i w:val="false"/>
        <w:b w:val="false"/>
      </w:rPr>
    </w:lvl>
    <w:lvl w:ilvl="2">
      <w:start w:val="1"/>
      <w:numFmt w:val="bullet"/>
      <w:lvlText w:val=""/>
      <w:lvlJc w:val="left"/>
      <w:pPr>
        <w:tabs>
          <w:tab w:val="num" w:pos="1440"/>
        </w:tabs>
        <w:ind w:left="1440" w:hanging="360"/>
      </w:pPr>
      <w:rPr>
        <w:rFonts w:ascii="Symbol" w:hAnsi="Symbol" w:cs="Symbol" w:hint="default"/>
        <w:sz w:val="16"/>
        <w:i w:val="false"/>
        <w:b w:val="false"/>
      </w:rPr>
    </w:lvl>
    <w:lvl w:ilvl="3">
      <w:start w:val="1"/>
      <w:numFmt w:val="bullet"/>
      <w:lvlText w:val=""/>
      <w:lvlJc w:val="left"/>
      <w:pPr>
        <w:tabs>
          <w:tab w:val="num" w:pos="360"/>
        </w:tabs>
        <w:ind w:left="360" w:hanging="360"/>
      </w:pPr>
      <w:rPr>
        <w:rFonts w:ascii="Symbol" w:hAnsi="Symbol" w:cs="Symbol" w:hint="default"/>
        <w:sz w:val="22"/>
        <w:i w:val="false"/>
        <w:b w:val="false"/>
      </w:rPr>
    </w:lvl>
    <w:lvl w:ilvl="4">
      <w:start w:val="1"/>
      <w:numFmt w:val="decimal"/>
      <w:lvlText w:val="%1.%2.%3.%4.%5."/>
      <w:lvlJc w:val="left"/>
      <w:pPr>
        <w:tabs>
          <w:tab w:val="num" w:pos="3096"/>
        </w:tabs>
        <w:ind w:left="3096" w:hanging="864"/>
      </w:pPr>
      <w:rPr>
        <w:sz w:val="24"/>
        <w:i w:val="false"/>
        <w:b w:val="false"/>
        <w:rFonts w:ascii="Arial Narrow" w:hAnsi="Arial Narrow"/>
      </w:rPr>
    </w:lvl>
    <w:lvl w:ilvl="5">
      <w:start w:val="1"/>
      <w:numFmt w:val="decimal"/>
      <w:lvlText w:val="%1.%2.%3.%4.%5.%6."/>
      <w:lvlJc w:val="left"/>
      <w:pPr>
        <w:tabs>
          <w:tab w:val="num" w:pos="4176"/>
        </w:tabs>
        <w:ind w:left="4176" w:hanging="1080"/>
      </w:pPr>
      <w:rPr>
        <w:sz w:val="24"/>
        <w:i w:val="false"/>
        <w:b w:val="false"/>
        <w:rFonts w:ascii="Arial Narrow" w:hAnsi="Arial Narrow"/>
      </w:rPr>
    </w:lvl>
    <w:lvl w:ilvl="6">
      <w:start w:val="1"/>
      <w:numFmt w:val="decimal"/>
      <w:lvlText w:val="%1.%2.%3.%4.%5.%6.%7."/>
      <w:lvlJc w:val="left"/>
      <w:pPr>
        <w:tabs>
          <w:tab w:val="num" w:pos="5400"/>
        </w:tabs>
        <w:ind w:left="5400" w:hanging="1224"/>
      </w:pPr>
      <w:rPr>
        <w:sz w:val="24"/>
        <w:i w:val="false"/>
        <w:b w:val="false"/>
        <w:rFonts w:ascii="Arial Narrow" w:hAnsi="Arial Narrow"/>
      </w:rPr>
    </w:lvl>
    <w:lvl w:ilvl="7">
      <w:start w:val="1"/>
      <w:numFmt w:val="decimal"/>
      <w:lvlText w:val="%1.%2.%3.%4.%5.%6.%7.%8."/>
      <w:lvlJc w:val="left"/>
      <w:pPr>
        <w:tabs>
          <w:tab w:val="num" w:pos="3744"/>
        </w:tabs>
        <w:ind w:left="3744" w:hanging="1224"/>
      </w:pPr>
      <w:rPr>
        <w:sz w:val="18"/>
        <w:i w:val="false"/>
        <w:b w:val="false"/>
        <w:rFonts w:ascii="Arial Narrow" w:hAnsi="Arial Narrow"/>
      </w:rPr>
    </w:lvl>
    <w:lvl w:ilvl="8">
      <w:start w:val="1"/>
      <w:numFmt w:val="decimal"/>
      <w:lvlText w:val="%1.%2.%3.%4.%5.%6.%7.%8.%9."/>
      <w:lvlJc w:val="left"/>
      <w:pPr>
        <w:tabs>
          <w:tab w:val="num" w:pos="4320"/>
        </w:tabs>
        <w:ind w:left="4320" w:hanging="1440"/>
      </w:pPr>
      <w:rPr>
        <w:sz w:val="18"/>
        <w:i w:val="false"/>
        <w:b w:val="false"/>
        <w:rFonts w:ascii="Arial Narrow" w:hAnsi="Arial Narrow"/>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288"/>
        </w:tabs>
        <w:ind w:left="288" w:hanging="288"/>
      </w:pPr>
      <w:rPr>
        <w:rFonts w:ascii="Symbol" w:hAnsi="Symbol" w:cs="Symbol" w:hint="default"/>
        <w:smallCaps w:val="false"/>
        <w:caps w:val="false"/>
        <w:dstrike w:val="false"/>
        <w:strike w:val="false"/>
        <w:vertAlign w:val="baseline"/>
        <w:position w:val="0"/>
        <w:sz w:val="20"/>
        <w:sz w:val="20"/>
        <w:i w:val="false"/>
        <w:b w:val="false"/>
        <w:szCs w:val="24"/>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upperLetter"/>
      <w:suff w:val="space"/>
      <w:lvlText w:val="APPENDIX %1:"/>
      <w:lvlJc w:val="center"/>
      <w:pPr>
        <w:tabs>
          <w:tab w:val="num" w:pos="0"/>
        </w:tabs>
        <w:ind w:left="297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decimal"/>
      <w:lvlText w:val="%1.%2."/>
      <w:lvlJc w:val="left"/>
      <w:pPr>
        <w:tabs>
          <w:tab w:val="num" w:pos="3186"/>
        </w:tabs>
        <w:ind w:left="3186" w:hanging="576"/>
      </w:pPr>
      <w:rPr/>
    </w:lvl>
    <w:lvl w:ilvl="2">
      <w:start w:val="1"/>
      <w:numFmt w:val="decimal"/>
      <w:lvlText w:val="%1.%2.%3."/>
      <w:lvlJc w:val="left"/>
      <w:pPr>
        <w:tabs>
          <w:tab w:val="num" w:pos="3330"/>
        </w:tabs>
        <w:ind w:left="3330" w:hanging="720"/>
      </w:pPr>
      <w:rPr/>
    </w:lvl>
    <w:lvl w:ilvl="3">
      <w:start w:val="1"/>
      <w:numFmt w:val="decimal"/>
      <w:lvlText w:val="%1.%2.%3.%4."/>
      <w:lvlJc w:val="left"/>
      <w:pPr>
        <w:tabs>
          <w:tab w:val="num" w:pos="3474"/>
        </w:tabs>
        <w:ind w:left="3474" w:hanging="864"/>
      </w:pPr>
      <w:rPr/>
    </w:lvl>
    <w:lvl w:ilvl="4">
      <w:start w:val="1"/>
      <w:numFmt w:val="decimal"/>
      <w:lvlText w:val="%1.%2.%3.%4.%5."/>
      <w:lvlJc w:val="left"/>
      <w:pPr>
        <w:tabs>
          <w:tab w:val="num" w:pos="3618"/>
        </w:tabs>
        <w:ind w:left="3618" w:hanging="1008"/>
      </w:pPr>
      <w:rPr/>
    </w:lvl>
    <w:lvl w:ilvl="5">
      <w:start w:val="1"/>
      <w:numFmt w:val="decimal"/>
      <w:lvlText w:val="%1.%2.%3.%4.%5.%6."/>
      <w:lvlJc w:val="left"/>
      <w:pPr>
        <w:tabs>
          <w:tab w:val="num" w:pos="3762"/>
        </w:tabs>
        <w:ind w:left="3762" w:hanging="1152"/>
      </w:pPr>
      <w:rPr/>
    </w:lvl>
    <w:lvl w:ilvl="6">
      <w:start w:val="1"/>
      <w:numFmt w:val="decimal"/>
      <w:lvlText w:val="%1.%2.%3.%4.%5.%6.%7."/>
      <w:lvlJc w:val="left"/>
      <w:pPr>
        <w:tabs>
          <w:tab w:val="num" w:pos="3906"/>
        </w:tabs>
        <w:ind w:left="3906" w:hanging="1296"/>
      </w:pPr>
      <w:rPr/>
    </w:lvl>
    <w:lvl w:ilvl="7">
      <w:start w:val="1"/>
      <w:numFmt w:val="decimal"/>
      <w:lvlText w:val="%1.%2.%3.%4.%5.%6.%7.%8."/>
      <w:lvlJc w:val="left"/>
      <w:pPr>
        <w:tabs>
          <w:tab w:val="num" w:pos="4050"/>
        </w:tabs>
        <w:ind w:left="4050" w:hanging="1440"/>
      </w:pPr>
      <w:rPr/>
    </w:lvl>
    <w:lvl w:ilvl="8">
      <w:start w:val="1"/>
      <w:numFmt w:val="decimal"/>
      <w:lvlText w:val="%1.%2.%3.%4.%5.%6.%7.%8.%9."/>
      <w:lvlJc w:val="left"/>
      <w:pPr>
        <w:tabs>
          <w:tab w:val="num" w:pos="4194"/>
        </w:tabs>
        <w:ind w:left="4194" w:hanging="1584"/>
      </w:pPr>
      <w:rPr/>
    </w:lvl>
  </w:abstractNum>
  <w:abstractNum w:abstractNumId="1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sz w:val="20"/>
        <w:i w:val="false"/>
        <w:b w:val="fals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lvl w:ilvl="0">
      <w:numFmt w:val="bullet"/>
      <w:lvlText w:val="•"/>
      <w:lvlJc w:val="left"/>
      <w:pPr>
        <w:tabs>
          <w:tab w:val="num" w:pos="0"/>
        </w:tabs>
        <w:ind w:left="720" w:hanging="72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numFmt w:val="bullet"/>
      <w:lvlText w:val="•"/>
      <w:lvlJc w:val="left"/>
      <w:pPr>
        <w:tabs>
          <w:tab w:val="num" w:pos="0"/>
        </w:tabs>
        <w:ind w:left="720" w:hanging="72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numFmt w:val="bullet"/>
      <w:lvlText w:val="•"/>
      <w:lvlJc w:val="left"/>
      <w:pPr>
        <w:tabs>
          <w:tab w:val="num" w:pos="0"/>
        </w:tabs>
        <w:ind w:left="720" w:hanging="72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1"/>
      <w:numFmt w:val="bullet"/>
      <w:lvlText w:val=""/>
      <w:lvlJc w:val="left"/>
      <w:pPr>
        <w:tabs>
          <w:tab w:val="num" w:pos="0"/>
        </w:tabs>
        <w:ind w:left="1170" w:hanging="360"/>
      </w:pPr>
      <w:rPr>
        <w:rFonts w:ascii="Symbol" w:hAnsi="Symbol" w:cs="Symbol" w:hint="default"/>
      </w:rPr>
    </w:lvl>
    <w:lvl w:ilvl="1">
      <w:start w:val="0"/>
      <w:numFmt w:val="bullet"/>
      <w:lvlText w:val="•"/>
      <w:lvlJc w:val="left"/>
      <w:pPr>
        <w:tabs>
          <w:tab w:val="num" w:pos="0"/>
        </w:tabs>
        <w:ind w:left="1800" w:hanging="720"/>
      </w:pPr>
      <w:rPr>
        <w:rFonts w:ascii="Times New Roman" w:hAnsi="Times New Roman" w:cs="Times New Roman" w:hint="default"/>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20"/>
    <w:lvlOverride w:ilvl="0">
      <w:startOverride w:val="1"/>
    </w:lvlOverride>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bering>
</file>

<file path=word/settings.xml><?xml version="1.0" encoding="utf-8"?>
<w:settings xmlns:w="http://schemas.openxmlformats.org/wordprocessingml/2006/main">
  <w:zoom w:percent="100"/>
  <w:defaultTabStop w:val="3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c0f31"/>
    <w:pPr>
      <w:widowControl/>
      <w:suppressAutoHyphens w:val="true"/>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link w:val="Heading1Char"/>
    <w:uiPriority w:val="9"/>
    <w:qFormat/>
    <w:rsid w:val="00490051"/>
    <w:pPr>
      <w:keepNext w:val="true"/>
      <w:numPr>
        <w:ilvl w:val="0"/>
        <w:numId w:val="1"/>
      </w:numPr>
      <w:spacing w:before="0" w:after="360"/>
      <w:jc w:val="center"/>
      <w:outlineLvl w:val="0"/>
    </w:pPr>
    <w:rPr>
      <w:rFonts w:ascii="Arial Narrow" w:hAnsi="Arial Narrow" w:eastAsia="Times New Roman"/>
      <w:b/>
      <w:bCs/>
      <w:kern w:val="2"/>
      <w:sz w:val="36"/>
      <w:szCs w:val="32"/>
      <w:lang w:val="x-none" w:eastAsia="x-none"/>
    </w:rPr>
  </w:style>
  <w:style w:type="paragraph" w:styleId="Heading2">
    <w:name w:val="Heading 2"/>
    <w:basedOn w:val="Normal"/>
    <w:next w:val="Normal"/>
    <w:link w:val="Heading2Char"/>
    <w:uiPriority w:val="9"/>
    <w:qFormat/>
    <w:rsid w:val="00a474df"/>
    <w:pPr>
      <w:keepNext w:val="true"/>
      <w:numPr>
        <w:ilvl w:val="1"/>
        <w:numId w:val="1"/>
      </w:numPr>
      <w:tabs>
        <w:tab w:val="clear" w:pos="360"/>
        <w:tab w:val="left" w:pos="576" w:leader="none"/>
      </w:tabs>
      <w:spacing w:before="360" w:after="120"/>
      <w:ind w:left="576" w:hanging="0"/>
      <w:outlineLvl w:val="1"/>
    </w:pPr>
    <w:rPr>
      <w:rFonts w:ascii="Arial Narrow" w:hAnsi="Arial Narrow" w:eastAsia="Times New Roman"/>
      <w:b/>
      <w:bCs/>
      <w:sz w:val="32"/>
      <w:szCs w:val="28"/>
      <w:lang w:val="x-none" w:eastAsia="x-none"/>
    </w:rPr>
  </w:style>
  <w:style w:type="paragraph" w:styleId="Heading3">
    <w:name w:val="Heading 3"/>
    <w:basedOn w:val="Normal"/>
    <w:next w:val="Normal"/>
    <w:link w:val="Heading3Char"/>
    <w:uiPriority w:val="9"/>
    <w:qFormat/>
    <w:rsid w:val="00cd6e12"/>
    <w:pPr>
      <w:keepNext w:val="true"/>
      <w:numPr>
        <w:ilvl w:val="2"/>
        <w:numId w:val="1"/>
      </w:numPr>
      <w:spacing w:before="360" w:after="120"/>
      <w:outlineLvl w:val="2"/>
    </w:pPr>
    <w:rPr>
      <w:rFonts w:ascii="Arial Narrow" w:hAnsi="Arial Narrow" w:eastAsia="Times New Roman"/>
      <w:b/>
      <w:bCs/>
      <w:kern w:val="2"/>
      <w:sz w:val="28"/>
      <w:lang w:val="x-none" w:eastAsia="x-none"/>
    </w:rPr>
  </w:style>
  <w:style w:type="paragraph" w:styleId="Heading4">
    <w:name w:val="Heading 4"/>
    <w:basedOn w:val="Normal"/>
    <w:next w:val="Normal"/>
    <w:uiPriority w:val="1"/>
    <w:qFormat/>
    <w:rsid w:val="00943464"/>
    <w:pPr>
      <w:keepNext w:val="true"/>
      <w:numPr>
        <w:ilvl w:val="3"/>
        <w:numId w:val="1"/>
      </w:numPr>
      <w:jc w:val="right"/>
      <w:outlineLvl w:val="3"/>
    </w:pPr>
    <w:rPr>
      <w:rFonts w:ascii="Arial" w:hAnsi="Arial" w:eastAsia="Times New Roman" w:cs="Arial"/>
      <w:b/>
      <w:bCs/>
      <w:lang w:eastAsia="en-US"/>
    </w:rPr>
  </w:style>
  <w:style w:type="paragraph" w:styleId="Heading5">
    <w:name w:val="Heading 5"/>
    <w:basedOn w:val="Normal"/>
    <w:next w:val="Normal"/>
    <w:uiPriority w:val="1"/>
    <w:qFormat/>
    <w:rsid w:val="004b3489"/>
    <w:pPr>
      <w:keepNext w:val="true"/>
      <w:numPr>
        <w:ilvl w:val="4"/>
        <w:numId w:val="1"/>
      </w:numPr>
      <w:jc w:val="center"/>
      <w:outlineLvl w:val="4"/>
    </w:pPr>
    <w:rPr>
      <w:rFonts w:eastAsia="Times New Roman"/>
      <w:b/>
      <w:bCs/>
      <w:sz w:val="28"/>
      <w:lang w:eastAsia="en-US"/>
    </w:rPr>
  </w:style>
  <w:style w:type="paragraph" w:styleId="Heading6">
    <w:name w:val="Heading 6"/>
    <w:basedOn w:val="Normal"/>
    <w:next w:val="Normal"/>
    <w:uiPriority w:val="1"/>
    <w:qFormat/>
    <w:rsid w:val="004b3489"/>
    <w:pPr>
      <w:keepNext w:val="true"/>
      <w:numPr>
        <w:ilvl w:val="5"/>
        <w:numId w:val="1"/>
      </w:numPr>
      <w:jc w:val="center"/>
      <w:outlineLvl w:val="5"/>
    </w:pPr>
    <w:rPr>
      <w:rFonts w:eastAsia="Times New Roman"/>
      <w:b/>
      <w:bCs/>
      <w:lang w:eastAsia="en-US"/>
    </w:rPr>
  </w:style>
  <w:style w:type="paragraph" w:styleId="Heading7">
    <w:name w:val="Heading 7"/>
    <w:basedOn w:val="Normal"/>
    <w:next w:val="Normal"/>
    <w:uiPriority w:val="1"/>
    <w:qFormat/>
    <w:rsid w:val="004b3489"/>
    <w:pPr>
      <w:keepNext w:val="true"/>
      <w:numPr>
        <w:ilvl w:val="6"/>
        <w:numId w:val="1"/>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val="true"/>
      <w:numPr>
        <w:ilvl w:val="7"/>
        <w:numId w:val="1"/>
      </w:numPr>
      <w:jc w:val="center"/>
      <w:outlineLvl w:val="7"/>
    </w:pPr>
    <w:rPr>
      <w:rFonts w:ascii="Arial" w:hAnsi="Arial" w:eastAsia="Times New Roman"/>
      <w:b/>
      <w:bCs/>
      <w:color w:val="FFFFFF"/>
      <w:lang w:val="x-none" w:eastAsia="x-none"/>
    </w:rPr>
  </w:style>
  <w:style w:type="paragraph" w:styleId="Heading9">
    <w:name w:val="Heading 9"/>
    <w:basedOn w:val="Normal"/>
    <w:next w:val="Normal"/>
    <w:uiPriority w:val="1"/>
    <w:qFormat/>
    <w:rsid w:val="004b3489"/>
    <w:pPr>
      <w:keepNext w:val="true"/>
      <w:numPr>
        <w:ilvl w:val="8"/>
        <w:numId w:val="1"/>
      </w:numPr>
      <w:spacing w:before="240" w:after="60"/>
      <w:outlineLvl w:val="8"/>
    </w:pPr>
    <w:rPr>
      <w:rFonts w:ascii="Arial" w:hAnsi="Arial" w:eastAsia="Times New Roman" w:cs="Arial"/>
      <w:b/>
      <w:bCs/>
      <w:sz w:val="28"/>
      <w:lang w:eastAsia="en-US"/>
    </w:rPr>
  </w:style>
  <w:style w:type="character" w:styleId="DefaultParagraphFont" w:default="1">
    <w:name w:val="Default Paragraph Font"/>
    <w:uiPriority w:val="1"/>
    <w:semiHidden/>
    <w:unhideWhenUsed/>
    <w:qFormat/>
    <w:rPr/>
  </w:style>
  <w:style w:type="character" w:styleId="Heading3Char" w:customStyle="1">
    <w:name w:val="Heading 3 Char"/>
    <w:link w:val="Heading3"/>
    <w:uiPriority w:val="9"/>
    <w:qFormat/>
    <w:rsid w:val="00cd6e12"/>
    <w:rPr>
      <w:rFonts w:ascii="Arial Narrow" w:hAnsi="Arial Narrow" w:eastAsia="Times New Roman"/>
      <w:b/>
      <w:bCs/>
      <w:kern w:val="2"/>
      <w:sz w:val="28"/>
      <w:szCs w:val="24"/>
      <w:lang w:val="x-none" w:eastAsia="x-none"/>
    </w:rPr>
  </w:style>
  <w:style w:type="character" w:styleId="InternetLink">
    <w:name w:val="Hyperlink"/>
    <w:uiPriority w:val="99"/>
    <w:rsid w:val="00cc0498"/>
    <w:rPr>
      <w:color w:val="0000FF"/>
    </w:rPr>
  </w:style>
  <w:style w:type="character" w:styleId="Pagenumber">
    <w:name w:val="page number"/>
    <w:qFormat/>
    <w:rsid w:val="00927fe8"/>
    <w:rPr>
      <w:rFonts w:ascii="Arial Narrow" w:hAnsi="Arial Narrow"/>
      <w:sz w:val="20"/>
      <w:szCs w:val="20"/>
    </w:rPr>
  </w:style>
  <w:style w:type="character" w:styleId="StyleChar" w:customStyle="1">
    <w:name w:val="Style Char"/>
    <w:link w:val="Style"/>
    <w:qFormat/>
    <w:rsid w:val="004512dc"/>
    <w:rPr>
      <w:rFonts w:ascii="Times New Roman Bold" w:hAnsi="Times New Roman Bold"/>
      <w:b/>
      <w:sz w:val="24"/>
      <w:szCs w:val="24"/>
      <w:lang w:val="en-US" w:eastAsia="en-US" w:bidi="ar-SA"/>
    </w:rPr>
  </w:style>
  <w:style w:type="character" w:styleId="Apple-style-span" w:customStyle="1">
    <w:name w:val="apple-style-span"/>
    <w:qFormat/>
    <w:rsid w:val="000d27f4"/>
    <w:rPr/>
  </w:style>
  <w:style w:type="character" w:styleId="TableTextChar" w:customStyle="1">
    <w:name w:val="Table Text Char"/>
    <w:link w:val="TableText"/>
    <w:qFormat/>
    <w:locked/>
    <w:rsid w:val="000d27f4"/>
    <w:rPr>
      <w:rFonts w:ascii="Arial" w:hAnsi="Arial"/>
      <w:sz w:val="18"/>
      <w:szCs w:val="24"/>
      <w:lang w:val="en-US" w:eastAsia="zh-CN" w:bidi="ar-SA"/>
    </w:rPr>
  </w:style>
  <w:style w:type="character" w:styleId="TableTextSmallerChar" w:customStyle="1">
    <w:name w:val="Table Text Smaller Char"/>
    <w:link w:val="TableTextSmaller"/>
    <w:qFormat/>
    <w:rsid w:val="00490051"/>
    <w:rPr>
      <w:rFonts w:ascii="Arial" w:hAnsi="Arial"/>
      <w:sz w:val="16"/>
      <w:szCs w:val="24"/>
      <w:lang w:eastAsia="zh-CN" w:bidi="ar-SA"/>
    </w:rPr>
  </w:style>
  <w:style w:type="character" w:styleId="BulletListSingleChar" w:customStyle="1">
    <w:name w:val="Bullet List Single Char"/>
    <w:link w:val="BulletListSingle"/>
    <w:qFormat/>
    <w:rsid w:val="00163331"/>
    <w:rPr>
      <w:sz w:val="24"/>
      <w:szCs w:val="24"/>
      <w:lang w:val="x-none" w:eastAsia="zh-CN"/>
    </w:rPr>
  </w:style>
  <w:style w:type="character" w:styleId="Annotationreference">
    <w:name w:val="annotation reference"/>
    <w:qFormat/>
    <w:rsid w:val="001c70cc"/>
    <w:rPr>
      <w:sz w:val="16"/>
      <w:szCs w:val="16"/>
    </w:rPr>
  </w:style>
  <w:style w:type="character" w:styleId="ListParagraphChar" w:customStyle="1">
    <w:name w:val="List Paragraph Char"/>
    <w:link w:val="ListParagraph"/>
    <w:qFormat/>
    <w:locked/>
    <w:rsid w:val="0036774c"/>
    <w:rPr>
      <w:sz w:val="24"/>
      <w:szCs w:val="24"/>
      <w:lang w:eastAsia="zh-CN"/>
    </w:rPr>
  </w:style>
  <w:style w:type="character" w:styleId="StyleHeading3Left0Firstline0Char" w:customStyle="1">
    <w:name w:val="Style Heading 3 + Left:  0&quot; First line:  0&quot; Char"/>
    <w:link w:val="StyleHeading3Left0Firstline0"/>
    <w:qFormat/>
    <w:rsid w:val="001e2157"/>
    <w:rPr>
      <w:rFonts w:ascii="Times" w:hAnsi="Times" w:eastAsia="SimSun" w:cs="Times"/>
      <w:b/>
      <w:bCs/>
      <w:caps/>
      <w:kern w:val="2"/>
      <w:sz w:val="24"/>
      <w:szCs w:val="24"/>
      <w:lang w:eastAsia="zh-CN"/>
    </w:rPr>
  </w:style>
  <w:style w:type="character" w:styleId="GreySectionDividerChar" w:customStyle="1">
    <w:name w:val="Grey Section Divider Char"/>
    <w:link w:val="GreySectionDivider"/>
    <w:qFormat/>
    <w:rsid w:val="00720828"/>
    <w:rPr>
      <w:sz w:val="24"/>
      <w:szCs w:val="24"/>
      <w:shd w:fill="D9D9D9" w:val="clear"/>
      <w:lang w:eastAsia="zh-CN"/>
    </w:rPr>
  </w:style>
  <w:style w:type="character" w:styleId="HTMLCode">
    <w:name w:val="HTML Code"/>
    <w:semiHidden/>
    <w:qFormat/>
    <w:rsid w:val="00ef0cb1"/>
    <w:rPr>
      <w:rFonts w:ascii="Courier New" w:hAnsi="Courier New" w:eastAsia="Times New Roman" w:cs="Courier New"/>
      <w:sz w:val="20"/>
      <w:szCs w:val="20"/>
    </w:rPr>
  </w:style>
  <w:style w:type="character" w:styleId="VisitedInternetLink">
    <w:name w:val="FollowedHyperlink"/>
    <w:semiHidden/>
    <w:rsid w:val="003a6aa1"/>
    <w:rPr>
      <w:color w:val="606420"/>
      <w:u w:val="single"/>
    </w:rPr>
  </w:style>
  <w:style w:type="character" w:styleId="FooterChar" w:customStyle="1">
    <w:name w:val="Footer Char"/>
    <w:link w:val="Footer"/>
    <w:qFormat/>
    <w:rsid w:val="000c52ff"/>
    <w:rPr>
      <w:rFonts w:eastAsia="Times New Roman"/>
      <w:sz w:val="24"/>
      <w:szCs w:val="24"/>
    </w:rPr>
  </w:style>
  <w:style w:type="character" w:styleId="FigureCaptionChar" w:customStyle="1">
    <w:name w:val="FigureCaption Char"/>
    <w:link w:val="FigureCaption"/>
    <w:qFormat/>
    <w:rsid w:val="004e52ba"/>
    <w:rPr>
      <w:rFonts w:eastAsia="Times New Roman"/>
      <w:b/>
      <w:sz w:val="24"/>
      <w:szCs w:val="24"/>
      <w:lang w:val="en-US" w:eastAsia="en-US" w:bidi="ar-SA"/>
    </w:rPr>
  </w:style>
  <w:style w:type="character" w:styleId="CommentTextChar" w:customStyle="1">
    <w:name w:val="Comment Text Char"/>
    <w:link w:val="Annotationtext"/>
    <w:qFormat/>
    <w:rsid w:val="002e2921"/>
    <w:rPr>
      <w:lang w:eastAsia="zh-CN"/>
    </w:rPr>
  </w:style>
  <w:style w:type="character" w:styleId="PlainTextChar" w:customStyle="1">
    <w:name w:val="Plain Text Char"/>
    <w:link w:val="PlainText"/>
    <w:uiPriority w:val="99"/>
    <w:qFormat/>
    <w:rsid w:val="006c40ed"/>
    <w:rPr>
      <w:rFonts w:ascii="Arial" w:hAnsi="Arial" w:eastAsia="Calibri" w:cs="Times New Roman"/>
      <w:sz w:val="22"/>
      <w:szCs w:val="21"/>
    </w:rPr>
  </w:style>
  <w:style w:type="character" w:styleId="Heading8Char" w:customStyle="1">
    <w:name w:val="Heading 8 Char"/>
    <w:link w:val="Heading8"/>
    <w:uiPriority w:val="1"/>
    <w:qFormat/>
    <w:rsid w:val="00b07745"/>
    <w:rPr>
      <w:rFonts w:ascii="Arial" w:hAnsi="Arial" w:eastAsia="Times New Roman"/>
      <w:b/>
      <w:bCs/>
      <w:color w:val="FFFFFF"/>
      <w:sz w:val="24"/>
      <w:szCs w:val="24"/>
      <w:lang w:val="x-none" w:eastAsia="x-none"/>
    </w:rPr>
  </w:style>
  <w:style w:type="character" w:styleId="Heading1Char" w:customStyle="1">
    <w:name w:val="Heading 1 Char"/>
    <w:link w:val="Heading1"/>
    <w:uiPriority w:val="9"/>
    <w:qFormat/>
    <w:rsid w:val="00490051"/>
    <w:rPr>
      <w:rFonts w:ascii="Arial Narrow" w:hAnsi="Arial Narrow" w:eastAsia="Times New Roman"/>
      <w:b/>
      <w:bCs/>
      <w:kern w:val="2"/>
      <w:sz w:val="36"/>
      <w:szCs w:val="32"/>
      <w:lang w:val="x-none" w:eastAsia="x-none"/>
    </w:rPr>
  </w:style>
  <w:style w:type="character" w:styleId="Heading2Char" w:customStyle="1">
    <w:name w:val="Heading 2 Char"/>
    <w:link w:val="Heading2"/>
    <w:uiPriority w:val="9"/>
    <w:qFormat/>
    <w:rsid w:val="00a474df"/>
    <w:rPr>
      <w:rFonts w:ascii="Arial Narrow" w:hAnsi="Arial Narrow" w:eastAsia="Times New Roman"/>
      <w:b/>
      <w:bCs/>
      <w:sz w:val="32"/>
      <w:szCs w:val="28"/>
      <w:lang w:val="x-none" w:eastAsia="x-none"/>
    </w:rPr>
  </w:style>
  <w:style w:type="character" w:styleId="FootnoteTextChar" w:customStyle="1">
    <w:name w:val="Footnote Text Char"/>
    <w:link w:val="Footnote"/>
    <w:qFormat/>
    <w:rsid w:val="00b07745"/>
    <w:rPr>
      <w:lang w:eastAsia="zh-CN"/>
    </w:rPr>
  </w:style>
  <w:style w:type="character" w:styleId="FootnoteCharacters">
    <w:name w:val="Footnote Characters"/>
    <w:qFormat/>
    <w:rsid w:val="00b07745"/>
    <w:rPr>
      <w:vertAlign w:val="superscript"/>
    </w:rPr>
  </w:style>
  <w:style w:type="character" w:styleId="FootnoteAnchor">
    <w:name w:val="Footnote Reference"/>
    <w:rPr>
      <w:vertAlign w:val="superscript"/>
    </w:rPr>
  </w:style>
  <w:style w:type="character" w:styleId="BulletListMultipleChar" w:customStyle="1">
    <w:name w:val="Bullet List Multiple Char"/>
    <w:link w:val="BulletListMultiple"/>
    <w:qFormat/>
    <w:locked/>
    <w:rsid w:val="00b07745"/>
    <w:rPr>
      <w:rFonts w:eastAsia="Times New Roman"/>
      <w:sz w:val="24"/>
    </w:rPr>
  </w:style>
  <w:style w:type="character" w:styleId="BulletListMultipleLastChar" w:customStyle="1">
    <w:name w:val="Bullet List Multiple Last Char"/>
    <w:link w:val="BulletListMultipleLast"/>
    <w:qFormat/>
    <w:locked/>
    <w:rsid w:val="00b07745"/>
    <w:rPr>
      <w:rFonts w:eastAsia="Times New Roman"/>
      <w:sz w:val="24"/>
    </w:rPr>
  </w:style>
  <w:style w:type="character" w:styleId="HeaderChar" w:customStyle="1">
    <w:name w:val="Header Char"/>
    <w:link w:val="Header"/>
    <w:qFormat/>
    <w:rsid w:val="00106a56"/>
    <w:rPr>
      <w:rFonts w:ascii="Arial Narrow" w:hAnsi="Arial Narrow" w:eastAsia="Times New Roman"/>
    </w:rPr>
  </w:style>
  <w:style w:type="character" w:styleId="BodyTextChar" w:customStyle="1">
    <w:name w:val="Body Text Char"/>
    <w:qFormat/>
    <w:rsid w:val="00c32587"/>
    <w:rPr>
      <w:sz w:val="24"/>
      <w:szCs w:val="24"/>
      <w:lang w:eastAsia="zh-CN"/>
    </w:rPr>
  </w:style>
  <w:style w:type="character" w:styleId="TitleChar" w:customStyle="1">
    <w:name w:val="Title Char"/>
    <w:basedOn w:val="DefaultParagraphFont"/>
    <w:link w:val="Title"/>
    <w:qFormat/>
    <w:rsid w:val="006a752b"/>
    <w:rPr>
      <w:rFonts w:ascii="Calibri Light" w:hAnsi="Calibri Light" w:eastAsia="" w:cs="" w:asciiTheme="majorHAnsi" w:cstheme="majorBidi" w:eastAsiaTheme="majorEastAsia" w:hAnsiTheme="majorHAnsi"/>
      <w:spacing w:val="-10"/>
      <w:kern w:val="2"/>
      <w:sz w:val="56"/>
      <w:szCs w:val="56"/>
      <w:lang w:eastAsia="zh-CN"/>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rsid w:val="007066ef"/>
    <w:pPr>
      <w:spacing w:before="0" w:after="120"/>
    </w:pPr>
    <w:rPr>
      <w:lang w:val="x-none"/>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rsid w:val="00106a56"/>
    <w:pPr>
      <w:pBdr>
        <w:bottom w:val="single" w:sz="4" w:space="1" w:color="000000"/>
      </w:pBdr>
      <w:tabs>
        <w:tab w:val="clear" w:pos="360"/>
        <w:tab w:val="right" w:pos="9360" w:leader="none"/>
      </w:tabs>
      <w:ind w:left="720" w:hanging="720"/>
    </w:pPr>
    <w:rPr>
      <w:rFonts w:ascii="Arial Narrow" w:hAnsi="Arial Narrow" w:eastAsia="Times New Roman"/>
      <w:sz w:val="20"/>
      <w:szCs w:val="20"/>
      <w:lang w:val="x-none" w:eastAsia="x-none"/>
    </w:rPr>
  </w:style>
  <w:style w:type="paragraph" w:styleId="Footer">
    <w:name w:val="Footer"/>
    <w:basedOn w:val="Normal"/>
    <w:link w:val="FooterChar"/>
    <w:unhideWhenUsed/>
    <w:rsid w:val="004b3489"/>
    <w:pPr>
      <w:tabs>
        <w:tab w:val="clear" w:pos="360"/>
        <w:tab w:val="center" w:pos="4320" w:leader="none"/>
        <w:tab w:val="right" w:pos="8640" w:leader="none"/>
      </w:tabs>
    </w:pPr>
    <w:rPr>
      <w:rFonts w:eastAsia="Times New Roman"/>
      <w:lang w:val="x-none" w:eastAsia="x-none"/>
    </w:rPr>
  </w:style>
  <w:style w:type="paragraph" w:styleId="Contents1">
    <w:name w:val="TOC 1"/>
    <w:basedOn w:val="Normal"/>
    <w:next w:val="Normal"/>
    <w:autoRedefine/>
    <w:uiPriority w:val="39"/>
    <w:rsid w:val="003315cb"/>
    <w:pPr>
      <w:tabs>
        <w:tab w:val="left" w:pos="360" w:leader="none"/>
        <w:tab w:val="right" w:pos="9360" w:leader="dot"/>
      </w:tabs>
      <w:spacing w:before="180" w:after="120"/>
    </w:pPr>
    <w:rPr>
      <w:rFonts w:eastAsia="Times New Roman"/>
      <w:bCs/>
      <w:lang w:eastAsia="en-US"/>
    </w:rPr>
  </w:style>
  <w:style w:type="paragraph" w:styleId="Contents2">
    <w:name w:val="TOC 2"/>
    <w:basedOn w:val="Normal"/>
    <w:next w:val="Normal"/>
    <w:autoRedefine/>
    <w:uiPriority w:val="39"/>
    <w:rsid w:val="00992e35"/>
    <w:pPr>
      <w:tabs>
        <w:tab w:val="clear" w:pos="360"/>
        <w:tab w:val="left" w:pos="1080" w:leader="none"/>
        <w:tab w:val="right" w:pos="9360" w:leader="dot"/>
      </w:tabs>
      <w:spacing w:before="60" w:after="60"/>
      <w:ind w:left="900" w:hanging="540"/>
    </w:pPr>
    <w:rPr>
      <w:rFonts w:eastAsia="Times New Roman"/>
      <w:lang w:eastAsia="en-US"/>
    </w:rPr>
  </w:style>
  <w:style w:type="paragraph" w:styleId="Contents3">
    <w:name w:val="TOC 3"/>
    <w:basedOn w:val="Normal"/>
    <w:next w:val="Normal"/>
    <w:autoRedefine/>
    <w:uiPriority w:val="39"/>
    <w:rsid w:val="002f1d80"/>
    <w:pPr>
      <w:tabs>
        <w:tab w:val="clear" w:pos="360"/>
        <w:tab w:val="left" w:pos="1620" w:leader="none"/>
        <w:tab w:val="right" w:pos="9360" w:leader="dot"/>
      </w:tabs>
      <w:ind w:left="1620" w:hanging="720"/>
    </w:pPr>
    <w:rPr>
      <w:rFonts w:eastAsia="Times New Roman"/>
      <w:iCs/>
      <w:lang w:eastAsia="en-US"/>
    </w:rPr>
  </w:style>
  <w:style w:type="paragraph" w:styleId="StyleHeading3Left0Firstline0" w:customStyle="1">
    <w:name w:val="Style Heading 3 + Left:  0&quot; First line:  0&quot;"/>
    <w:basedOn w:val="Normal"/>
    <w:link w:val="StyleHeading3Left0Firstline0Char"/>
    <w:qFormat/>
    <w:rsid w:val="001e2157"/>
    <w:pPr/>
    <w:rPr>
      <w:rFonts w:ascii="Times" w:hAnsi="Times"/>
      <w:b/>
      <w:bCs/>
      <w:caps/>
      <w:kern w:val="2"/>
      <w:lang w:val="x-none"/>
    </w:rPr>
  </w:style>
  <w:style w:type="paragraph" w:styleId="Style" w:customStyle="1">
    <w:name w:val="Style"/>
    <w:basedOn w:val="Normal"/>
    <w:link w:val="StyleChar"/>
    <w:qFormat/>
    <w:rsid w:val="004512dc"/>
    <w:pPr>
      <w:widowControl w:val="false"/>
      <w:ind w:right="-144" w:hanging="0"/>
    </w:pPr>
    <w:rPr>
      <w:rFonts w:ascii="Times New Roman Bold" w:hAnsi="Times New Roman Bold"/>
      <w:b/>
      <w:lang w:eastAsia="en-US"/>
    </w:rPr>
  </w:style>
  <w:style w:type="paragraph" w:styleId="DocumentMap">
    <w:name w:val="Document Map"/>
    <w:basedOn w:val="Normal"/>
    <w:semiHidden/>
    <w:qFormat/>
    <w:rsid w:val="002b3bd1"/>
    <w:pPr>
      <w:shd w:val="clear" w:color="auto" w:fill="000080"/>
    </w:pPr>
    <w:rPr>
      <w:rFonts w:ascii="Tahoma" w:hAnsi="Tahoma" w:cs="Tahoma"/>
      <w:sz w:val="20"/>
      <w:szCs w:val="20"/>
    </w:rPr>
  </w:style>
  <w:style w:type="paragraph" w:styleId="BulletListMultiple" w:customStyle="1">
    <w:name w:val="Bullet List Multiple"/>
    <w:link w:val="BulletListMultipleChar"/>
    <w:qFormat/>
    <w:rsid w:val="00d16601"/>
    <w:pPr>
      <w:widowControl/>
      <w:numPr>
        <w:ilvl w:val="0"/>
        <w:numId w:val="3"/>
      </w:numPr>
      <w:suppressAutoHyphens w:val="true"/>
      <w:bidi w:val="0"/>
      <w:spacing w:before="80" w:after="80"/>
      <w:jc w:val="left"/>
    </w:pPr>
    <w:rPr>
      <w:rFonts w:ascii="Times New Roman" w:hAnsi="Times New Roman" w:eastAsia="Times New Roman" w:cs="Times New Roman"/>
      <w:color w:val="auto"/>
      <w:kern w:val="0"/>
      <w:sz w:val="24"/>
      <w:szCs w:val="20"/>
      <w:lang w:val="en-US" w:eastAsia="en-US" w:bidi="ar-SA"/>
    </w:rPr>
  </w:style>
  <w:style w:type="paragraph" w:styleId="BulletListMultipleLast" w:customStyle="1">
    <w:name w:val="Bullet List Multiple Last"/>
    <w:next w:val="Normal"/>
    <w:link w:val="BulletListMultipleLastChar"/>
    <w:qFormat/>
    <w:rsid w:val="00db152e"/>
    <w:pPr>
      <w:widowControl/>
      <w:numPr>
        <w:ilvl w:val="0"/>
        <w:numId w:val="4"/>
      </w:numPr>
      <w:suppressAutoHyphens w:val="true"/>
      <w:bidi w:val="0"/>
      <w:spacing w:before="0" w:after="120"/>
      <w:jc w:val="left"/>
    </w:pPr>
    <w:rPr>
      <w:rFonts w:ascii="Times New Roman" w:hAnsi="Times New Roman" w:eastAsia="Times New Roman" w:cs="Times New Roman"/>
      <w:color w:val="auto"/>
      <w:kern w:val="0"/>
      <w:sz w:val="24"/>
      <w:szCs w:val="20"/>
      <w:lang w:val="en-US" w:eastAsia="en-US" w:bidi="ar-SA"/>
    </w:rPr>
  </w:style>
  <w:style w:type="paragraph" w:styleId="BulletSecondLevel" w:customStyle="1">
    <w:name w:val="Bullet Second Level"/>
    <w:basedOn w:val="Normal"/>
    <w:qFormat/>
    <w:rsid w:val="006f3ac7"/>
    <w:pPr>
      <w:numPr>
        <w:ilvl w:val="0"/>
        <w:numId w:val="2"/>
      </w:numPr>
      <w:tabs>
        <w:tab w:val="clear" w:pos="360"/>
      </w:tabs>
      <w:spacing w:before="40" w:after="40"/>
      <w:ind w:left="1080" w:hanging="0"/>
    </w:pPr>
    <w:rPr>
      <w:rFonts w:eastAsia="Times New Roman"/>
      <w:szCs w:val="20"/>
      <w:lang w:eastAsia="en-US"/>
    </w:rPr>
  </w:style>
  <w:style w:type="paragraph" w:styleId="SensitiveHeader-Footer" w:customStyle="1">
    <w:name w:val="Sensitive Header-Footer"/>
    <w:basedOn w:val="Normal"/>
    <w:qFormat/>
    <w:rsid w:val="00fe2441"/>
    <w:pPr>
      <w:jc w:val="center"/>
    </w:pPr>
    <w:rPr>
      <w:rFonts w:ascii="Times New Roman Bold" w:hAnsi="Times New Roman Bold"/>
      <w:b/>
      <w:caps/>
      <w:color w:val="FF0000"/>
    </w:rPr>
  </w:style>
  <w:style w:type="paragraph" w:styleId="Bullet1" w:customStyle="1">
    <w:name w:val="Bullet 1"/>
    <w:basedOn w:val="Normal"/>
    <w:qFormat/>
    <w:rsid w:val="00f10345"/>
    <w:pPr>
      <w:numPr>
        <w:ilvl w:val="0"/>
        <w:numId w:val="17"/>
      </w:numPr>
      <w:spacing w:before="60" w:after="60"/>
      <w:ind w:left="720" w:hanging="0"/>
    </w:pPr>
    <w:rPr>
      <w:rFonts w:eastAsia="Calibri"/>
      <w:lang w:eastAsia="en-US"/>
    </w:rPr>
  </w:style>
  <w:style w:type="paragraph" w:styleId="TableTextSmaller" w:customStyle="1">
    <w:name w:val="Table Text Smaller"/>
    <w:link w:val="TableTextSmallerChar"/>
    <w:qFormat/>
    <w:rsid w:val="00490051"/>
    <w:pPr>
      <w:widowControl/>
      <w:suppressAutoHyphens w:val="true"/>
      <w:bidi w:val="0"/>
      <w:spacing w:before="40" w:after="40"/>
      <w:jc w:val="left"/>
    </w:pPr>
    <w:rPr>
      <w:rFonts w:ascii="Arial" w:hAnsi="Arial" w:eastAsia="SimSun" w:cs="Times New Roman"/>
      <w:color w:val="auto"/>
      <w:kern w:val="0"/>
      <w:sz w:val="16"/>
      <w:szCs w:val="24"/>
      <w:lang w:val="en-US" w:eastAsia="zh-CN" w:bidi="ar-SA"/>
    </w:rPr>
  </w:style>
  <w:style w:type="paragraph" w:styleId="ESHeading7" w:customStyle="1">
    <w:name w:val="ESHeading 7"/>
    <w:semiHidden/>
    <w:qFormat/>
    <w:rsid w:val="00d16601"/>
    <w:pPr>
      <w:widowControl/>
      <w:numPr>
        <w:ilvl w:val="6"/>
        <w:numId w:val="5"/>
      </w:numPr>
      <w:tabs>
        <w:tab w:val="left" w:pos="360" w:leader="none"/>
      </w:tabs>
      <w:suppressAutoHyphens w:val="true"/>
      <w:bidi w:val="0"/>
      <w:spacing w:before="0" w:after="0"/>
      <w:jc w:val="left"/>
    </w:pPr>
    <w:rPr>
      <w:rFonts w:ascii="Arial Narrow" w:hAnsi="Arial Narrow" w:eastAsia="Times New Roman" w:cs="Times New Roman"/>
      <w:color w:val="auto"/>
      <w:kern w:val="0"/>
      <w:sz w:val="24"/>
      <w:szCs w:val="20"/>
      <w:lang w:val="en-US" w:eastAsia="en-US" w:bidi="ar-SA"/>
    </w:rPr>
  </w:style>
  <w:style w:type="paragraph" w:styleId="BalloonText">
    <w:name w:val="Balloon Text"/>
    <w:basedOn w:val="Normal"/>
    <w:semiHidden/>
    <w:qFormat/>
    <w:rsid w:val="00d16601"/>
    <w:pPr/>
    <w:rPr>
      <w:rFonts w:ascii="Tahoma" w:hAnsi="Tahoma" w:cs="Tahoma"/>
      <w:sz w:val="16"/>
      <w:szCs w:val="16"/>
    </w:rPr>
  </w:style>
  <w:style w:type="paragraph" w:styleId="BulletListSingle" w:customStyle="1">
    <w:name w:val="Bullet List Single"/>
    <w:basedOn w:val="Normal"/>
    <w:link w:val="BulletListSingleChar"/>
    <w:qFormat/>
    <w:rsid w:val="00163331"/>
    <w:pPr>
      <w:numPr>
        <w:ilvl w:val="0"/>
        <w:numId w:val="8"/>
      </w:numPr>
      <w:spacing w:before="20" w:after="20"/>
    </w:pPr>
    <w:rPr>
      <w:lang w:val="x-none"/>
    </w:rPr>
  </w:style>
  <w:style w:type="paragraph" w:styleId="BulletListSingleLast" w:customStyle="1">
    <w:name w:val="Bullet List Single Last"/>
    <w:next w:val="Normal"/>
    <w:qFormat/>
    <w:rsid w:val="005212e2"/>
    <w:pPr>
      <w:widowControl/>
      <w:numPr>
        <w:ilvl w:val="0"/>
        <w:numId w:val="6"/>
      </w:numPr>
      <w:suppressAutoHyphens w:val="true"/>
      <w:bidi w:val="0"/>
      <w:spacing w:before="20" w:after="120"/>
      <w:jc w:val="left"/>
    </w:pPr>
    <w:rPr>
      <w:rFonts w:ascii="Times New Roman" w:hAnsi="Times New Roman" w:eastAsia="Times New Roman" w:cs="Times New Roman"/>
      <w:color w:val="auto"/>
      <w:kern w:val="0"/>
      <w:sz w:val="24"/>
      <w:szCs w:val="20"/>
      <w:lang w:val="en-US" w:eastAsia="en-US" w:bidi="ar-SA"/>
    </w:rPr>
  </w:style>
  <w:style w:type="paragraph" w:styleId="Annotationtext">
    <w:name w:val="annotation text"/>
    <w:basedOn w:val="Normal"/>
    <w:link w:val="CommentTextChar"/>
    <w:qFormat/>
    <w:rsid w:val="002e2921"/>
    <w:pPr/>
    <w:rPr>
      <w:sz w:val="20"/>
      <w:szCs w:val="20"/>
      <w:lang w:val="x-none"/>
    </w:rPr>
  </w:style>
  <w:style w:type="paragraph" w:styleId="Annotationsubject">
    <w:name w:val="annotation subject"/>
    <w:basedOn w:val="Annotationtext"/>
    <w:next w:val="Annotationtext"/>
    <w:semiHidden/>
    <w:qFormat/>
    <w:rsid w:val="001c70cc"/>
    <w:pPr/>
    <w:rPr>
      <w:b/>
      <w:bCs/>
    </w:rPr>
  </w:style>
  <w:style w:type="paragraph" w:styleId="Contents4">
    <w:name w:val="TOC 4"/>
    <w:basedOn w:val="Normal"/>
    <w:next w:val="Normal"/>
    <w:uiPriority w:val="39"/>
    <w:rsid w:val="002f1d80"/>
    <w:pPr>
      <w:tabs>
        <w:tab w:val="clear" w:pos="360"/>
        <w:tab w:val="right" w:pos="9360" w:leader="dot"/>
      </w:tabs>
      <w:ind w:left="1620" w:hanging="0"/>
    </w:pPr>
    <w:rPr>
      <w:rFonts w:eastAsia="Times New Roman"/>
      <w:spacing w:val="-1"/>
      <w:lang w:eastAsia="en-US"/>
    </w:rPr>
  </w:style>
  <w:style w:type="paragraph" w:styleId="Bullet2" w:customStyle="1">
    <w:name w:val="Bullet 2"/>
    <w:qFormat/>
    <w:rsid w:val="00490051"/>
    <w:pPr>
      <w:widowControl/>
      <w:numPr>
        <w:ilvl w:val="0"/>
        <w:numId w:val="18"/>
      </w:numPr>
      <w:suppressAutoHyphens w:val="true"/>
      <w:bidi w:val="0"/>
      <w:spacing w:before="40" w:after="40"/>
      <w:jc w:val="left"/>
    </w:pPr>
    <w:rPr>
      <w:rFonts w:ascii="Times New Roman" w:hAnsi="Times New Roman" w:eastAsia="Times New Roman" w:cs="Times New Roman"/>
      <w:color w:val="auto"/>
      <w:kern w:val="0"/>
      <w:sz w:val="24"/>
      <w:szCs w:val="22"/>
      <w:lang w:val="en-US" w:eastAsia="en-US" w:bidi="ar-SA"/>
    </w:rPr>
  </w:style>
  <w:style w:type="paragraph" w:styleId="ColorfulList-Accent11" w:customStyle="1">
    <w:name w:val="Colorful List - Accent 11"/>
    <w:basedOn w:val="Normal"/>
    <w:uiPriority w:val="34"/>
    <w:qFormat/>
    <w:rsid w:val="00e94a89"/>
    <w:pPr>
      <w:ind w:left="720" w:hanging="0"/>
    </w:pPr>
    <w:rPr>
      <w:rFonts w:ascii="Calibri" w:hAnsi="Calibri" w:eastAsia="Calibri"/>
      <w:sz w:val="22"/>
      <w:szCs w:val="22"/>
      <w:lang w:eastAsia="en-US"/>
    </w:rPr>
  </w:style>
  <w:style w:type="paragraph" w:styleId="Caption1">
    <w:name w:val="caption"/>
    <w:basedOn w:val="Normal"/>
    <w:next w:val="Normal"/>
    <w:qFormat/>
    <w:rsid w:val="008e4331"/>
    <w:pPr/>
    <w:rPr>
      <w:b/>
      <w:bCs/>
      <w:sz w:val="20"/>
      <w:szCs w:val="20"/>
    </w:rPr>
  </w:style>
  <w:style w:type="paragraph" w:styleId="TableCaption" w:customStyle="1">
    <w:name w:val="TableCaption"/>
    <w:next w:val="Normal"/>
    <w:qFormat/>
    <w:rsid w:val="00651259"/>
    <w:pPr>
      <w:keepNext w:val="true"/>
      <w:widowControl/>
      <w:suppressAutoHyphens w:val="true"/>
      <w:bidi w:val="0"/>
      <w:spacing w:before="240" w:after="120"/>
      <w:jc w:val="center"/>
      <w:outlineLvl w:val="0"/>
    </w:pPr>
    <w:rPr>
      <w:rFonts w:ascii="Arial" w:hAnsi="Arial" w:eastAsia="Times New Roman" w:cs="Times New Roman"/>
      <w:b/>
      <w:color w:val="auto"/>
      <w:kern w:val="0"/>
      <w:sz w:val="20"/>
      <w:szCs w:val="20"/>
      <w:lang w:val="en-US" w:eastAsia="en-US" w:bidi="ar-SA"/>
    </w:rPr>
  </w:style>
  <w:style w:type="paragraph" w:styleId="FigureCaption" w:customStyle="1">
    <w:name w:val="FigureCaption"/>
    <w:link w:val="FigureCaptionChar"/>
    <w:qFormat/>
    <w:rsid w:val="004674ea"/>
    <w:pPr>
      <w:widowControl/>
      <w:suppressAutoHyphens w:val="true"/>
      <w:bidi w:val="0"/>
      <w:spacing w:before="120" w:after="240"/>
      <w:jc w:val="center"/>
    </w:pPr>
    <w:rPr>
      <w:rFonts w:ascii="Times New Roman" w:hAnsi="Times New Roman" w:eastAsia="Times New Roman" w:cs="Times New Roman"/>
      <w:b/>
      <w:color w:val="auto"/>
      <w:kern w:val="0"/>
      <w:sz w:val="24"/>
      <w:szCs w:val="24"/>
      <w:lang w:val="en-US" w:eastAsia="en-US" w:bidi="ar-SA"/>
    </w:rPr>
  </w:style>
  <w:style w:type="paragraph" w:styleId="TableTextBullet" w:customStyle="1">
    <w:name w:val="Table Text Bullet"/>
    <w:basedOn w:val="TableText"/>
    <w:qFormat/>
    <w:rsid w:val="00927fe8"/>
    <w:pPr>
      <w:numPr>
        <w:ilvl w:val="0"/>
        <w:numId w:val="12"/>
      </w:numPr>
      <w:tabs>
        <w:tab w:val="clear" w:pos="360"/>
        <w:tab w:val="left" w:pos="210" w:leader="none"/>
      </w:tabs>
      <w:suppressAutoHyphens w:val="true"/>
      <w:ind w:left="210" w:hanging="210"/>
    </w:pPr>
    <w:rPr>
      <w:rFonts w:eastAsia="Times New Roman"/>
      <w:lang w:eastAsia="en-US"/>
    </w:rPr>
  </w:style>
  <w:style w:type="paragraph" w:styleId="SecondLevel-DashList" w:customStyle="1">
    <w:name w:val="Second Level - Dash List"/>
    <w:basedOn w:val="Normal"/>
    <w:semiHidden/>
    <w:qFormat/>
    <w:rsid w:val="00e662fe"/>
    <w:pPr>
      <w:numPr>
        <w:ilvl w:val="0"/>
        <w:numId w:val="7"/>
      </w:numPr>
    </w:pPr>
    <w:rPr/>
  </w:style>
  <w:style w:type="paragraph" w:styleId="CharCharCharChar" w:customStyle="1">
    <w:name w:val="Char Char Char Char"/>
    <w:basedOn w:val="Normal"/>
    <w:semiHidden/>
    <w:qFormat/>
    <w:rsid w:val="00383068"/>
    <w:pPr>
      <w:spacing w:lineRule="exact" w:line="240" w:before="0" w:after="160"/>
    </w:pPr>
    <w:rPr>
      <w:rFonts w:eastAsia="Times New Roman"/>
      <w:sz w:val="22"/>
      <w:lang w:eastAsia="en-US"/>
    </w:rPr>
  </w:style>
  <w:style w:type="paragraph" w:styleId="GreySectionDivider" w:customStyle="1">
    <w:name w:val="Grey Section Divider"/>
    <w:basedOn w:val="Normal"/>
    <w:next w:val="Normal"/>
    <w:link w:val="GreySectionDividerChar"/>
    <w:qFormat/>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paragraph" w:styleId="BodyTextIndent3">
    <w:name w:val="Body Text Indent 3"/>
    <w:basedOn w:val="Normal"/>
    <w:semiHidden/>
    <w:qFormat/>
    <w:rsid w:val="00196119"/>
    <w:pPr>
      <w:spacing w:before="120" w:after="120"/>
      <w:ind w:left="360" w:hanging="0"/>
    </w:pPr>
    <w:rPr>
      <w:rFonts w:eastAsia="Times New Roman"/>
      <w:sz w:val="16"/>
      <w:szCs w:val="16"/>
      <w:lang w:eastAsia="en-US"/>
    </w:rPr>
  </w:style>
  <w:style w:type="paragraph" w:styleId="Char" w:customStyle="1">
    <w:name w:val="Char"/>
    <w:basedOn w:val="Normal"/>
    <w:semiHidden/>
    <w:qFormat/>
    <w:rsid w:val="00996166"/>
    <w:pPr>
      <w:spacing w:lineRule="exact" w:line="240" w:before="0" w:after="160"/>
    </w:pPr>
    <w:rPr>
      <w:rFonts w:eastAsia="Times New Roman"/>
      <w:lang w:eastAsia="en-US"/>
    </w:rPr>
  </w:style>
  <w:style w:type="paragraph" w:styleId="Bullet" w:customStyle="1">
    <w:name w:val="Bullet"/>
    <w:basedOn w:val="Normal"/>
    <w:semiHidden/>
    <w:qFormat/>
    <w:rsid w:val="002c064c"/>
    <w:pPr>
      <w:numPr>
        <w:ilvl w:val="0"/>
        <w:numId w:val="9"/>
      </w:numPr>
    </w:pPr>
    <w:rPr/>
  </w:style>
  <w:style w:type="paragraph" w:styleId="NormalWeb">
    <w:name w:val="Normal (Web)"/>
    <w:basedOn w:val="Normal"/>
    <w:uiPriority w:val="99"/>
    <w:semiHidden/>
    <w:qFormat/>
    <w:rsid w:val="00d556f7"/>
    <w:pPr>
      <w:spacing w:lineRule="auto" w:line="336"/>
    </w:pPr>
    <w:rPr>
      <w:rFonts w:eastAsia="Times New Roman"/>
      <w:sz w:val="17"/>
      <w:szCs w:val="17"/>
      <w:lang w:eastAsia="en-US"/>
    </w:rPr>
  </w:style>
  <w:style w:type="paragraph" w:styleId="Para" w:customStyle="1">
    <w:name w:val="para"/>
    <w:basedOn w:val="Normal"/>
    <w:semiHidden/>
    <w:qFormat/>
    <w:rsid w:val="00f876ff"/>
    <w:pPr>
      <w:spacing w:before="120" w:after="0"/>
    </w:pPr>
    <w:rPr>
      <w:rFonts w:eastAsia="Times New Roman"/>
      <w:lang w:eastAsia="en-US"/>
    </w:rPr>
  </w:style>
  <w:style w:type="paragraph" w:styleId="NumberedList" w:customStyle="1">
    <w:name w:val="NumberedList"/>
    <w:qFormat/>
    <w:rsid w:val="00927fe8"/>
    <w:pPr>
      <w:widowControl/>
      <w:numPr>
        <w:ilvl w:val="0"/>
        <w:numId w:val="10"/>
      </w:numPr>
      <w:tabs>
        <w:tab w:val="clear" w:pos="360"/>
        <w:tab w:val="left" w:pos="720" w:leader="none"/>
      </w:tabs>
      <w:suppressAutoHyphens w:val="true"/>
      <w:bidi w:val="0"/>
      <w:spacing w:before="40" w:after="40"/>
      <w:ind w:left="720" w:hanging="0"/>
      <w:jc w:val="left"/>
    </w:pPr>
    <w:rPr>
      <w:rFonts w:ascii="Times New Roman" w:hAnsi="Times New Roman" w:eastAsia="Times New Roman" w:cs="Times New Roman"/>
      <w:color w:val="auto"/>
      <w:kern w:val="0"/>
      <w:sz w:val="24"/>
      <w:szCs w:val="20"/>
      <w:lang w:val="en-US" w:eastAsia="en-US" w:bidi="ar-SA"/>
    </w:rPr>
  </w:style>
  <w:style w:type="paragraph" w:styleId="BodyText2">
    <w:name w:val="Body Text 2"/>
    <w:basedOn w:val="Normal"/>
    <w:semiHidden/>
    <w:qFormat/>
    <w:rsid w:val="00b27791"/>
    <w:pPr>
      <w:spacing w:lineRule="auto" w:line="480" w:before="0" w:after="120"/>
    </w:pPr>
    <w:rPr/>
  </w:style>
  <w:style w:type="paragraph" w:styleId="Classification" w:customStyle="1">
    <w:name w:val="Classification"/>
    <w:qFormat/>
    <w:rsid w:val="004e52ba"/>
    <w:pPr>
      <w:widowControl/>
      <w:suppressAutoHyphens w:val="true"/>
      <w:bidi w:val="0"/>
      <w:spacing w:before="0" w:after="0"/>
      <w:jc w:val="right"/>
    </w:pPr>
    <w:rPr>
      <w:rFonts w:ascii="Arial" w:hAnsi="Arial" w:eastAsia="Times New Roman" w:cs="Times New Roman"/>
      <w:b/>
      <w:color w:val="auto"/>
      <w:kern w:val="0"/>
      <w:sz w:val="28"/>
      <w:szCs w:val="20"/>
      <w:lang w:val="en-US" w:eastAsia="en-US" w:bidi="ar-SA"/>
    </w:rPr>
  </w:style>
  <w:style w:type="paragraph" w:styleId="Company" w:customStyle="1">
    <w:name w:val="Company"/>
    <w:qFormat/>
    <w:rsid w:val="004e52ba"/>
    <w:pPr>
      <w:widowControl/>
      <w:suppressAutoHyphens w:val="true"/>
      <w:bidi w:val="0"/>
      <w:spacing w:before="60" w:after="0"/>
      <w:jc w:val="left"/>
    </w:pPr>
    <w:rPr>
      <w:rFonts w:ascii="Arial" w:hAnsi="Arial" w:eastAsia="Times New Roman" w:cs="Times New Roman"/>
      <w:b/>
      <w:color w:val="auto"/>
      <w:kern w:val="0"/>
      <w:sz w:val="24"/>
      <w:szCs w:val="20"/>
      <w:lang w:val="en-US" w:eastAsia="en-US" w:bidi="ar-SA"/>
    </w:rPr>
  </w:style>
  <w:style w:type="paragraph" w:styleId="DocTitle" w:customStyle="1">
    <w:name w:val="Doc Title"/>
    <w:basedOn w:val="Normal"/>
    <w:qFormat/>
    <w:rsid w:val="007b6e94"/>
    <w:pPr>
      <w:pBdr>
        <w:top w:val="single" w:sz="4" w:space="1" w:color="000000"/>
        <w:left w:val="single" w:sz="4" w:space="4" w:color="000000"/>
        <w:bottom w:val="single" w:sz="4" w:space="1" w:color="000000"/>
        <w:right w:val="single" w:sz="4" w:space="4" w:color="000000"/>
      </w:pBdr>
      <w:jc w:val="center"/>
    </w:pPr>
    <w:rPr>
      <w:rFonts w:ascii="Arial" w:hAnsi="Arial" w:cs="Arial"/>
      <w:b/>
      <w:i/>
      <w:iCs/>
      <w:color w:val="0000FF"/>
      <w:sz w:val="48"/>
      <w:szCs w:val="48"/>
    </w:rPr>
  </w:style>
  <w:style w:type="paragraph" w:styleId="CenterName" w:customStyle="1">
    <w:name w:val="CenterName"/>
    <w:basedOn w:val="Heading8"/>
    <w:qFormat/>
    <w:rsid w:val="007b6e94"/>
    <w:pPr>
      <w:numPr>
        <w:ilvl w:val="0"/>
        <w:numId w:val="0"/>
      </w:numPr>
      <w:spacing w:before="0" w:after="240"/>
    </w:pPr>
    <w:rPr>
      <w:i/>
      <w:color w:val="auto"/>
    </w:rPr>
  </w:style>
  <w:style w:type="paragraph" w:styleId="Authors" w:customStyle="1">
    <w:name w:val="Authors"/>
    <w:basedOn w:val="ProgramName"/>
    <w:qFormat/>
    <w:rsid w:val="004e52ba"/>
    <w:pPr/>
    <w:rPr>
      <w:rFonts w:ascii="Arial" w:hAnsi="Arial"/>
      <w:b w:val="false"/>
      <w:sz w:val="28"/>
    </w:rPr>
  </w:style>
  <w:style w:type="paragraph" w:styleId="ProgramName" w:customStyle="1">
    <w:name w:val="Program Name"/>
    <w:next w:val="Normal"/>
    <w:qFormat/>
    <w:rsid w:val="004e52ba"/>
    <w:pPr>
      <w:widowControl/>
      <w:suppressAutoHyphens w:val="true"/>
      <w:bidi w:val="0"/>
      <w:spacing w:before="0" w:after="0"/>
      <w:jc w:val="right"/>
    </w:pPr>
    <w:rPr>
      <w:rFonts w:ascii="Helvetica" w:hAnsi="Helvetica" w:eastAsia="Times New Roman" w:cs="Times New Roman"/>
      <w:b/>
      <w:color w:val="auto"/>
      <w:kern w:val="0"/>
      <w:sz w:val="32"/>
      <w:szCs w:val="20"/>
      <w:lang w:val="en-US" w:eastAsia="en-US" w:bidi="ar-SA"/>
    </w:rPr>
  </w:style>
  <w:style w:type="paragraph" w:styleId="VersionNumber" w:customStyle="1">
    <w:name w:val="Version Number"/>
    <w:qFormat/>
    <w:rsid w:val="004e52ba"/>
    <w:pPr>
      <w:widowControl/>
      <w:suppressAutoHyphens w:val="true"/>
      <w:bidi w:val="0"/>
      <w:spacing w:before="0" w:after="200"/>
      <w:jc w:val="right"/>
    </w:pPr>
    <w:rPr>
      <w:rFonts w:ascii="Arial" w:hAnsi="Arial" w:eastAsia="Times New Roman" w:cs="Times New Roman"/>
      <w:color w:val="auto"/>
      <w:kern w:val="0"/>
      <w:sz w:val="28"/>
      <w:szCs w:val="20"/>
      <w:lang w:val="en-US" w:eastAsia="en-US" w:bidi="ar-SA"/>
    </w:rPr>
  </w:style>
  <w:style w:type="paragraph" w:styleId="LineSpacer" w:customStyle="1">
    <w:name w:val="Line Spacer"/>
    <w:qFormat/>
    <w:rsid w:val="00927fe8"/>
    <w:pPr>
      <w:widowControl/>
      <w:suppressAutoHyphens w:val="true"/>
      <w:bidi w:val="0"/>
      <w:spacing w:before="0" w:after="0"/>
      <w:jc w:val="left"/>
    </w:pPr>
    <w:rPr>
      <w:rFonts w:ascii="Times New Roman" w:hAnsi="Times New Roman" w:eastAsia="Times New Roman" w:cs="Times New Roman"/>
      <w:color w:val="auto"/>
      <w:kern w:val="0"/>
      <w:sz w:val="16"/>
      <w:szCs w:val="16"/>
      <w:lang w:val="en-US" w:eastAsia="en-US" w:bidi="ar-SA"/>
    </w:rPr>
  </w:style>
  <w:style w:type="paragraph" w:styleId="FrontMatterHeader" w:customStyle="1">
    <w:name w:val="Front Matter Header"/>
    <w:next w:val="Normal"/>
    <w:qFormat/>
    <w:rsid w:val="0083217d"/>
    <w:pPr>
      <w:keepNext w:val="true"/>
      <w:widowControl/>
      <w:tabs>
        <w:tab w:val="clear" w:pos="360"/>
        <w:tab w:val="left" w:pos="432" w:leader="none"/>
      </w:tabs>
      <w:suppressAutoHyphens w:val="true"/>
      <w:bidi w:val="0"/>
      <w:spacing w:before="0" w:after="360"/>
      <w:jc w:val="center"/>
    </w:pPr>
    <w:rPr>
      <w:rFonts w:ascii="Times New Roman" w:hAnsi="Times New Roman" w:eastAsia="Times New Roman" w:cs="Times New Roman"/>
      <w:b/>
      <w:color w:val="auto"/>
      <w:kern w:val="0"/>
      <w:sz w:val="32"/>
      <w:szCs w:val="32"/>
      <w:lang w:val="en-US" w:eastAsia="en-US" w:bidi="ar-SA"/>
    </w:rPr>
  </w:style>
  <w:style w:type="paragraph" w:styleId="Tableoffigures">
    <w:name w:val="table of figures"/>
    <w:basedOn w:val="Normal"/>
    <w:next w:val="Normal"/>
    <w:uiPriority w:val="99"/>
    <w:qFormat/>
    <w:rsid w:val="004e52ba"/>
    <w:pPr>
      <w:spacing w:before="120" w:after="120"/>
      <w:ind w:left="480" w:hanging="480"/>
    </w:pPr>
    <w:rPr>
      <w:rFonts w:eastAsia="Times New Roman"/>
      <w:szCs w:val="20"/>
      <w:lang w:eastAsia="en-US"/>
    </w:rPr>
  </w:style>
  <w:style w:type="paragraph" w:styleId="Header2" w:customStyle="1">
    <w:name w:val="Header2"/>
    <w:qFormat/>
    <w:rsid w:val="004e52ba"/>
    <w:pPr>
      <w:widowControl/>
      <w:pBdr>
        <w:bottom w:val="single" w:sz="4" w:space="4" w:color="000000"/>
      </w:pBdr>
      <w:tabs>
        <w:tab w:val="clear" w:pos="360"/>
        <w:tab w:val="right" w:pos="9360" w:leader="none"/>
      </w:tabs>
      <w:suppressAutoHyphens w:val="true"/>
      <w:bidi w:val="0"/>
      <w:spacing w:before="0" w:after="0"/>
      <w:jc w:val="left"/>
    </w:pPr>
    <w:rPr>
      <w:rFonts w:ascii="Arial Narrow" w:hAnsi="Arial Narrow" w:eastAsia="Times New Roman" w:cs="Times New Roman"/>
      <w:color w:val="auto"/>
      <w:kern w:val="0"/>
      <w:sz w:val="18"/>
      <w:szCs w:val="20"/>
      <w:lang w:val="en-US" w:eastAsia="en-US" w:bidi="ar-SA"/>
    </w:rPr>
  </w:style>
  <w:style w:type="paragraph" w:styleId="Revision">
    <w:name w:val="Revision"/>
    <w:uiPriority w:val="99"/>
    <w:semiHidden/>
    <w:qFormat/>
    <w:rsid w:val="007c150c"/>
    <w:pPr>
      <w:widowControl/>
      <w:suppressAutoHyphens w:val="true"/>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link w:val="ListParagraphChar"/>
    <w:qFormat/>
    <w:rsid w:val="00962288"/>
    <w:pPr>
      <w:ind w:left="720" w:hanging="0"/>
    </w:pPr>
    <w:rPr/>
  </w:style>
  <w:style w:type="paragraph" w:styleId="PlainText">
    <w:name w:val="Plain Text"/>
    <w:basedOn w:val="Normal"/>
    <w:link w:val="PlainTextChar"/>
    <w:uiPriority w:val="99"/>
    <w:unhideWhenUsed/>
    <w:qFormat/>
    <w:rsid w:val="006c40ed"/>
    <w:pPr/>
    <w:rPr>
      <w:rFonts w:ascii="Arial" w:hAnsi="Arial" w:eastAsia="Calibri"/>
      <w:sz w:val="22"/>
      <w:szCs w:val="21"/>
      <w:lang w:val="x-none" w:eastAsia="x-none"/>
    </w:rPr>
  </w:style>
  <w:style w:type="paragraph" w:styleId="Pubdate" w:customStyle="1">
    <w:name w:val="Pub date"/>
    <w:basedOn w:val="Normal"/>
    <w:qFormat/>
    <w:rsid w:val="00f50c82"/>
    <w:pPr>
      <w:spacing w:before="120" w:after="120"/>
      <w:jc w:val="center"/>
    </w:pPr>
    <w:rPr>
      <w:b/>
      <w:bCs/>
      <w:sz w:val="28"/>
      <w:szCs w:val="28"/>
    </w:rPr>
  </w:style>
  <w:style w:type="paragraph" w:styleId="Footnote">
    <w:name w:val="Footnote Text"/>
    <w:basedOn w:val="Normal"/>
    <w:link w:val="FootnoteTextChar"/>
    <w:rsid w:val="00b07745"/>
    <w:pPr>
      <w:spacing w:before="40" w:after="40"/>
    </w:pPr>
    <w:rPr>
      <w:sz w:val="20"/>
      <w:szCs w:val="20"/>
      <w:lang w:val="x-none"/>
    </w:rPr>
  </w:style>
  <w:style w:type="paragraph" w:styleId="TableText" w:customStyle="1">
    <w:name w:val="Table Text"/>
    <w:link w:val="TableTextChar"/>
    <w:qFormat/>
    <w:rsid w:val="007f4a5f"/>
    <w:pPr>
      <w:widowControl/>
      <w:suppressAutoHyphens w:val="true"/>
      <w:bidi w:val="0"/>
      <w:spacing w:before="40" w:after="40"/>
      <w:jc w:val="left"/>
    </w:pPr>
    <w:rPr>
      <w:rFonts w:ascii="Arial" w:hAnsi="Arial" w:eastAsia="SimSun" w:cs="Times New Roman"/>
      <w:color w:val="auto"/>
      <w:kern w:val="0"/>
      <w:sz w:val="18"/>
      <w:szCs w:val="24"/>
      <w:lang w:val="en-US" w:eastAsia="zh-CN" w:bidi="ar-SA"/>
    </w:rPr>
  </w:style>
  <w:style w:type="paragraph" w:styleId="TableColumnHeading" w:customStyle="1">
    <w:name w:val="Table Column Heading"/>
    <w:qFormat/>
    <w:rsid w:val="007f4a5f"/>
    <w:pPr>
      <w:widowControl/>
      <w:suppressAutoHyphens w:val="true"/>
      <w:bidi w:val="0"/>
      <w:spacing w:before="40" w:after="40"/>
      <w:jc w:val="center"/>
    </w:pPr>
    <w:rPr>
      <w:rFonts w:ascii="Arial" w:hAnsi="Arial" w:eastAsia="SimSun" w:cs="Times New Roman"/>
      <w:b/>
      <w:color w:val="auto"/>
      <w:kern w:val="0"/>
      <w:sz w:val="20"/>
      <w:szCs w:val="24"/>
      <w:lang w:val="en-US" w:eastAsia="zh-CN" w:bidi="ar-SA"/>
    </w:rPr>
  </w:style>
  <w:style w:type="paragraph" w:styleId="AppendixHeading1" w:customStyle="1">
    <w:name w:val="Appendix Heading 1"/>
    <w:basedOn w:val="Normal"/>
    <w:next w:val="Normal"/>
    <w:qFormat/>
    <w:rsid w:val="00373d57"/>
    <w:pPr>
      <w:numPr>
        <w:ilvl w:val="0"/>
        <w:numId w:val="11"/>
      </w:numPr>
      <w:spacing w:before="0" w:after="120"/>
      <w:ind w:left="0" w:hanging="0"/>
      <w:jc w:val="center"/>
      <w:outlineLvl w:val="0"/>
    </w:pPr>
    <w:rPr>
      <w:rFonts w:eastAsia="Times New Roman"/>
      <w:b/>
      <w:sz w:val="32"/>
      <w:lang w:eastAsia="en-US"/>
    </w:rPr>
  </w:style>
  <w:style w:type="paragraph" w:styleId="AppendixHeading2" w:customStyle="1">
    <w:name w:val="Appendix Heading 2"/>
    <w:basedOn w:val="Normal"/>
    <w:qFormat/>
    <w:rsid w:val="00373d57"/>
    <w:pPr>
      <w:numPr>
        <w:ilvl w:val="1"/>
        <w:numId w:val="11"/>
      </w:numPr>
      <w:spacing w:before="0" w:after="120"/>
      <w:outlineLvl w:val="1"/>
    </w:pPr>
    <w:rPr>
      <w:rFonts w:eastAsia="Times New Roman"/>
      <w:b/>
      <w:sz w:val="28"/>
      <w:lang w:eastAsia="en-US"/>
    </w:rPr>
  </w:style>
  <w:style w:type="paragraph" w:styleId="CommentHeading" w:customStyle="1">
    <w:name w:val="Comment Heading"/>
    <w:basedOn w:val="Normal"/>
    <w:next w:val="Normal"/>
    <w:qFormat/>
    <w:rsid w:val="00373d57"/>
    <w:pPr>
      <w:keepNext w:val="true"/>
      <w:keepLines/>
    </w:pPr>
    <w:rPr>
      <w:rFonts w:eastAsia="Times New Roman"/>
      <w:b/>
      <w:u w:val="single"/>
      <w:lang w:eastAsia="en-US"/>
    </w:rPr>
  </w:style>
  <w:style w:type="paragraph" w:styleId="Default" w:customStyle="1">
    <w:name w:val="Default"/>
    <w:qFormat/>
    <w:rsid w:val="00d02bdd"/>
    <w:pPr>
      <w:widowControl/>
      <w:suppressAutoHyphens w:val="true"/>
      <w:bidi w:val="0"/>
      <w:spacing w:before="0" w:after="0"/>
      <w:jc w:val="left"/>
    </w:pPr>
    <w:rPr>
      <w:rFonts w:ascii="Times New Roman" w:hAnsi="Times New Roman" w:eastAsia="SimSun" w:cs="Times New Roman"/>
      <w:color w:val="000000"/>
      <w:kern w:val="0"/>
      <w:sz w:val="24"/>
      <w:szCs w:val="24"/>
      <w:lang w:val="en-US" w:eastAsia="en-US" w:bidi="ar-SA"/>
    </w:rPr>
  </w:style>
  <w:style w:type="paragraph" w:styleId="Figure" w:customStyle="1">
    <w:name w:val="Figure"/>
    <w:next w:val="FigureCaption"/>
    <w:qFormat/>
    <w:rsid w:val="00c50571"/>
    <w:pPr>
      <w:widowControl/>
      <w:suppressAutoHyphens w:val="true"/>
      <w:bidi w:val="0"/>
      <w:spacing w:before="80" w:after="80"/>
      <w:jc w:val="center"/>
    </w:pPr>
    <w:rPr>
      <w:rFonts w:ascii="Times New Roman" w:hAnsi="Times New Roman" w:eastAsia="SimSun" w:cs="Times New Roman"/>
      <w:bCs/>
      <w:color w:val="auto"/>
      <w:kern w:val="0"/>
      <w:sz w:val="24"/>
      <w:szCs w:val="24"/>
      <w:lang w:val="en-US" w:eastAsia="zh-CN" w:bidi="ar-SA"/>
    </w:rPr>
  </w:style>
  <w:style w:type="paragraph" w:styleId="BulletThirdLevel" w:customStyle="1">
    <w:name w:val="Bullet Third Level"/>
    <w:uiPriority w:val="99"/>
    <w:qFormat/>
    <w:rsid w:val="00927fe8"/>
    <w:pPr>
      <w:widowControl/>
      <w:numPr>
        <w:ilvl w:val="0"/>
        <w:numId w:val="13"/>
      </w:numPr>
      <w:tabs>
        <w:tab w:val="clear" w:pos="360"/>
      </w:tabs>
      <w:suppressAutoHyphens w:val="true"/>
      <w:bidi w:val="0"/>
      <w:spacing w:before="60" w:after="60"/>
      <w:ind w:left="1080" w:hanging="0"/>
      <w:jc w:val="left"/>
    </w:pPr>
    <w:rPr>
      <w:rFonts w:ascii="Times New Roman" w:hAnsi="Times New Roman" w:eastAsia="Times New Roman" w:cs="Times New Roman"/>
      <w:color w:val="auto"/>
      <w:kern w:val="0"/>
      <w:sz w:val="24"/>
      <w:szCs w:val="20"/>
      <w:lang w:val="en-US" w:eastAsia="en-US" w:bidi="ar-SA"/>
    </w:rPr>
  </w:style>
  <w:style w:type="paragraph" w:styleId="Title">
    <w:name w:val="Title"/>
    <w:basedOn w:val="Normal"/>
    <w:next w:val="Normal"/>
    <w:link w:val="TitleChar"/>
    <w:qFormat/>
    <w:rsid w:val="006a752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b2fab"/>
    <w:pPr>
      <w:keepLines/>
      <w:numPr>
        <w:ilvl w:val="0"/>
        <w:numId w:val="0"/>
      </w:numPr>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lang w:val="en-US" w:eastAsia="en-US"/>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FindingNumber" w:customStyle="1">
    <w:name w:val="Finding Number"/>
    <w:qFormat/>
    <w:rsid w:val="00373d5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e52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hyperlink" Target="https://owasp.org/www-community/attacks/Broken_Authentication_and_Session_Management" TargetMode="External"/><Relationship Id="rId15" Type="http://schemas.openxmlformats.org/officeDocument/2006/relationships/hyperlink" Target="https://owasp.org/www-community/attacks/Cryptographic_Storage" TargetMode="External"/><Relationship Id="rId16" Type="http://schemas.openxmlformats.org/officeDocument/2006/relationships/hyperlink" Target="https://owasp.org/www-community/attacks/Insecure_Direct_Object_References" TargetMode="External"/><Relationship Id="rId17" Type="http://schemas.openxmlformats.org/officeDocument/2006/relationships/hyperlink" Target="https://owasp.org/www-community/attacks/Injection" TargetMode="External"/><Relationship Id="rId18" Type="http://schemas.openxmlformats.org/officeDocument/2006/relationships/hyperlink" Target="https://owasp.org/www-community/attacks/Buffer_overflow_attack" TargetMode="External"/><Relationship Id="rId19" Type="http://schemas.openxmlformats.org/officeDocument/2006/relationships/hyperlink" Target="https://owasp.org/www-community/attacks/" TargetMode="External"/><Relationship Id="rId20" Type="http://schemas.openxmlformats.org/officeDocument/2006/relationships/hyperlink" Target="" TargetMode="External"/><Relationship Id="rId21" Type="http://schemas.openxmlformats.org/officeDocument/2006/relationships/hyperlink" Target="https://www.geeksforgeeks.org/encrypt-and-decrypt-text-file-using-cpp/"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glossaryDocument" Target="glossary/document.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Relationship Id="rId36" Type="http://schemas.openxmlformats.org/officeDocument/2006/relationships/customXml" Target="../customXml/item6.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5962da-5d2c-40df-9693-b9d29bdd80d5}"/>
      </w:docPartPr>
      <w:docPartBody>
        <w:p w14:paraId="59C71F4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2.xml><?xml version="1.0" encoding="utf-8"?>
<ds:datastoreItem xmlns:ds="http://schemas.openxmlformats.org/officeDocument/2006/customXml" ds:itemID="{7FBA9D0C-FBD1-46EC-91BF-A4E36E975173}"/>
</file>

<file path=customXml/itemProps3.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4.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5.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Application>LibreOffice/7.5.0.3$MacOSX_X86_64 LibreOffice_project/c21113d003cd3efa8c53188764377a8272d9d6de</Application>
  <AppVersion>15.0000</AppVersion>
  <Pages>12</Pages>
  <Words>1730</Words>
  <Characters>10019</Characters>
  <CharactersWithSpaces>11632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2023-02-20T14:50:00Z</dcterms:created>
  <dc:creator/>
  <dc:description/>
  <dc:language>en-US</dc:language>
  <cp:lastModifiedBy/>
  <cp:lastPrinted>2007-12-18T02:38:00Z</cp:lastPrinted>
  <dcterms:modified xsi:type="dcterms:W3CDTF">2023-05-02T00:24:39Z</dcterms:modified>
  <cp:revision>9</cp:revision>
  <dc:subject>TEMPLATE Security Assessment Report</dc:subject>
  <dc:title>DEPARTMENT OF HEALTH &amp; HUMAN SERVICES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0x01010023D43C9855A5D24EADEE608D50E44620</vt:lpwstr>
  </property>
  <property fmtid="{D5CDD505-2E9C-101B-9397-08002B2CF9AE}" pid="4" name="MITRE Sensitivity">
    <vt:lpwstr>Sensitive Information</vt:lpwstr>
  </property>
  <property fmtid="{D5CDD505-2E9C-101B-9397-08002B2CF9AE}" pid="5" name="MediaServiceImageTags">
    <vt:lpwstr/>
  </property>
  <property fmtid="{D5CDD505-2E9C-101B-9397-08002B2CF9AE}" pid="6" name="Order">
    <vt:r8>3500</vt:r8>
  </property>
  <property fmtid="{D5CDD505-2E9C-101B-9397-08002B2CF9AE}" pid="7" name="Release Statement">
    <vt:lpwstr>For Limited External Release</vt:lpwstr>
  </property>
  <property fmtid="{D5CDD505-2E9C-101B-9397-08002B2CF9AE}" pid="8" name="TemplateUrl">
    <vt:lpwstr/>
  </property>
  <property fmtid="{D5CDD505-2E9C-101B-9397-08002B2CF9AE}" pid="9" name="_Contributor">
    <vt:lpwstr/>
  </property>
  <property fmtid="{D5CDD505-2E9C-101B-9397-08002B2CF9AE}" pid="10" name="_NewReviewCycle">
    <vt:lpwstr/>
  </property>
  <property fmtid="{D5CDD505-2E9C-101B-9397-08002B2CF9AE}" pid="11" name="xd_ProgID">
    <vt:lpwstr/>
  </property>
</Properties>
</file>