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jc w:val="center"/>
        <w:rPr>
          <w:rFonts w:ascii="Cambria" w:cs="Cambria" w:eastAsia="Cambria" w:hAnsi="Cambria"/>
          <w:b w:val="1"/>
          <w:sz w:val="36"/>
          <w:szCs w:val="36"/>
          <w:u w:val="single"/>
        </w:rPr>
      </w:pPr>
      <w:r w:rsidDel="00000000" w:rsidR="00000000" w:rsidRPr="00000000">
        <w:rPr>
          <w:rFonts w:ascii="Cambria" w:cs="Cambria" w:eastAsia="Cambria" w:hAnsi="Cambria"/>
          <w:b w:val="1"/>
          <w:sz w:val="36"/>
          <w:szCs w:val="36"/>
          <w:u w:val="single"/>
          <w:rtl w:val="0"/>
        </w:rPr>
        <w:t xml:space="preserve">Equal Opportunity Employer Policy</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Policy Statement:</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[Your Company Name] is committed to providing equal employment opportunities to all employees and applicants for employment without regard to race, color, religion, sex, sexual orientation, gender identity, national origin, age, disability, genetic information, marital status, or veteran status. In addition to federal law requirements, [Your Company Name] complies with applicable state and local laws governing nondiscrimination in employment.</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policy applies to all terms and conditions of employment, including but not limited to hiring, placement, promotion, termination, layoff, recall, transfer, leaves of absence, compensation, and training.</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Diversity and Inclusion:</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[Your Company Name] values and promotes diversity and inclusion in all aspects of our business. We believe that a diverse workforce brings a variety of ideas, perspectives, and experiences that contribute to our overall success.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Equal Employment Opportunity (EEO) Coordinator:</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[Your Company Name] has designated [Name, Title] as the Equal Employment Opportunity Coordinator. Employees and applicants seeking more information or assistance regarding EEO matters can contact [Name, Title] at [Contact Information].</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Compliance:</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[Your Company Name] will not tolerate discrimination or harassment based on any of the protected characteristics mentioned above. All employees are expected to comply with this policy, and violations will result in appropriate disciplinary action, up to and including termination of employment.</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Reporting Discrimination or Harassment:</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Employees who believe they have been subjected to discrimination or harassment should report the incident promptly to their supervisor, manager, or the EEO Coordinator. [Your Company Name] is committed to investigating all complaints promptly and taking appropriate corrective action.</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Retaliation:</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[Your Company Name] prohibits retaliation against any employee who, in good faith, reports a violation of this policy or participates in an investigation of a discrimination or harassment complaint.</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Review and Revision:</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policy will be reviewed periodically and revised as necessary to ensure its continued effectiveness and compliance with applicable laws.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Responsibility:</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Human Resources department is responsible for the implementation and enforcement of this policy.</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Effective Date:</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Equal Opportunity Employer Policy is effective as of [Date].</w:t>
      </w:r>
    </w:p>
    <w:p w:rsidR="00000000" w:rsidDel="00000000" w:rsidP="00000000" w:rsidRDefault="00000000" w:rsidRPr="00000000" w14:paraId="00000015">
      <w:pPr>
        <w:shd w:fill="ffffff" w:val="clear"/>
        <w:spacing w:line="42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Cambria" w:cs="Cambria" w:eastAsia="Cambria" w:hAnsi="Cambria"/>
          <w:i w:val="1"/>
        </w:rPr>
      </w:pPr>
      <w:r w:rsidDel="00000000" w:rsidR="00000000" w:rsidRPr="00000000">
        <w:rPr>
          <w:rFonts w:ascii="Cambria" w:cs="Cambria" w:eastAsia="Cambria" w:hAnsi="Cambria"/>
          <w:i w:val="1"/>
          <w:rtl w:val="0"/>
        </w:rPr>
        <w:t xml:space="preserve">Please note that you should customize this template to align with the specific practices and culture of your organization. Additionally, it's advisable to seek legal counsel to ensure compliance with applicable laws and regulations in your jurisdiction.</w:t>
      </w:r>
    </w:p>
    <w:p w:rsidR="00000000" w:rsidDel="00000000" w:rsidP="00000000" w:rsidRDefault="00000000" w:rsidRPr="00000000" w14:paraId="00000017">
      <w:pPr>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