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EF8" w:rsidRPr="003F54F0" w:rsidRDefault="003F54F0" w:rsidP="003F54F0">
      <w:pPr>
        <w:pStyle w:val="TtuloPrincipal-ABNT"/>
        <w:spacing w:before="240" w:after="240"/>
        <w:ind w:firstLine="0"/>
        <w:jc w:val="center"/>
        <w:rPr>
          <w:b/>
          <w:sz w:val="32"/>
        </w:rPr>
      </w:pPr>
      <w:r w:rsidRPr="003F54F0">
        <w:rPr>
          <w:b/>
          <w:sz w:val="32"/>
        </w:rPr>
        <w:t>Avaliação Diagnóstica</w:t>
      </w:r>
    </w:p>
    <w:p w:rsidR="00497EF8" w:rsidRPr="001271E3" w:rsidRDefault="003F54F0" w:rsidP="001271E3">
      <w:pPr>
        <w:pStyle w:val="Padro-ABNT"/>
      </w:pPr>
      <w:r w:rsidRPr="001271E3">
        <w:tab/>
      </w:r>
      <w:r w:rsidRPr="001271E3">
        <w:t>A avaliação diagnóstica é uma etapa fundamental no processo de ensino-aprendizagem, pois permite ao professor identificar o conhecimento prévio dos alunos e as lacunas existentes antes do início de uma nova unidade curricular. Essa forma de avaliação possi</w:t>
      </w:r>
      <w:r w:rsidRPr="001271E3">
        <w:t xml:space="preserve">bilita o planejamento de estratégias pedagógicas mais eficazes e personalizadas, ajustando o ritmo e a abordagem das aulas conforme as necessidades individuais ou coletivas da turma. </w:t>
      </w:r>
    </w:p>
    <w:p w:rsidR="00497EF8" w:rsidRPr="001271E3" w:rsidRDefault="003F54F0" w:rsidP="001271E3">
      <w:pPr>
        <w:pStyle w:val="Padro-ABNT"/>
      </w:pPr>
      <w:r w:rsidRPr="001271E3">
        <w:t>No contexto formativo, a avaliação diagnóstica também oferece aos alunos</w:t>
      </w:r>
      <w:r w:rsidRPr="001271E3">
        <w:t xml:space="preserve"> uma oportunidade de refletir sobre seu próprio aprendizado, promovendo maior conscientização sobre suas dificuldades e pontos fortes. Dessa forma, ela atua como uma ferramenta de base para o desenvolvimento contínuo, garantindo que o ensino seja mais dire</w:t>
      </w:r>
      <w:r w:rsidRPr="001271E3">
        <w:t>cionado e significativo, aumentando as chances de sucesso escolar.</w:t>
      </w:r>
    </w:p>
    <w:p w:rsidR="00497EF8" w:rsidRPr="001271E3" w:rsidRDefault="003F54F0" w:rsidP="001271E3">
      <w:pPr>
        <w:pStyle w:val="Padro-ABNT"/>
      </w:pPr>
      <w:r w:rsidRPr="001271E3">
        <w:tab/>
        <w:t>A avaliação diagnóstica é um dos aspectos presentes no processo de formação profissional com base em competências. Neste sentido cabe ao docente observar as funções da avaliação. Considera</w:t>
      </w:r>
      <w:r w:rsidRPr="001271E3">
        <w:t>ndo a Metodologia Senai de Educação Profissional - MSEP, a avaliação da aprendizagem contempla 3 funções da avaliação na perspectiva do desenvolvimento de competências, da qual, uma delas é a função diagnóstica. Portanto, observa-se que a avaliação precisa</w:t>
      </w:r>
      <w:r w:rsidRPr="001271E3">
        <w:t xml:space="preserve"> ser planejada buscando mensurar, acompanhar, identificar, medir, investigar e analisar o aprendizado do aluno, assim como correlacionar com as competências previstas no itinerário formativo. </w:t>
      </w:r>
    </w:p>
    <w:p w:rsidR="00497EF8" w:rsidRPr="001271E3" w:rsidRDefault="003F54F0" w:rsidP="001271E3">
      <w:pPr>
        <w:pStyle w:val="Padro-ABNT"/>
      </w:pPr>
      <w:r w:rsidRPr="001271E3">
        <w:t>A avaliação também desempenha um papel de retroalimentar os pro</w:t>
      </w:r>
      <w:r w:rsidRPr="001271E3">
        <w:t>cessos de ensino e aprendizagem, para que se necessário, seja redirecionado ou corrigindo possíveis desvios de rota no processo de formação das capacidades profissionais. Estas funções da avaliação, de acordo com a Metodologia Senai de Educação Profissiona</w:t>
      </w:r>
      <w:r w:rsidRPr="001271E3">
        <w:t xml:space="preserve">l - MSEP, são as seguintes: função diagnóstica, formativa e </w:t>
      </w:r>
      <w:proofErr w:type="spellStart"/>
      <w:r w:rsidRPr="001271E3">
        <w:t>somativa</w:t>
      </w:r>
      <w:proofErr w:type="spellEnd"/>
      <w:r w:rsidRPr="001271E3">
        <w:t xml:space="preserve">. Especificamente sobre a função diagnóstica, tem-se que: </w:t>
      </w:r>
    </w:p>
    <w:p w:rsidR="00497EF8" w:rsidRPr="001271E3" w:rsidRDefault="003F54F0" w:rsidP="003F54F0">
      <w:pPr>
        <w:pStyle w:val="CitaoDiretaLongo-ABNT"/>
      </w:pPr>
      <w:r w:rsidRPr="001271E3">
        <w:t>Busca consultar aquilo que os Alunos aprenderam antecipadamente e ao longo do curso, a respeito de um determinado conteúdo forma</w:t>
      </w:r>
      <w:r w:rsidRPr="001271E3">
        <w:t>tivo, consentindo ao Docente identificar as necessidades de aprendizagem, ou seja, diagnosticar a condição do Aluno, considerado o contexto já consolidado e trazido de experiências anteriores (MSEP, 2019, p. 125).</w:t>
      </w:r>
    </w:p>
    <w:p w:rsidR="001271E3" w:rsidRPr="001271E3" w:rsidRDefault="003F54F0" w:rsidP="001271E3">
      <w:pPr>
        <w:pStyle w:val="Padro-ABNT"/>
      </w:pPr>
      <w:r w:rsidRPr="001271E3">
        <w:lastRenderedPageBreak/>
        <w:tab/>
        <w:t>Assim, ao planejar uma unidade curricula</w:t>
      </w:r>
      <w:r w:rsidRPr="001271E3">
        <w:t xml:space="preserve">r, é essencial que o professor tenha uma visão clara sobre o conhecimento prévio dos alunos, pois isso impacta </w:t>
      </w:r>
      <w:proofErr w:type="gramStart"/>
      <w:r w:rsidRPr="001271E3">
        <w:t>diretamente</w:t>
      </w:r>
      <w:proofErr w:type="gramEnd"/>
      <w:r w:rsidRPr="001271E3">
        <w:t xml:space="preserve"> no processo de ensino-aprendizagem. No contexto de um curso técnico em Desenvolvimento de Sistemas, é especialmente relevante identif</w:t>
      </w:r>
      <w:r w:rsidRPr="001271E3">
        <w:t>icar se os estudantes compreendem conceitos fundamentais de unidades curriculares prévias.</w:t>
      </w:r>
    </w:p>
    <w:p w:rsidR="003F54F0" w:rsidRDefault="003F54F0">
      <w:pPr>
        <w:rPr>
          <w:b/>
          <w:sz w:val="28"/>
        </w:rPr>
      </w:pPr>
      <w:r>
        <w:br w:type="page"/>
      </w:r>
    </w:p>
    <w:p w:rsidR="00497EF8" w:rsidRPr="001271E3" w:rsidRDefault="003F54F0" w:rsidP="003F54F0">
      <w:pPr>
        <w:pStyle w:val="TtuloSecundrio-ABNT"/>
      </w:pPr>
      <w:bookmarkStart w:id="0" w:name="_GoBack"/>
      <w:bookmarkEnd w:id="0"/>
      <w:r w:rsidRPr="001271E3">
        <w:lastRenderedPageBreak/>
        <w:t>Contextualização</w:t>
      </w:r>
    </w:p>
    <w:p w:rsidR="00497EF8" w:rsidRPr="001271E3" w:rsidRDefault="003F54F0" w:rsidP="001271E3">
      <w:pPr>
        <w:pStyle w:val="Padro-ABNT"/>
      </w:pPr>
      <w:r w:rsidRPr="001271E3">
        <w:t xml:space="preserve">Neste trabalho foi escolhido as seguintes unidades curriculares para realizar este estudo: </w:t>
      </w:r>
      <w:r w:rsidRPr="001271E3">
        <w:t>Lógica de Programação</w:t>
      </w:r>
      <w:r w:rsidRPr="001271E3">
        <w:t xml:space="preserve"> e</w:t>
      </w:r>
      <w:r w:rsidRPr="001271E3">
        <w:t xml:space="preserve"> Programação de Aplicativos</w:t>
      </w:r>
      <w:r w:rsidRPr="001271E3">
        <w:t>. Ist</w:t>
      </w:r>
      <w:r w:rsidRPr="001271E3">
        <w:t>o significa que o professor está ministrando no momento atual a unidade curricular de Programação de Aplicativos e procura diagnosticar conhecimentos prévios da unidade curricular de Lógica de programação.</w:t>
      </w:r>
    </w:p>
    <w:p w:rsidR="00497EF8" w:rsidRPr="001271E3" w:rsidRDefault="003F54F0" w:rsidP="001271E3">
      <w:pPr>
        <w:pStyle w:val="Padro-ABNT"/>
      </w:pPr>
      <w:r w:rsidRPr="001271E3">
        <w:t>Será feito um levantamento de conceitos de modo ge</w:t>
      </w:r>
      <w:r w:rsidRPr="001271E3">
        <w:t>ral, com uma ferramenta digital de coleta de informações, da unidade curricular de lógica de programação que são necessários para a unidade curricular de programação de aplicativos.</w:t>
      </w:r>
    </w:p>
    <w:p w:rsidR="00497EF8" w:rsidRPr="001271E3" w:rsidRDefault="003F54F0" w:rsidP="001271E3">
      <w:pPr>
        <w:pStyle w:val="Padro-ABNT"/>
      </w:pPr>
      <w:r w:rsidRPr="001271E3">
        <w:t>Posteriormente é feita uma aplicação de prototipação de uma tela de interf</w:t>
      </w:r>
      <w:r w:rsidRPr="001271E3">
        <w:t>ace de usuário, que será empregada para um debate acerca dos conceitos prévios. Neste caso mais específico, a capacidade técnica a ser investigada será a de “</w:t>
      </w:r>
      <w:r w:rsidRPr="001271E3">
        <w:t>Integrar banco de dados por meio da linguagem de programação</w:t>
      </w:r>
      <w:r w:rsidRPr="001271E3">
        <w:t xml:space="preserve">” prevista no itinerário formativo do </w:t>
      </w:r>
      <w:r w:rsidRPr="001271E3">
        <w:t xml:space="preserve">curso técnico de desenvolvimento de sistemas, localizado na coluna D, linha 240 do itinerário formativo. Neste caso, um dos conhecimentos prévios que os alunos precisam ter está relacionado aos conceitos de </w:t>
      </w:r>
      <w:r w:rsidRPr="001271E3">
        <w:t>tipos de dados e de variáveis</w:t>
      </w:r>
      <w:r w:rsidRPr="001271E3">
        <w:t xml:space="preserve"> usados em linguagem</w:t>
      </w:r>
      <w:r w:rsidRPr="001271E3">
        <w:t xml:space="preserve"> de programação. No itinerário formativo de lógica de programação, estes conceitos aparecem na unidade de Lógica de Programação como fundamentos técnicos e científicos, descrito como “</w:t>
      </w:r>
      <w:r w:rsidRPr="001271E3">
        <w:t>Identificar estruturas de dados para construção do algoritmo</w:t>
      </w:r>
      <w:r w:rsidRPr="001271E3">
        <w:t>”, localizad</w:t>
      </w:r>
      <w:r w:rsidRPr="001271E3">
        <w:t>o na coluna C, linha 303 o itinerário formativo.</w:t>
      </w:r>
    </w:p>
    <w:p w:rsidR="001271E3" w:rsidRPr="001271E3" w:rsidRDefault="003F54F0" w:rsidP="003F54F0">
      <w:pPr>
        <w:pStyle w:val="Padro-ABNT"/>
      </w:pPr>
      <w:r w:rsidRPr="001271E3">
        <w:t>Portanto, será investigado o conhecimento prévio dos alunos relacionados aos conceitos gerais de lógica de programação e um estudo específico de tipos de dados e de variáveis, pois para gravar os dados em um</w:t>
      </w:r>
      <w:r w:rsidRPr="001271E3">
        <w:t xml:space="preserve"> banco de dados é preciso determinar o seu tipo.</w:t>
      </w:r>
    </w:p>
    <w:p w:rsidR="003F54F0" w:rsidRDefault="003F54F0">
      <w:pPr>
        <w:rPr>
          <w:b/>
          <w:sz w:val="28"/>
        </w:rPr>
      </w:pPr>
      <w:r>
        <w:br w:type="page"/>
      </w:r>
    </w:p>
    <w:p w:rsidR="00497EF8" w:rsidRPr="003F54F0" w:rsidRDefault="003F54F0" w:rsidP="003F54F0">
      <w:pPr>
        <w:pStyle w:val="TtuloSecundrio-ABNT"/>
      </w:pPr>
      <w:r w:rsidRPr="003F54F0">
        <w:lastRenderedPageBreak/>
        <w:t>Justificativa</w:t>
      </w:r>
    </w:p>
    <w:p w:rsidR="00497EF8" w:rsidRPr="001271E3" w:rsidRDefault="003F54F0" w:rsidP="001271E3">
      <w:pPr>
        <w:pStyle w:val="Padro-ABNT"/>
      </w:pPr>
      <w:r w:rsidRPr="001271E3">
        <w:t xml:space="preserve">A avaliação diagnóstica é um componente essencial no planejamento pedagógico, permitindo que os professores identifiquem o conhecimento prévio dos alunos e ajustem as práticas educativas de </w:t>
      </w:r>
      <w:r w:rsidRPr="001271E3">
        <w:t>acordo com as necessidades da turma. Através de uma avaliação eficaz, o professor pode detectar quais conhecimentos e capacidades já foram consolidados e quais ainda precisam ser reforçados. No contexto do ensino técnico, especialmente em áreas como a prog</w:t>
      </w:r>
      <w:r w:rsidRPr="001271E3">
        <w:t xml:space="preserve">ramação, a avaliação diagnóstica facilita a transição entre unidades curriculares, assegurando que os alunos possuam as bases teóricas e práticas necessárias para acompanhar novos conteúdos. </w:t>
      </w:r>
    </w:p>
    <w:p w:rsidR="00497EF8" w:rsidRPr="001271E3" w:rsidRDefault="003F54F0" w:rsidP="001271E3">
      <w:pPr>
        <w:pStyle w:val="Padro-ABNT"/>
      </w:pPr>
      <w:r w:rsidRPr="001271E3">
        <w:t>Para facilitar essa coleta de dados e tornar o processo mais int</w:t>
      </w:r>
      <w:r w:rsidRPr="001271E3">
        <w:t>erativo e envolvente, diversas ferramentas digitais podem ser utilizadas. Elas oferecem ao professor a oportunidade de avaliar os alunos de maneira ágil e eficiente, promovendo a participação ativa dos estudantes e fornecendo dados em tempo real sobre o de</w:t>
      </w:r>
      <w:r w:rsidRPr="001271E3">
        <w:t>sempenho da turma. Essas ferramentas digitais, possibilitam que o professor crie um ambiente descontraído, incentivando o aluno a demonstrar seu conhecimento prévio, sem a pressão típica de uma prova formal. O uso dessas ferramentas é especialmente relevan</w:t>
      </w:r>
      <w:r w:rsidRPr="001271E3">
        <w:t xml:space="preserve">te em programação, onde a prática constante e a aplicação dos conceitos adquiridos são fundamentais para o aprendizado. </w:t>
      </w:r>
    </w:p>
    <w:p w:rsidR="00497EF8" w:rsidRPr="001271E3" w:rsidRDefault="003F54F0" w:rsidP="001271E3">
      <w:pPr>
        <w:pStyle w:val="Padro-ABNT"/>
      </w:pPr>
      <w:r w:rsidRPr="001271E3">
        <w:t>No contexto de um curso técnico em Desenvolvimento de Sistemas, é especialmente relevante identificar se os estudantes envolvidos compr</w:t>
      </w:r>
      <w:r w:rsidRPr="001271E3">
        <w:t xml:space="preserve">eendem conceitos fundamentais de unidades curriculares anteriores, de modos geral, assim como noções de variáveis vistas em Lógica de Programação, para aplicar esses conhecimentos em unidades mais avançadas, como Programação de Aplicativos. </w:t>
      </w:r>
    </w:p>
    <w:p w:rsidR="00497EF8" w:rsidRPr="001271E3" w:rsidRDefault="003F54F0" w:rsidP="001271E3">
      <w:pPr>
        <w:pStyle w:val="Padro-ABNT"/>
      </w:pPr>
      <w:r w:rsidRPr="001271E3">
        <w:t>A utilização d</w:t>
      </w:r>
      <w:r w:rsidRPr="001271E3">
        <w:t>e ferramentas de diagnóstico facilita o levantamento desse conhecimento prévio e possibilita um ensino mais direcionado e eficaz, sendo que existem diversas ferramentas digitais que podem auxiliar o professor na coleta de dados sobre o nível de conheciment</w:t>
      </w:r>
      <w:r w:rsidRPr="001271E3">
        <w:t>o dos alunos. Essas ferramentas permitem, de maneira interativa e ágil, medir o entendimento dos alunos em relação a conceitos abordados em unidades anteriores.</w:t>
      </w:r>
    </w:p>
    <w:p w:rsidR="00497EF8" w:rsidRPr="001271E3" w:rsidRDefault="003F54F0" w:rsidP="001271E3">
      <w:pPr>
        <w:pStyle w:val="Padro-ABNT"/>
      </w:pPr>
      <w:r w:rsidRPr="001271E3">
        <w:t>As ferramentas que foram pesquisadas são:</w:t>
      </w:r>
    </w:p>
    <w:p w:rsidR="00497EF8" w:rsidRPr="001271E3" w:rsidRDefault="003F54F0" w:rsidP="001271E3">
      <w:pPr>
        <w:pStyle w:val="Padro-ABNT"/>
      </w:pPr>
      <w:proofErr w:type="spellStart"/>
      <w:r w:rsidRPr="001271E3">
        <w:t>Kahoot</w:t>
      </w:r>
      <w:proofErr w:type="spellEnd"/>
      <w:r w:rsidRPr="001271E3">
        <w:t xml:space="preserve">: é uma ferramenta muito utilizada em ambientes educacionais para a criação de </w:t>
      </w:r>
      <w:proofErr w:type="spellStart"/>
      <w:r w:rsidRPr="001271E3">
        <w:t>quizzes</w:t>
      </w:r>
      <w:proofErr w:type="spellEnd"/>
      <w:r w:rsidRPr="001271E3">
        <w:t xml:space="preserve"> interativos. Seu formato de </w:t>
      </w:r>
      <w:proofErr w:type="spellStart"/>
      <w:r w:rsidRPr="001271E3">
        <w:t>gamificação</w:t>
      </w:r>
      <w:proofErr w:type="spellEnd"/>
      <w:r w:rsidRPr="001271E3">
        <w:t xml:space="preserve"> envolve os alunos em </w:t>
      </w:r>
      <w:r w:rsidRPr="001271E3">
        <w:lastRenderedPageBreak/>
        <w:t xml:space="preserve">atividades dinâmicas, nas quais eles respondem perguntas em tempo real. Com o </w:t>
      </w:r>
      <w:proofErr w:type="spellStart"/>
      <w:r w:rsidRPr="001271E3">
        <w:t>Kahoot</w:t>
      </w:r>
      <w:proofErr w:type="spellEnd"/>
      <w:r w:rsidRPr="001271E3">
        <w:t>, o professor pode criar</w:t>
      </w:r>
      <w:r w:rsidRPr="001271E3">
        <w:t xml:space="preserve"> questionários sobre variáveis e outros conceitos de programação, obtendo feedback imediato sobre o nível de conhecimento da turma. A plataforma também permite a criação de </w:t>
      </w:r>
      <w:proofErr w:type="spellStart"/>
      <w:r w:rsidRPr="001271E3">
        <w:t>quizzes</w:t>
      </w:r>
      <w:proofErr w:type="spellEnd"/>
      <w:r w:rsidRPr="001271E3">
        <w:t xml:space="preserve"> com múltiplas escolhas, verdadeiro ou falso, e até perguntas abertas, propo</w:t>
      </w:r>
      <w:r w:rsidRPr="001271E3">
        <w:t xml:space="preserve">rcionando flexibilidade para diferentes estilos de avaliação diagnóstica. Além disso, o </w:t>
      </w:r>
      <w:proofErr w:type="spellStart"/>
      <w:r w:rsidRPr="001271E3">
        <w:t>Kahoot</w:t>
      </w:r>
      <w:proofErr w:type="spellEnd"/>
      <w:r w:rsidRPr="001271E3">
        <w:t xml:space="preserve"> oferece relatórios que auxiliam na identificação de lacunas de conhecimento entre os alunos.</w:t>
      </w:r>
    </w:p>
    <w:p w:rsidR="00497EF8" w:rsidRPr="001271E3" w:rsidRDefault="003F54F0" w:rsidP="001271E3">
      <w:pPr>
        <w:pStyle w:val="Padro-ABNT"/>
      </w:pPr>
      <w:proofErr w:type="spellStart"/>
      <w:r w:rsidRPr="001271E3">
        <w:t>Quizizz</w:t>
      </w:r>
      <w:proofErr w:type="spellEnd"/>
      <w:r w:rsidRPr="001271E3">
        <w:t xml:space="preserve">: é outra plataforma de </w:t>
      </w:r>
      <w:proofErr w:type="spellStart"/>
      <w:r w:rsidRPr="001271E3">
        <w:t>quizzes</w:t>
      </w:r>
      <w:proofErr w:type="spellEnd"/>
      <w:r w:rsidRPr="001271E3">
        <w:t xml:space="preserve"> online que permite ao profess</w:t>
      </w:r>
      <w:r w:rsidRPr="001271E3">
        <w:t xml:space="preserve">or diagnosticar o conhecimento dos alunos de maneira interativa. Uma das vantagens do </w:t>
      </w:r>
      <w:proofErr w:type="spellStart"/>
      <w:r w:rsidRPr="001271E3">
        <w:t>Quizizz</w:t>
      </w:r>
      <w:proofErr w:type="spellEnd"/>
      <w:r w:rsidRPr="001271E3">
        <w:t xml:space="preserve"> é que os </w:t>
      </w:r>
      <w:proofErr w:type="spellStart"/>
      <w:r w:rsidRPr="001271E3">
        <w:t>quizzes</w:t>
      </w:r>
      <w:proofErr w:type="spellEnd"/>
      <w:r w:rsidRPr="001271E3">
        <w:t xml:space="preserve"> podem ser realizados de forma assíncrona, ou seja, o aluno pode responder no seu próprio tempo, ao contrário do </w:t>
      </w:r>
      <w:proofErr w:type="spellStart"/>
      <w:r w:rsidRPr="001271E3">
        <w:t>Kahoot</w:t>
      </w:r>
      <w:proofErr w:type="spellEnd"/>
      <w:r w:rsidRPr="001271E3">
        <w:t xml:space="preserve"> que geralmente é usado em </w:t>
      </w:r>
      <w:r w:rsidRPr="001271E3">
        <w:t xml:space="preserve">tempo real. O </w:t>
      </w:r>
      <w:proofErr w:type="spellStart"/>
      <w:r w:rsidRPr="001271E3">
        <w:t>Quizizz</w:t>
      </w:r>
      <w:proofErr w:type="spellEnd"/>
      <w:r w:rsidRPr="001271E3">
        <w:t xml:space="preserve"> também fornece relatórios sobre o desempenho individual e coletivo dos alunos, permitindo ao professor identificar com precisão as áreas onde os alunos precisam de mais reforço. No contexto da unidade curricular de Programação de Apli</w:t>
      </w:r>
      <w:r w:rsidRPr="001271E3">
        <w:t xml:space="preserve">cativos e sua relação com a unidade de Lógica de Programação, o </w:t>
      </w:r>
      <w:proofErr w:type="spellStart"/>
      <w:r w:rsidRPr="001271E3">
        <w:t>Quizizz</w:t>
      </w:r>
      <w:proofErr w:type="spellEnd"/>
      <w:r w:rsidRPr="001271E3">
        <w:t xml:space="preserve"> pode ser utilizado para revisar conceitos como tipos de variáveis, estruturas de dados e outros tópicos de lógica de programação, preparando o aluno para aplicar esses conceitos no des</w:t>
      </w:r>
      <w:r w:rsidRPr="001271E3">
        <w:t>envolvimento de soluções reais.</w:t>
      </w:r>
    </w:p>
    <w:p w:rsidR="00497EF8" w:rsidRPr="001271E3" w:rsidRDefault="003F54F0" w:rsidP="001271E3">
      <w:pPr>
        <w:pStyle w:val="Padro-ABNT"/>
      </w:pPr>
      <w:r w:rsidRPr="001271E3">
        <w:t xml:space="preserve">Google </w:t>
      </w:r>
      <w:proofErr w:type="spellStart"/>
      <w:r w:rsidRPr="001271E3">
        <w:t>Forms</w:t>
      </w:r>
      <w:proofErr w:type="spellEnd"/>
      <w:r w:rsidRPr="001271E3">
        <w:t xml:space="preserve">: é uma ferramenta versátil para criar questionários e avaliações diagnósticas. Com ela, o professor pode elaborar </w:t>
      </w:r>
      <w:proofErr w:type="spellStart"/>
      <w:r w:rsidRPr="001271E3">
        <w:t>quizzes</w:t>
      </w:r>
      <w:proofErr w:type="spellEnd"/>
      <w:r w:rsidRPr="001271E3">
        <w:t xml:space="preserve"> sobre os tipos de variáveis e outros conceitos fundamentais da programação de maneira sim</w:t>
      </w:r>
      <w:r w:rsidRPr="001271E3">
        <w:t>ples e eficiente. Os formulários permitem a personalização de perguntas em diversos formatos (múltipla escolha, dissertativa, listas suspensas), além de gerar relatórios automáticos com gráficos e tabelas que facilitam a análise dos resultados.</w:t>
      </w:r>
    </w:p>
    <w:p w:rsidR="00497EF8" w:rsidRPr="001271E3" w:rsidRDefault="003F54F0" w:rsidP="001271E3">
      <w:pPr>
        <w:pStyle w:val="Padro-ABNT"/>
      </w:pPr>
      <w:proofErr w:type="spellStart"/>
      <w:r w:rsidRPr="001271E3">
        <w:t>Mentimeter</w:t>
      </w:r>
      <w:proofErr w:type="spellEnd"/>
      <w:r w:rsidRPr="001271E3">
        <w:t>:</w:t>
      </w:r>
      <w:r w:rsidRPr="001271E3">
        <w:t xml:space="preserve"> é uma plataforma interativa que permite ao professor criar apresentações dinâmicas com perguntas, enquetes e </w:t>
      </w:r>
      <w:proofErr w:type="spellStart"/>
      <w:r w:rsidRPr="001271E3">
        <w:t>quizzes</w:t>
      </w:r>
      <w:proofErr w:type="spellEnd"/>
      <w:r w:rsidRPr="001271E3">
        <w:t xml:space="preserve"> em tempo real. Assim como o </w:t>
      </w:r>
      <w:proofErr w:type="spellStart"/>
      <w:r w:rsidRPr="001271E3">
        <w:t>Kahoot</w:t>
      </w:r>
      <w:proofErr w:type="spellEnd"/>
      <w:r w:rsidRPr="001271E3">
        <w:t xml:space="preserve">, ele também utiliza o elemento de </w:t>
      </w:r>
      <w:proofErr w:type="spellStart"/>
      <w:r w:rsidRPr="001271E3">
        <w:t>gamificação</w:t>
      </w:r>
      <w:proofErr w:type="spellEnd"/>
      <w:r w:rsidRPr="001271E3">
        <w:t>, mas com foco em apresentações mais estruturadas, onde os</w:t>
      </w:r>
      <w:r w:rsidRPr="001271E3">
        <w:t xml:space="preserve"> alunos podem responder a perguntas ao longo de uma explicação. Isso permite ao professor diagnosticar o conhecimento dos alunos enquanto apresenta um conteúdo, ajustando o ritmo da aula conforme o nível de compreensão observado.</w:t>
      </w:r>
    </w:p>
    <w:p w:rsidR="00497EF8" w:rsidRPr="001271E3" w:rsidRDefault="003F54F0" w:rsidP="001271E3">
      <w:pPr>
        <w:pStyle w:val="Padro-ABNT"/>
      </w:pPr>
      <w:r w:rsidRPr="001271E3">
        <w:tab/>
        <w:t>Existem outras ferrament</w:t>
      </w:r>
      <w:r w:rsidRPr="001271E3">
        <w:t xml:space="preserve">as que podem ser utilizadas, que podem ser encontradas como </w:t>
      </w:r>
      <w:proofErr w:type="spellStart"/>
      <w:r w:rsidRPr="001271E3">
        <w:t>Plickers</w:t>
      </w:r>
      <w:proofErr w:type="spellEnd"/>
      <w:r w:rsidRPr="001271E3">
        <w:t xml:space="preserve"> e </w:t>
      </w:r>
      <w:proofErr w:type="spellStart"/>
      <w:r w:rsidRPr="001271E3">
        <w:t>Edpuzzle</w:t>
      </w:r>
      <w:proofErr w:type="spellEnd"/>
      <w:r w:rsidRPr="001271E3">
        <w:t xml:space="preserve">, mas que não serão abordadas aqui. Além destas ferramentas o professor pode lançar mão do seu conhecimento da unidade </w:t>
      </w:r>
      <w:r w:rsidRPr="001271E3">
        <w:lastRenderedPageBreak/>
        <w:t>curricular de Programação de Aplicativos, que em algum mom</w:t>
      </w:r>
      <w:r w:rsidRPr="001271E3">
        <w:t>ento da unidade curricular, os alunos podem vir a desenvolver ou programar um formulário de coleta de dados, como por exemplo o cadastro de um cliente. Neste caso, a unidade curricular pode se utilizar de ferramentas de projeto de interface que vão estar a</w:t>
      </w:r>
      <w:r w:rsidRPr="001271E3">
        <w:t xml:space="preserve">ssociadas aos conceitos de </w:t>
      </w:r>
      <w:proofErr w:type="spellStart"/>
      <w:r w:rsidRPr="001271E3">
        <w:t>de</w:t>
      </w:r>
      <w:proofErr w:type="spellEnd"/>
      <w:r w:rsidRPr="001271E3">
        <w:t xml:space="preserve"> tipos de dados e de variáveis usados em linguagem de programação. Neste caso, o professor pode explorar ferramentas como o </w:t>
      </w:r>
      <w:proofErr w:type="spellStart"/>
      <w:r w:rsidRPr="001271E3">
        <w:t>Figma</w:t>
      </w:r>
      <w:proofErr w:type="spellEnd"/>
      <w:r w:rsidRPr="001271E3">
        <w:t>.</w:t>
      </w:r>
    </w:p>
    <w:p w:rsidR="00497EF8" w:rsidRPr="001271E3" w:rsidRDefault="003F54F0" w:rsidP="001271E3">
      <w:pPr>
        <w:pStyle w:val="Padro-ABNT"/>
      </w:pPr>
      <w:r w:rsidRPr="001271E3">
        <w:tab/>
        <w:t xml:space="preserve">O </w:t>
      </w:r>
      <w:proofErr w:type="spellStart"/>
      <w:r w:rsidRPr="001271E3">
        <w:t>Figma</w:t>
      </w:r>
      <w:proofErr w:type="spellEnd"/>
      <w:r w:rsidRPr="001271E3">
        <w:t xml:space="preserve"> </w:t>
      </w:r>
      <w:r w:rsidRPr="001271E3">
        <w:t>é uma ferramenta de design colaborativo amplamente usada no desenvolvimento de interfac</w:t>
      </w:r>
      <w:r w:rsidRPr="001271E3">
        <w:t xml:space="preserve">es gráficas. No contexto educacional, o </w:t>
      </w:r>
      <w:proofErr w:type="spellStart"/>
      <w:r w:rsidRPr="001271E3">
        <w:t>Figma</w:t>
      </w:r>
      <w:proofErr w:type="spellEnd"/>
      <w:r w:rsidRPr="001271E3">
        <w:t xml:space="preserve"> pode ser adaptado como uma ferramenta diagnóstica ao solicitar que os alunos projetem telas ou protótipos de aplicativos que envolvem conceitos programáticos, como variáveis e estruturas de dados. Um exemplo pr</w:t>
      </w:r>
      <w:r w:rsidRPr="001271E3">
        <w:t xml:space="preserve">ático seria pedir aos alunos que criem uma tela de cadastro de clientes, contendo campos como nome, telefone, CPF, </w:t>
      </w:r>
      <w:proofErr w:type="spellStart"/>
      <w:r w:rsidRPr="001271E3">
        <w:t>email</w:t>
      </w:r>
      <w:proofErr w:type="spellEnd"/>
      <w:r w:rsidRPr="001271E3">
        <w:t>, e endereço completo. Com essa atividade, o professor consegue avaliar se o aluno compreende os tipos de variáveis necessárias para arm</w:t>
      </w:r>
      <w:r w:rsidRPr="001271E3">
        <w:t xml:space="preserve">azenar esses dados e como elas seriam representadas no código de um aplicativo. O </w:t>
      </w:r>
      <w:proofErr w:type="spellStart"/>
      <w:r w:rsidRPr="001271E3">
        <w:t>Figma</w:t>
      </w:r>
      <w:proofErr w:type="spellEnd"/>
      <w:r w:rsidRPr="001271E3">
        <w:t xml:space="preserve"> oferece um ambiente visual que favorece a criatividade e a aplicação prática dos conceitos, sendo uma excelente ferramenta para verificar o conhecimento prévio de forma</w:t>
      </w:r>
      <w:r w:rsidRPr="001271E3">
        <w:t xml:space="preserve"> mais aplicada.</w:t>
      </w:r>
    </w:p>
    <w:p w:rsidR="00497EF8" w:rsidRPr="001271E3" w:rsidRDefault="003F54F0" w:rsidP="001271E3">
      <w:pPr>
        <w:pStyle w:val="Padro-ABNT"/>
      </w:pPr>
      <w:r w:rsidRPr="001271E3">
        <w:tab/>
      </w:r>
    </w:p>
    <w:p w:rsidR="001271E3" w:rsidRPr="001271E3" w:rsidRDefault="001271E3" w:rsidP="001271E3">
      <w:pPr>
        <w:pStyle w:val="Padro-ABNT"/>
      </w:pPr>
      <w:r w:rsidRPr="001271E3">
        <w:br w:type="page"/>
      </w:r>
    </w:p>
    <w:p w:rsidR="00497EF8" w:rsidRPr="001271E3" w:rsidRDefault="003F54F0" w:rsidP="003F54F0">
      <w:pPr>
        <w:pStyle w:val="TtuloSecundrio-ABNT"/>
      </w:pPr>
      <w:r w:rsidRPr="001271E3">
        <w:lastRenderedPageBreak/>
        <w:t>Lista de Capacidades</w:t>
      </w:r>
    </w:p>
    <w:p w:rsidR="00497EF8" w:rsidRPr="001271E3" w:rsidRDefault="003F54F0" w:rsidP="001271E3">
      <w:pPr>
        <w:pStyle w:val="Padro-ABNT"/>
      </w:pPr>
      <w:r w:rsidRPr="001271E3">
        <w:t xml:space="preserve">Para o contexto deste trabalho serão observados os conhecimentos gerais associados às capacidades de lógica de programação que se encontram no itinerário formativo do curso técnico de desenvolvimento de sistemas que </w:t>
      </w:r>
      <w:r w:rsidRPr="001271E3">
        <w:t>são:</w:t>
      </w:r>
    </w:p>
    <w:p w:rsidR="00497EF8" w:rsidRPr="001271E3" w:rsidRDefault="003F54F0" w:rsidP="003F54F0">
      <w:pPr>
        <w:pStyle w:val="Padro-ABNT"/>
        <w:numPr>
          <w:ilvl w:val="0"/>
          <w:numId w:val="6"/>
        </w:numPr>
        <w:ind w:left="1135" w:hanging="284"/>
      </w:pPr>
      <w:r w:rsidRPr="001271E3">
        <w:t>Aplicar lógica de programação para resolução dos problemas</w:t>
      </w:r>
      <w:r>
        <w:t>.</w:t>
      </w:r>
    </w:p>
    <w:p w:rsidR="00497EF8" w:rsidRPr="001271E3" w:rsidRDefault="003F54F0" w:rsidP="003F54F0">
      <w:pPr>
        <w:pStyle w:val="Padro-ABNT"/>
        <w:numPr>
          <w:ilvl w:val="0"/>
          <w:numId w:val="6"/>
        </w:numPr>
        <w:ind w:left="1135" w:hanging="284"/>
      </w:pPr>
      <w:r w:rsidRPr="001271E3">
        <w:t>Utilizar técnicas de abstração para resolução de problemas</w:t>
      </w:r>
      <w:r>
        <w:t>.</w:t>
      </w:r>
    </w:p>
    <w:p w:rsidR="00497EF8" w:rsidRPr="001271E3" w:rsidRDefault="003F54F0" w:rsidP="003F54F0">
      <w:pPr>
        <w:pStyle w:val="Padro-ABNT"/>
        <w:numPr>
          <w:ilvl w:val="0"/>
          <w:numId w:val="6"/>
        </w:numPr>
        <w:ind w:left="1135" w:hanging="284"/>
      </w:pPr>
      <w:r w:rsidRPr="001271E3">
        <w:t>Interpretar a simbologia das representações gráficas para definição do fluxo do algoritmo</w:t>
      </w:r>
      <w:r>
        <w:t>.</w:t>
      </w:r>
    </w:p>
    <w:p w:rsidR="00497EF8" w:rsidRPr="001271E3" w:rsidRDefault="003F54F0" w:rsidP="003F54F0">
      <w:pPr>
        <w:pStyle w:val="Padro-ABNT"/>
        <w:numPr>
          <w:ilvl w:val="0"/>
          <w:numId w:val="6"/>
        </w:numPr>
        <w:ind w:left="1135" w:hanging="284"/>
      </w:pPr>
      <w:r w:rsidRPr="001271E3">
        <w:t>Identificar estruturas de dados para constr</w:t>
      </w:r>
      <w:r w:rsidRPr="001271E3">
        <w:t>ução do algoritmo</w:t>
      </w:r>
      <w:r>
        <w:t>.</w:t>
      </w:r>
    </w:p>
    <w:p w:rsidR="00497EF8" w:rsidRPr="001271E3" w:rsidRDefault="003F54F0" w:rsidP="003F54F0">
      <w:pPr>
        <w:pStyle w:val="Padro-ABNT"/>
        <w:numPr>
          <w:ilvl w:val="0"/>
          <w:numId w:val="6"/>
        </w:numPr>
        <w:ind w:left="1135" w:hanging="284"/>
      </w:pPr>
      <w:r w:rsidRPr="001271E3">
        <w:t>Utilizar expressões aritméticas, relacionais e lógicos para codificação do algoritmo</w:t>
      </w:r>
      <w:r>
        <w:t>.</w:t>
      </w:r>
    </w:p>
    <w:p w:rsidR="00497EF8" w:rsidRPr="001271E3" w:rsidRDefault="003F54F0" w:rsidP="003F54F0">
      <w:pPr>
        <w:pStyle w:val="Padro-ABNT"/>
        <w:numPr>
          <w:ilvl w:val="0"/>
          <w:numId w:val="6"/>
        </w:numPr>
        <w:ind w:left="1135" w:hanging="284"/>
      </w:pPr>
      <w:r w:rsidRPr="001271E3">
        <w:t>Codificar algoritmos na resolução de problemas</w:t>
      </w:r>
      <w:r>
        <w:t>.</w:t>
      </w:r>
    </w:p>
    <w:p w:rsidR="00497EF8" w:rsidRPr="001271E3" w:rsidRDefault="003F54F0" w:rsidP="003F54F0">
      <w:pPr>
        <w:pStyle w:val="Padro-ABNT"/>
        <w:numPr>
          <w:ilvl w:val="0"/>
          <w:numId w:val="6"/>
        </w:numPr>
        <w:ind w:left="1135" w:hanging="284"/>
      </w:pPr>
      <w:r w:rsidRPr="001271E3">
        <w:t>Aplicar técnica de ordenação e busca de dados para construção de algoritmo</w:t>
      </w:r>
      <w:r>
        <w:t>.</w:t>
      </w:r>
    </w:p>
    <w:p w:rsidR="00497EF8" w:rsidRPr="001271E3" w:rsidRDefault="003F54F0" w:rsidP="003F54F0">
      <w:pPr>
        <w:pStyle w:val="Padro-ABNT"/>
        <w:numPr>
          <w:ilvl w:val="0"/>
          <w:numId w:val="6"/>
        </w:numPr>
        <w:ind w:left="1135" w:hanging="284"/>
      </w:pPr>
      <w:r w:rsidRPr="001271E3">
        <w:t>Identificar padrão de nomenclat</w:t>
      </w:r>
      <w:r w:rsidRPr="001271E3">
        <w:t>ura de comentários para documentação do código fonte</w:t>
      </w:r>
      <w:r>
        <w:t>.</w:t>
      </w:r>
    </w:p>
    <w:p w:rsidR="00497EF8" w:rsidRPr="001271E3" w:rsidRDefault="003F54F0" w:rsidP="003F54F0">
      <w:pPr>
        <w:pStyle w:val="Padro-ABNT"/>
        <w:numPr>
          <w:ilvl w:val="0"/>
          <w:numId w:val="6"/>
        </w:numPr>
        <w:ind w:left="1135" w:hanging="284"/>
      </w:pPr>
      <w:r w:rsidRPr="001271E3">
        <w:t>Utilizar as estruturas de controle e repetição adequadas à lógica dos algoritmos</w:t>
      </w:r>
      <w:r>
        <w:t>.</w:t>
      </w:r>
    </w:p>
    <w:p w:rsidR="00497EF8" w:rsidRPr="001271E3" w:rsidRDefault="003F54F0" w:rsidP="003F54F0">
      <w:pPr>
        <w:pStyle w:val="Padro-ABNT"/>
        <w:numPr>
          <w:ilvl w:val="0"/>
          <w:numId w:val="6"/>
        </w:numPr>
        <w:ind w:left="1135" w:hanging="284"/>
      </w:pPr>
      <w:r w:rsidRPr="001271E3">
        <w:t>Utilizar padrões de nomenclatura e convenções de linguagem na codificação de algoritmos</w:t>
      </w:r>
      <w:r>
        <w:t>.</w:t>
      </w:r>
    </w:p>
    <w:p w:rsidR="00497EF8" w:rsidRPr="001271E3" w:rsidRDefault="00497EF8" w:rsidP="001271E3">
      <w:pPr>
        <w:pStyle w:val="Padro-ABNT"/>
      </w:pPr>
    </w:p>
    <w:p w:rsidR="00497EF8" w:rsidRPr="001271E3" w:rsidRDefault="003F54F0" w:rsidP="001271E3">
      <w:pPr>
        <w:pStyle w:val="Padro-ABNT"/>
      </w:pPr>
      <w:r w:rsidRPr="001271E3">
        <w:tab/>
      </w:r>
      <w:r w:rsidRPr="001271E3">
        <w:t>Além disso, foi escolhida a capacidade técnica de “</w:t>
      </w:r>
      <w:r w:rsidRPr="001271E3">
        <w:t>Integrar banco de dados por meio da linguagem de programação</w:t>
      </w:r>
      <w:r w:rsidRPr="001271E3">
        <w:t>” prevista no itinerário formativo do curso técnico de desenvolvimento de sistemas, para uma breve imersão, onde é avaliado o conhecimento prévio</w:t>
      </w:r>
      <w:r w:rsidRPr="001271E3">
        <w:t xml:space="preserve"> que está relacionado aos conceitos de </w:t>
      </w:r>
      <w:r w:rsidRPr="001271E3">
        <w:t>tipos de dados e de variáveis</w:t>
      </w:r>
      <w:r w:rsidRPr="001271E3">
        <w:t xml:space="preserve"> usados em linguagem de programação, e que tem relação com a unidade de Lógica de Programação, onde aparece no itinerário formativo do curso como fundamentos técnicos e científicos, descri</w:t>
      </w:r>
      <w:r w:rsidRPr="001271E3">
        <w:t>to como “</w:t>
      </w:r>
      <w:r w:rsidRPr="001271E3">
        <w:t>Identificar estruturas de dados para construção do algoritmo</w:t>
      </w:r>
      <w:r w:rsidRPr="001271E3">
        <w:t>”.</w:t>
      </w:r>
    </w:p>
    <w:p w:rsidR="00497EF8" w:rsidRPr="001271E3" w:rsidRDefault="00497EF8" w:rsidP="001271E3">
      <w:pPr>
        <w:pStyle w:val="Padro-ABNT"/>
      </w:pPr>
    </w:p>
    <w:p w:rsidR="00497EF8" w:rsidRPr="001271E3" w:rsidRDefault="00497EF8" w:rsidP="001271E3">
      <w:pPr>
        <w:pStyle w:val="Padro-ABNT"/>
      </w:pPr>
    </w:p>
    <w:p w:rsidR="001271E3" w:rsidRPr="001271E3" w:rsidRDefault="001271E3" w:rsidP="001271E3">
      <w:pPr>
        <w:pStyle w:val="Padro-ABNT"/>
      </w:pPr>
      <w:r w:rsidRPr="001271E3">
        <w:br w:type="page"/>
      </w:r>
    </w:p>
    <w:p w:rsidR="00497EF8" w:rsidRPr="001271E3" w:rsidRDefault="003F54F0" w:rsidP="003F54F0">
      <w:pPr>
        <w:pStyle w:val="TtuloSecundrio-ABNT"/>
      </w:pPr>
      <w:r w:rsidRPr="001271E3">
        <w:lastRenderedPageBreak/>
        <w:t>Instrumento Avaliativo</w:t>
      </w:r>
    </w:p>
    <w:p w:rsidR="00497EF8" w:rsidRPr="001271E3" w:rsidRDefault="003F54F0" w:rsidP="001271E3">
      <w:pPr>
        <w:pStyle w:val="Padro-ABNT"/>
      </w:pPr>
      <w:r w:rsidRPr="001271E3">
        <w:t>Como instrumento para realizar um diagnóstico mais descontraído com os alunos das capacidades previstas no itinerário formativo e evidenciar os conhecimento</w:t>
      </w:r>
      <w:r w:rsidRPr="001271E3">
        <w:t xml:space="preserve">s prévios que os alunos possuem foi selecionado, dentre as opções pesquisadas, o </w:t>
      </w:r>
      <w:proofErr w:type="spellStart"/>
      <w:r w:rsidRPr="001271E3">
        <w:t>Quizizz</w:t>
      </w:r>
      <w:proofErr w:type="spellEnd"/>
      <w:r w:rsidRPr="001271E3">
        <w:t>.</w:t>
      </w:r>
    </w:p>
    <w:p w:rsidR="00497EF8" w:rsidRPr="001271E3" w:rsidRDefault="003F54F0" w:rsidP="001271E3">
      <w:pPr>
        <w:pStyle w:val="Padro-ABNT"/>
      </w:pPr>
      <w:r w:rsidRPr="001271E3">
        <w:t xml:space="preserve">Com este instrumento foram criadas 20 questões no formato de múltipla escolha que buscam fornecer uma visão geral do conhecimento dos estudantes sobre as capacidades </w:t>
      </w:r>
      <w:r w:rsidRPr="001271E3">
        <w:t>de Lógica de Programação que, de certo modo, em geral, são necessárias para a unidade curricular</w:t>
      </w:r>
      <w:r w:rsidR="001271E3">
        <w:t xml:space="preserve"> de Programação de Aplicativos.</w:t>
      </w:r>
    </w:p>
    <w:p w:rsidR="00497EF8" w:rsidRPr="001271E3" w:rsidRDefault="003F54F0" w:rsidP="003F54F0">
      <w:pPr>
        <w:pStyle w:val="Padro-ABNT"/>
      </w:pPr>
      <w:r w:rsidRPr="001271E3">
        <w:tab/>
      </w:r>
      <w:r w:rsidRPr="001271E3">
        <w:t>Deve-se observar que para visualizar estas questões será necessário ter um perfil na plataforma. Para reforçar a evidência este desenvolvimento foi feito um “</w:t>
      </w:r>
      <w:proofErr w:type="spellStart"/>
      <w:r w:rsidRPr="001271E3">
        <w:t>print</w:t>
      </w:r>
      <w:proofErr w:type="spellEnd"/>
      <w:r w:rsidRPr="001271E3">
        <w:t xml:space="preserve">” de tela das perguntas que aparecem no </w:t>
      </w:r>
      <w:hyperlink r:id="rId5" w:history="1">
        <w:r w:rsidRPr="003F54F0">
          <w:rPr>
            <w:rStyle w:val="Hyperlink"/>
            <w:b/>
            <w:color w:val="auto"/>
          </w:rPr>
          <w:t>link</w:t>
        </w:r>
      </w:hyperlink>
      <w:r w:rsidRPr="001271E3">
        <w:t>.</w:t>
      </w:r>
    </w:p>
    <w:p w:rsidR="00497EF8" w:rsidRPr="003F54F0" w:rsidRDefault="003F54F0" w:rsidP="003F54F0">
      <w:pPr>
        <w:pStyle w:val="Padro-ABNT"/>
        <w:spacing w:before="240" w:line="240" w:lineRule="auto"/>
        <w:ind w:firstLine="0"/>
        <w:jc w:val="center"/>
        <w:rPr>
          <w:sz w:val="20"/>
        </w:rPr>
      </w:pPr>
      <w:r w:rsidRPr="003F54F0">
        <w:rPr>
          <w:sz w:val="20"/>
        </w:rPr>
        <w:t>Figura 1</w:t>
      </w:r>
      <w:r w:rsidRPr="003F54F0">
        <w:rPr>
          <w:sz w:val="20"/>
        </w:rPr>
        <w:t xml:space="preserve"> - Tela de questões referente ao levan</w:t>
      </w:r>
      <w:r w:rsidRPr="003F54F0">
        <w:rPr>
          <w:sz w:val="20"/>
        </w:rPr>
        <w:t xml:space="preserve">tamento dos conhecimentos prévios no </w:t>
      </w:r>
      <w:proofErr w:type="spellStart"/>
      <w:r w:rsidRPr="003F54F0">
        <w:rPr>
          <w:sz w:val="20"/>
        </w:rPr>
        <w:t>Quizizz</w:t>
      </w:r>
      <w:proofErr w:type="spellEnd"/>
      <w:r w:rsidRPr="003F54F0">
        <w:rPr>
          <w:sz w:val="20"/>
        </w:rPr>
        <w:t>.</w:t>
      </w:r>
    </w:p>
    <w:p w:rsidR="00497EF8" w:rsidRPr="001271E3" w:rsidRDefault="003F54F0" w:rsidP="003F54F0">
      <w:pPr>
        <w:pStyle w:val="Padro-ABNT"/>
        <w:spacing w:before="120" w:after="240" w:line="240" w:lineRule="auto"/>
        <w:ind w:firstLine="0"/>
        <w:jc w:val="center"/>
      </w:pPr>
      <w:r w:rsidRPr="001271E3">
        <w:drawing>
          <wp:inline distT="114300" distB="114300" distL="114300" distR="114300">
            <wp:extent cx="4860000" cy="2304000"/>
            <wp:effectExtent l="0" t="0" r="0" b="127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860000" cy="2304000"/>
                    </a:xfrm>
                    <a:prstGeom prst="rect">
                      <a:avLst/>
                    </a:prstGeom>
                    <a:ln/>
                  </pic:spPr>
                </pic:pic>
              </a:graphicData>
            </a:graphic>
          </wp:inline>
        </w:drawing>
      </w:r>
    </w:p>
    <w:p w:rsidR="00497EF8" w:rsidRPr="001271E3" w:rsidRDefault="003F54F0" w:rsidP="001271E3">
      <w:pPr>
        <w:pStyle w:val="Padro-ABNT"/>
      </w:pPr>
      <w:r w:rsidRPr="001271E3">
        <w:t>A figura 1 mostra 2 questões com o uso da linguagem de programação Java que busca levantar alguns conhecimentos sobre lógica de programação e sobre conhecimentos adquiridos, como por exemplo, tipos de variáve</w:t>
      </w:r>
      <w:r w:rsidRPr="001271E3">
        <w:t xml:space="preserve">is e o resultado de uma </w:t>
      </w:r>
      <w:proofErr w:type="gramStart"/>
      <w:r w:rsidRPr="001271E3">
        <w:t>operação</w:t>
      </w:r>
      <w:proofErr w:type="gramEnd"/>
      <w:r w:rsidRPr="001271E3">
        <w:t xml:space="preserve"> em Java.</w:t>
      </w:r>
    </w:p>
    <w:p w:rsidR="00497EF8" w:rsidRPr="001271E3" w:rsidRDefault="003F54F0" w:rsidP="001271E3">
      <w:pPr>
        <w:pStyle w:val="Padro-ABNT"/>
      </w:pPr>
      <w:r w:rsidRPr="001271E3">
        <w:t xml:space="preserve">O uso de ferramentas digitais para essa finalidade é uma alternativa satisfatória. Plataformas interativas, como </w:t>
      </w:r>
      <w:proofErr w:type="spellStart"/>
      <w:r w:rsidRPr="001271E3">
        <w:t>Quizizz</w:t>
      </w:r>
      <w:proofErr w:type="spellEnd"/>
      <w:r w:rsidRPr="001271E3">
        <w:t xml:space="preserve">, permitem avaliações rápidas e dinâmicas, tornando o processo mais </w:t>
      </w:r>
      <w:proofErr w:type="spellStart"/>
      <w:r w:rsidRPr="001271E3">
        <w:t>engajante</w:t>
      </w:r>
      <w:proofErr w:type="spellEnd"/>
      <w:r w:rsidRPr="001271E3">
        <w:t xml:space="preserve"> e acessível tant</w:t>
      </w:r>
      <w:r w:rsidRPr="001271E3">
        <w:t>o para alunos quanto para professores.</w:t>
      </w:r>
    </w:p>
    <w:p w:rsidR="003F54F0" w:rsidRDefault="003F54F0">
      <w:pPr>
        <w:rPr>
          <w:b/>
          <w:sz w:val="28"/>
        </w:rPr>
      </w:pPr>
      <w:r>
        <w:br w:type="page"/>
      </w:r>
    </w:p>
    <w:p w:rsidR="00497EF8" w:rsidRPr="001271E3" w:rsidRDefault="003F54F0" w:rsidP="003F54F0">
      <w:pPr>
        <w:pStyle w:val="TtuloSecundrio-ABNT"/>
      </w:pPr>
      <w:r w:rsidRPr="001271E3">
        <w:lastRenderedPageBreak/>
        <w:t>Protótipo</w:t>
      </w:r>
    </w:p>
    <w:p w:rsidR="00497EF8" w:rsidRPr="001271E3" w:rsidRDefault="003F54F0" w:rsidP="003F54F0">
      <w:pPr>
        <w:pStyle w:val="Padro-ABNT"/>
      </w:pPr>
      <w:r w:rsidRPr="001271E3">
        <w:t xml:space="preserve">Em termos de como empregar o </w:t>
      </w:r>
      <w:proofErr w:type="spellStart"/>
      <w:r w:rsidRPr="001271E3">
        <w:t>Figma</w:t>
      </w:r>
      <w:proofErr w:type="spellEnd"/>
      <w:r w:rsidRPr="001271E3">
        <w:t xml:space="preserve"> para este propósito de levantar e/ou identificar o conhecimento prévio dos alunos em relação a tipos de dados e de variáveis, o professor também pode criar uma tela de ex</w:t>
      </w:r>
      <w:r w:rsidRPr="001271E3">
        <w:t>emplo e debater o tema com os alunos os tipos de dados que seriam necessários para armazenar as informações presentes na tela de interface da aplicação. Buscando demonstrar este caso, foi criada uma tela de interface exemplo com alguns campos, onde os alun</w:t>
      </w:r>
      <w:r w:rsidRPr="001271E3">
        <w:t>os precisam justificar os tipos de variáveis e tipos de dados a serem utilizados, e que, estes posteriormente poderiam ser armazenados em um banco de dados. A figura 2 a seguir, mostra esta tela exemplo.</w:t>
      </w:r>
    </w:p>
    <w:p w:rsidR="00497EF8" w:rsidRPr="003F54F0" w:rsidRDefault="003F54F0" w:rsidP="003F54F0">
      <w:pPr>
        <w:pStyle w:val="Padro-ABNT"/>
        <w:spacing w:before="240" w:line="240" w:lineRule="auto"/>
        <w:ind w:firstLine="0"/>
        <w:jc w:val="center"/>
        <w:rPr>
          <w:sz w:val="20"/>
        </w:rPr>
      </w:pPr>
      <w:r w:rsidRPr="003F54F0">
        <w:rPr>
          <w:sz w:val="20"/>
        </w:rPr>
        <w:t>Figura 2</w:t>
      </w:r>
      <w:r w:rsidRPr="003F54F0">
        <w:rPr>
          <w:sz w:val="20"/>
        </w:rPr>
        <w:t xml:space="preserve"> - Tela de cadastro do cliente</w:t>
      </w:r>
    </w:p>
    <w:p w:rsidR="00497EF8" w:rsidRPr="001271E3" w:rsidRDefault="003F54F0" w:rsidP="003F54F0">
      <w:pPr>
        <w:pStyle w:val="Padro-ABNT"/>
        <w:spacing w:before="120" w:after="240" w:line="240" w:lineRule="auto"/>
        <w:ind w:firstLine="0"/>
        <w:jc w:val="center"/>
      </w:pPr>
      <w:r w:rsidRPr="001271E3">
        <w:drawing>
          <wp:inline distT="114300" distB="114300" distL="114300" distR="114300">
            <wp:extent cx="2340000" cy="5256000"/>
            <wp:effectExtent l="0" t="0" r="3175" b="1905"/>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40000" cy="5256000"/>
                    </a:xfrm>
                    <a:prstGeom prst="rect">
                      <a:avLst/>
                    </a:prstGeom>
                    <a:ln/>
                  </pic:spPr>
                </pic:pic>
              </a:graphicData>
            </a:graphic>
          </wp:inline>
        </w:drawing>
      </w:r>
    </w:p>
    <w:p w:rsidR="00497EF8" w:rsidRPr="001271E3" w:rsidRDefault="003F54F0" w:rsidP="001271E3">
      <w:pPr>
        <w:pStyle w:val="Padro-ABNT"/>
      </w:pPr>
      <w:r w:rsidRPr="001271E3">
        <w:lastRenderedPageBreak/>
        <w:tab/>
        <w:t>Na figura 2 pode-se observar que vários tipos de dados distintos são solicitados no cadastro do cliente. Neste caso, cabe ao professor debater e conversar com os alunos sobre os tipos de dados que cada campo precisa armazenar e como estes dados serã</w:t>
      </w:r>
      <w:r w:rsidRPr="001271E3">
        <w:t>o direcionados para um banco de dados, quando este for integrado à aplicação que o aluno vai implementar.</w:t>
      </w:r>
    </w:p>
    <w:p w:rsidR="003F54F0" w:rsidRDefault="003F54F0">
      <w:pPr>
        <w:rPr>
          <w:b/>
          <w:sz w:val="28"/>
        </w:rPr>
      </w:pPr>
      <w:r>
        <w:br w:type="page"/>
      </w:r>
    </w:p>
    <w:p w:rsidR="00497EF8" w:rsidRPr="001271E3" w:rsidRDefault="003F54F0" w:rsidP="003F54F0">
      <w:pPr>
        <w:pStyle w:val="TtuloSecundrio-ABNT"/>
      </w:pPr>
      <w:r w:rsidRPr="001271E3">
        <w:lastRenderedPageBreak/>
        <w:t>Conclusão</w:t>
      </w:r>
    </w:p>
    <w:p w:rsidR="00497EF8" w:rsidRPr="001271E3" w:rsidRDefault="003F54F0" w:rsidP="001271E3">
      <w:pPr>
        <w:pStyle w:val="Padro-ABNT"/>
      </w:pPr>
      <w:r w:rsidRPr="001271E3">
        <w:t xml:space="preserve">O uso de ferramentas digitais como </w:t>
      </w:r>
      <w:proofErr w:type="spellStart"/>
      <w:r w:rsidRPr="001271E3">
        <w:t>Quizizz</w:t>
      </w:r>
      <w:proofErr w:type="spellEnd"/>
      <w:r w:rsidRPr="001271E3">
        <w:t xml:space="preserve"> e de protótipo como o </w:t>
      </w:r>
      <w:proofErr w:type="spellStart"/>
      <w:r w:rsidRPr="001271E3">
        <w:t>Figma</w:t>
      </w:r>
      <w:proofErr w:type="spellEnd"/>
      <w:r w:rsidRPr="001271E3">
        <w:t xml:space="preserve">, além de outras inovações como </w:t>
      </w:r>
      <w:proofErr w:type="spellStart"/>
      <w:r w:rsidRPr="001271E3">
        <w:t>Kahoot</w:t>
      </w:r>
      <w:proofErr w:type="spellEnd"/>
      <w:r w:rsidRPr="001271E3">
        <w:t xml:space="preserve">, Google </w:t>
      </w:r>
      <w:proofErr w:type="spellStart"/>
      <w:r w:rsidRPr="001271E3">
        <w:t>Forms</w:t>
      </w:r>
      <w:proofErr w:type="spellEnd"/>
      <w:r w:rsidRPr="001271E3">
        <w:t xml:space="preserve">, </w:t>
      </w:r>
      <w:proofErr w:type="spellStart"/>
      <w:r w:rsidRPr="001271E3">
        <w:t>Mentimeter</w:t>
      </w:r>
      <w:proofErr w:type="spellEnd"/>
      <w:r w:rsidRPr="001271E3">
        <w:t xml:space="preserve">, </w:t>
      </w:r>
      <w:proofErr w:type="spellStart"/>
      <w:r w:rsidRPr="001271E3">
        <w:t>Plickers</w:t>
      </w:r>
      <w:proofErr w:type="spellEnd"/>
      <w:r w:rsidRPr="001271E3">
        <w:t xml:space="preserve"> e </w:t>
      </w:r>
      <w:proofErr w:type="spellStart"/>
      <w:r w:rsidRPr="001271E3">
        <w:t>Edpuzzle</w:t>
      </w:r>
      <w:proofErr w:type="spellEnd"/>
      <w:r w:rsidRPr="001271E3">
        <w:t>, possibilita um diagnóstico eficaz e dinâmico do conhecimento prévio dos alunos. Essas ferramentas n</w:t>
      </w:r>
      <w:r w:rsidRPr="001271E3">
        <w:t xml:space="preserve">ão apenas facilitam a vida do professor, como também tornam o processo de avaliação mais envolvente e interativo para os estudantes. </w:t>
      </w:r>
    </w:p>
    <w:p w:rsidR="00497EF8" w:rsidRPr="001271E3" w:rsidRDefault="003F54F0" w:rsidP="001271E3">
      <w:pPr>
        <w:pStyle w:val="Padro-ABNT"/>
      </w:pPr>
      <w:r w:rsidRPr="001271E3">
        <w:t>A utilização dessas plataformas em um curso técnico de Desenvolvimento de Sistemas, especificamente para revisar conceitos</w:t>
      </w:r>
      <w:r w:rsidRPr="001271E3">
        <w:t xml:space="preserve"> de variáveis e lógica de programação, é uma excelente estratégia para garantir que os alunos estejam preparados para aplicar esses conhecimentos em unidades mais avançadas, como o desenvolvimento de aplicativos.</w:t>
      </w:r>
    </w:p>
    <w:p w:rsidR="00497EF8" w:rsidRPr="001271E3" w:rsidRDefault="003F54F0" w:rsidP="001271E3">
      <w:pPr>
        <w:pStyle w:val="Padro-ABNT"/>
      </w:pPr>
      <w:r w:rsidRPr="001271E3">
        <w:t>Assim, o professor consegue identificar com</w:t>
      </w:r>
      <w:r w:rsidRPr="001271E3">
        <w:t xml:space="preserve"> precisão as áreas que necessitam de reforço, personalizando o ensino para atender às necessidades de cada aluno e maximizando o potencial de aprendizagem.</w:t>
      </w:r>
    </w:p>
    <w:p w:rsidR="003F54F0" w:rsidRDefault="003F54F0">
      <w:pPr>
        <w:rPr>
          <w:b/>
          <w:sz w:val="28"/>
        </w:rPr>
      </w:pPr>
      <w:r>
        <w:br w:type="page"/>
      </w:r>
    </w:p>
    <w:p w:rsidR="00497EF8" w:rsidRPr="001271E3" w:rsidRDefault="003F54F0" w:rsidP="003F54F0">
      <w:pPr>
        <w:pStyle w:val="TtuloSecundrio-ABNT"/>
      </w:pPr>
      <w:r w:rsidRPr="001271E3">
        <w:lastRenderedPageBreak/>
        <w:t>Referências</w:t>
      </w:r>
    </w:p>
    <w:p w:rsidR="00497EF8" w:rsidRPr="001271E3" w:rsidRDefault="003F54F0" w:rsidP="001271E3">
      <w:pPr>
        <w:pStyle w:val="Padro-ABNT"/>
      </w:pPr>
      <w:r w:rsidRPr="003F54F0">
        <w:rPr>
          <w:b/>
        </w:rPr>
        <w:t>LUCKESI</w:t>
      </w:r>
      <w:r w:rsidRPr="001271E3">
        <w:t xml:space="preserve">, Cipriano Carlos. </w:t>
      </w:r>
      <w:r w:rsidRPr="001271E3">
        <w:t>Avaliação da aprendizagem escolar: estudos e proposições</w:t>
      </w:r>
      <w:r w:rsidRPr="001271E3">
        <w:t>. 22</w:t>
      </w:r>
      <w:r w:rsidRPr="001271E3">
        <w:t>. ed. São Paulo: Cortez, 2011.</w:t>
      </w:r>
    </w:p>
    <w:p w:rsidR="00497EF8" w:rsidRPr="001271E3" w:rsidRDefault="003F54F0" w:rsidP="001271E3">
      <w:pPr>
        <w:pStyle w:val="Padro-ABNT"/>
      </w:pPr>
      <w:r w:rsidRPr="003F54F0">
        <w:rPr>
          <w:b/>
        </w:rPr>
        <w:t>HAYDT</w:t>
      </w:r>
      <w:r w:rsidRPr="001271E3">
        <w:t xml:space="preserve">, Regina Célia </w:t>
      </w:r>
      <w:proofErr w:type="spellStart"/>
      <w:r w:rsidRPr="001271E3">
        <w:t>Cazaux</w:t>
      </w:r>
      <w:proofErr w:type="spellEnd"/>
      <w:r w:rsidRPr="001271E3">
        <w:t xml:space="preserve">. </w:t>
      </w:r>
      <w:r w:rsidRPr="001271E3">
        <w:t>Avaliação do processo ensino-aprendizagem</w:t>
      </w:r>
      <w:r w:rsidRPr="001271E3">
        <w:t>. 6. ed. São Paulo: Ática, 2006.</w:t>
      </w:r>
    </w:p>
    <w:p w:rsidR="00497EF8" w:rsidRPr="001271E3" w:rsidRDefault="00497EF8" w:rsidP="001271E3">
      <w:pPr>
        <w:pStyle w:val="Padro-ABNT"/>
      </w:pPr>
    </w:p>
    <w:p w:rsidR="00497EF8" w:rsidRPr="001271E3" w:rsidRDefault="00497EF8" w:rsidP="001271E3">
      <w:pPr>
        <w:pStyle w:val="Padro-ABNT"/>
      </w:pPr>
    </w:p>
    <w:sectPr w:rsidR="00497EF8" w:rsidRPr="001271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01C"/>
    <w:multiLevelType w:val="hybridMultilevel"/>
    <w:tmpl w:val="222090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8585F45"/>
    <w:multiLevelType w:val="multilevel"/>
    <w:tmpl w:val="3C4E0C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47E0279"/>
    <w:multiLevelType w:val="multilevel"/>
    <w:tmpl w:val="0D2A6F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7265A8D"/>
    <w:multiLevelType w:val="multilevel"/>
    <w:tmpl w:val="21A07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E277BD5"/>
    <w:multiLevelType w:val="hybridMultilevel"/>
    <w:tmpl w:val="E8ACC1FE"/>
    <w:lvl w:ilvl="0" w:tplc="68086C16">
      <w:start w:val="1"/>
      <w:numFmt w:val="decimal"/>
      <w:pStyle w:val="TtuloSecundrio-ABNT"/>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3"/>
  </w:num>
  <w:num w:numId="3">
    <w:abstractNumId w:val="1"/>
  </w:num>
  <w:num w:numId="4">
    <w:abstractNumId w:val="4"/>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F8"/>
    <w:rsid w:val="001271E3"/>
    <w:rsid w:val="003F54F0"/>
    <w:rsid w:val="0049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1586"/>
  <w15:docId w15:val="{313F3CD8-514F-4DC3-B5BA-00084D01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yperlink">
    <w:name w:val="Hyperlink"/>
    <w:basedOn w:val="Fontepargpadro"/>
    <w:uiPriority w:val="99"/>
    <w:unhideWhenUsed/>
    <w:rsid w:val="001271E3"/>
    <w:rPr>
      <w:color w:val="0000FF" w:themeColor="hyperlink"/>
      <w:u w:val="single"/>
    </w:rPr>
  </w:style>
  <w:style w:type="paragraph" w:customStyle="1" w:styleId="Padro-ABNT">
    <w:name w:val="Padrão - ABNT"/>
    <w:basedOn w:val="Normal"/>
    <w:link w:val="Padro-ABNTChar"/>
    <w:qFormat/>
    <w:rsid w:val="001271E3"/>
    <w:pPr>
      <w:spacing w:line="360" w:lineRule="auto"/>
      <w:ind w:firstLine="709"/>
      <w:jc w:val="both"/>
    </w:pPr>
    <w:rPr>
      <w:sz w:val="24"/>
    </w:rPr>
  </w:style>
  <w:style w:type="paragraph" w:customStyle="1" w:styleId="TtuloPrincipal-ABNT">
    <w:name w:val="Título Principal - ABNT"/>
    <w:basedOn w:val="Padro-ABNT"/>
    <w:link w:val="TtuloPrincipal-ABNTChar"/>
    <w:qFormat/>
    <w:rsid w:val="003F54F0"/>
  </w:style>
  <w:style w:type="character" w:customStyle="1" w:styleId="Padro-ABNTChar">
    <w:name w:val="Padrão - ABNT Char"/>
    <w:basedOn w:val="Fontepargpadro"/>
    <w:link w:val="Padro-ABNT"/>
    <w:rsid w:val="001271E3"/>
    <w:rPr>
      <w:sz w:val="24"/>
    </w:rPr>
  </w:style>
  <w:style w:type="paragraph" w:customStyle="1" w:styleId="CitaoDiretaLongo-ABNT">
    <w:name w:val="Citação Direta Longo - ABNT"/>
    <w:basedOn w:val="Padro-ABNT"/>
    <w:link w:val="CitaoDiretaLongo-ABNTChar"/>
    <w:qFormat/>
    <w:rsid w:val="003F54F0"/>
    <w:pPr>
      <w:spacing w:before="240" w:after="240" w:line="240" w:lineRule="auto"/>
      <w:ind w:left="2268" w:firstLine="0"/>
    </w:pPr>
    <w:rPr>
      <w:sz w:val="20"/>
    </w:rPr>
  </w:style>
  <w:style w:type="character" w:customStyle="1" w:styleId="TtuloPrincipal-ABNTChar">
    <w:name w:val="Título Principal - ABNT Char"/>
    <w:basedOn w:val="Padro-ABNTChar"/>
    <w:link w:val="TtuloPrincipal-ABNT"/>
    <w:rsid w:val="003F54F0"/>
    <w:rPr>
      <w:sz w:val="24"/>
    </w:rPr>
  </w:style>
  <w:style w:type="paragraph" w:customStyle="1" w:styleId="TtuloSecundrio-ABNT">
    <w:name w:val="Título Secundário - ABNT"/>
    <w:basedOn w:val="Padro-ABNT"/>
    <w:link w:val="TtuloSecundrio-ABNTChar"/>
    <w:qFormat/>
    <w:rsid w:val="003F54F0"/>
    <w:pPr>
      <w:numPr>
        <w:numId w:val="4"/>
      </w:numPr>
      <w:spacing w:before="240" w:after="240"/>
    </w:pPr>
    <w:rPr>
      <w:b/>
      <w:sz w:val="28"/>
    </w:rPr>
  </w:style>
  <w:style w:type="character" w:customStyle="1" w:styleId="CitaoDiretaLongo-ABNTChar">
    <w:name w:val="Citação Direta Longo - ABNT Char"/>
    <w:basedOn w:val="Padro-ABNTChar"/>
    <w:link w:val="CitaoDiretaLongo-ABNT"/>
    <w:rsid w:val="003F54F0"/>
    <w:rPr>
      <w:sz w:val="20"/>
    </w:rPr>
  </w:style>
  <w:style w:type="character" w:customStyle="1" w:styleId="TtuloSecundrio-ABNTChar">
    <w:name w:val="Título Secundário - ABNT Char"/>
    <w:basedOn w:val="Padro-ABNTChar"/>
    <w:link w:val="TtuloSecundrio-ABNT"/>
    <w:rsid w:val="003F54F0"/>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quizizz.com/admin/quiz/66df58d677d095ca53836dc7?source=quiz_sh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2503</Words>
  <Characters>13518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TURRA LONGO</cp:lastModifiedBy>
  <cp:revision>2</cp:revision>
  <dcterms:created xsi:type="dcterms:W3CDTF">2024-09-30T21:45:00Z</dcterms:created>
  <dcterms:modified xsi:type="dcterms:W3CDTF">2024-09-30T22:06:00Z</dcterms:modified>
</cp:coreProperties>
</file>