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Every figure, table and screenshot in this chapter is produced from a single implementation state: commit 8a29ee0aeed4d00b4caf9e58854821e80b6d403d on the main branch, dated 31 August 2026, referred to throughout as the baseline commit.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