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B56C1" w14:textId="73FD8F7F" w:rsidR="004E1444" w:rsidRPr="00E72C51" w:rsidRDefault="004E1444" w:rsidP="004E1444">
      <w:pPr>
        <w:jc w:val="center"/>
        <w:rPr>
          <w:b/>
          <w:bCs/>
          <w:sz w:val="28"/>
          <w:szCs w:val="28"/>
        </w:rPr>
      </w:pPr>
      <w:bookmarkStart w:id="0" w:name="_Hlk184591179"/>
      <w:bookmarkEnd w:id="0"/>
      <w:r w:rsidRPr="00E72C51">
        <w:rPr>
          <w:rFonts w:hint="eastAsia"/>
          <w:b/>
          <w:bCs/>
          <w:sz w:val="28"/>
          <w:szCs w:val="28"/>
        </w:rPr>
        <w:t xml:space="preserve">Seminar </w:t>
      </w:r>
      <w:r>
        <w:rPr>
          <w:rFonts w:hint="eastAsia"/>
          <w:b/>
          <w:bCs/>
          <w:sz w:val="28"/>
          <w:szCs w:val="28"/>
        </w:rPr>
        <w:t xml:space="preserve">4 </w:t>
      </w:r>
    </w:p>
    <w:p w14:paraId="5E8C01ED" w14:textId="77777777" w:rsidR="004E1444" w:rsidRDefault="004E1444" w:rsidP="004E1444">
      <w:pPr>
        <w:jc w:val="center"/>
        <w:rPr>
          <w:b/>
          <w:bCs/>
          <w:szCs w:val="21"/>
        </w:rPr>
      </w:pPr>
      <w:r w:rsidRPr="00E72C51">
        <w:rPr>
          <w:b/>
          <w:bCs/>
          <w:szCs w:val="21"/>
        </w:rPr>
        <w:t>Group A2</w:t>
      </w:r>
    </w:p>
    <w:p w14:paraId="3C32DCCE" w14:textId="77777777" w:rsidR="004E1444" w:rsidRPr="00E72C51" w:rsidRDefault="004E1444" w:rsidP="004E1444">
      <w:pPr>
        <w:jc w:val="center"/>
        <w:rPr>
          <w:b/>
          <w:bCs/>
          <w:szCs w:val="21"/>
        </w:rPr>
      </w:pPr>
      <w:r w:rsidRPr="00E72C51">
        <w:rPr>
          <w:rFonts w:hint="eastAsia"/>
          <w:b/>
          <w:bCs/>
          <w:szCs w:val="21"/>
        </w:rPr>
        <w:t>Yufeng Deng</w:t>
      </w:r>
      <w:r w:rsidRPr="00E72C51">
        <w:rPr>
          <w:b/>
          <w:bCs/>
          <w:szCs w:val="21"/>
        </w:rPr>
        <w:tab/>
      </w:r>
      <w:r w:rsidRPr="00E72C51">
        <w:rPr>
          <w:b/>
          <w:bCs/>
          <w:szCs w:val="21"/>
        </w:rPr>
        <w:tab/>
      </w:r>
      <w:r w:rsidRPr="00E72C51">
        <w:rPr>
          <w:rFonts w:hint="eastAsia"/>
          <w:b/>
          <w:bCs/>
          <w:szCs w:val="21"/>
        </w:rPr>
        <w:t>Yuanqing Wang</w:t>
      </w:r>
    </w:p>
    <w:p w14:paraId="75B1077E" w14:textId="50CC836D" w:rsidR="00B71908" w:rsidRPr="00E21F78" w:rsidRDefault="00AC0E37">
      <w:pPr>
        <w:rPr>
          <w:b/>
          <w:bCs/>
        </w:rPr>
      </w:pPr>
      <w:r w:rsidRPr="00E21F78">
        <w:rPr>
          <w:rFonts w:hint="eastAsia"/>
          <w:b/>
          <w:bCs/>
        </w:rPr>
        <w:t>Task 1</w:t>
      </w:r>
    </w:p>
    <w:p w14:paraId="74D40435" w14:textId="3711A22A" w:rsidR="00AC0E37" w:rsidRDefault="00AC0E37">
      <w:r>
        <w:rPr>
          <w:rFonts w:hint="eastAsia"/>
        </w:rPr>
        <w:t>First, just have a brief look at the dataset</w:t>
      </w:r>
      <w:r w:rsidR="00CA428E">
        <w:rPr>
          <w:rFonts w:hint="eastAsia"/>
        </w:rPr>
        <w:t>:</w:t>
      </w:r>
    </w:p>
    <w:p w14:paraId="4924BE38"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14:ligatures w14:val="none"/>
        </w:rPr>
      </w:pPr>
      <w:r>
        <w:rPr>
          <w:rFonts w:ascii="Verdana" w:hAnsi="Verdana" w:cs="Courier New"/>
          <w:color w:val="000000"/>
          <w:sz w:val="17"/>
          <w:szCs w:val="17"/>
        </w:rPr>
        <w:t xml:space="preserve">labels </w:t>
      </w:r>
      <w:r>
        <w:rPr>
          <w:rFonts w:ascii="Verdana" w:hAnsi="Verdana" w:cs="Courier New"/>
          <w:color w:val="666600"/>
          <w:sz w:val="17"/>
          <w:szCs w:val="17"/>
        </w:rPr>
        <w:t>&lt;-</w:t>
      </w:r>
      <w:r>
        <w:rPr>
          <w:rFonts w:ascii="Verdana" w:hAnsi="Verdana" w:cs="Courier New"/>
          <w:color w:val="000000"/>
          <w:sz w:val="17"/>
          <w:szCs w:val="17"/>
        </w:rPr>
        <w:t xml:space="preserve"> c</w:t>
      </w:r>
      <w:r>
        <w:rPr>
          <w:rFonts w:ascii="Verdana" w:hAnsi="Verdana" w:cs="Courier New"/>
          <w:color w:val="666600"/>
          <w:sz w:val="17"/>
          <w:szCs w:val="17"/>
        </w:rPr>
        <w:t>(</w:t>
      </w:r>
      <w:r>
        <w:rPr>
          <w:rFonts w:ascii="Verdana" w:hAnsi="Verdana" w:cs="Courier New"/>
          <w:color w:val="008800"/>
          <w:sz w:val="17"/>
          <w:szCs w:val="17"/>
        </w:rPr>
        <w:t>'Positive'</w:t>
      </w:r>
      <w:r>
        <w:rPr>
          <w:rFonts w:ascii="Verdana" w:hAnsi="Verdana" w:cs="Courier New"/>
          <w:color w:val="666600"/>
          <w:sz w:val="17"/>
          <w:szCs w:val="17"/>
        </w:rPr>
        <w:t>,</w:t>
      </w:r>
      <w:r>
        <w:rPr>
          <w:rFonts w:ascii="Verdana" w:hAnsi="Verdana" w:cs="Courier New"/>
          <w:color w:val="008800"/>
          <w:sz w:val="17"/>
          <w:szCs w:val="17"/>
        </w:rPr>
        <w:t>'Negative'</w:t>
      </w:r>
      <w:r>
        <w:rPr>
          <w:rFonts w:ascii="Verdana" w:hAnsi="Verdana" w:cs="Courier New"/>
          <w:color w:val="666600"/>
          <w:sz w:val="17"/>
          <w:szCs w:val="17"/>
        </w:rPr>
        <w:t>)</w:t>
      </w:r>
    </w:p>
    <w:p w14:paraId="21A24F33"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 xml:space="preserve">diagnosis </w:t>
      </w:r>
      <w:r>
        <w:rPr>
          <w:rFonts w:ascii="Verdana" w:hAnsi="Verdana" w:cs="Courier New"/>
          <w:color w:val="666600"/>
          <w:sz w:val="17"/>
          <w:szCs w:val="17"/>
        </w:rPr>
        <w:t>&lt;-</w:t>
      </w:r>
      <w:r>
        <w:rPr>
          <w:rFonts w:ascii="Verdana" w:hAnsi="Verdana" w:cs="Courier New"/>
          <w:color w:val="000000"/>
          <w:sz w:val="17"/>
          <w:szCs w:val="17"/>
        </w:rPr>
        <w:t xml:space="preserve"> c</w:t>
      </w:r>
      <w:r>
        <w:rPr>
          <w:rFonts w:ascii="Verdana" w:hAnsi="Verdana" w:cs="Courier New"/>
          <w:color w:val="666600"/>
          <w:sz w:val="17"/>
          <w:szCs w:val="17"/>
        </w:rPr>
        <w:t>(</w:t>
      </w:r>
      <w:r>
        <w:rPr>
          <w:rFonts w:ascii="Verdana" w:hAnsi="Verdana" w:cs="Courier New"/>
          <w:color w:val="000000"/>
          <w:sz w:val="17"/>
          <w:szCs w:val="17"/>
        </w:rPr>
        <w:t>sum</w:t>
      </w:r>
      <w:r>
        <w:rPr>
          <w:rFonts w:ascii="Verdana" w:hAnsi="Verdana" w:cs="Courier New"/>
          <w:color w:val="666600"/>
          <w:sz w:val="17"/>
          <w:szCs w:val="17"/>
        </w:rPr>
        <w:t>(</w:t>
      </w:r>
      <w:r>
        <w:rPr>
          <w:rFonts w:ascii="Verdana" w:hAnsi="Verdana" w:cs="Courier New"/>
          <w:color w:val="000000"/>
          <w:sz w:val="17"/>
          <w:szCs w:val="17"/>
        </w:rPr>
        <w:t>data$Patient_Diagnosis</w:t>
      </w:r>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r>
        <w:rPr>
          <w:rFonts w:ascii="Verdana" w:hAnsi="Verdana" w:cs="Courier New"/>
          <w:color w:val="000000"/>
          <w:sz w:val="17"/>
          <w:szCs w:val="17"/>
        </w:rPr>
        <w:t>data$Patient_Diagnosis</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p>
    <w:p w14:paraId="6AC51DBC"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 xml:space="preserve">               nrow</w:t>
      </w:r>
      <w:r>
        <w:rPr>
          <w:rFonts w:ascii="Verdana" w:hAnsi="Verdana" w:cs="Courier New"/>
          <w:color w:val="666600"/>
          <w:sz w:val="17"/>
          <w:szCs w:val="17"/>
        </w:rPr>
        <w:t>(</w:t>
      </w: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sum</w:t>
      </w:r>
      <w:r>
        <w:rPr>
          <w:rFonts w:ascii="Verdana" w:hAnsi="Verdana" w:cs="Courier New"/>
          <w:color w:val="666600"/>
          <w:sz w:val="17"/>
          <w:szCs w:val="17"/>
        </w:rPr>
        <w:t>(</w:t>
      </w:r>
      <w:r>
        <w:rPr>
          <w:rFonts w:ascii="Verdana" w:hAnsi="Verdana" w:cs="Courier New"/>
          <w:color w:val="000000"/>
          <w:sz w:val="17"/>
          <w:szCs w:val="17"/>
        </w:rPr>
        <w:t>data$Patient_Diagnosis</w:t>
      </w:r>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r>
        <w:rPr>
          <w:rFonts w:ascii="Verdana" w:hAnsi="Verdana" w:cs="Courier New"/>
          <w:color w:val="000000"/>
          <w:sz w:val="17"/>
          <w:szCs w:val="17"/>
        </w:rPr>
        <w:t>data$Patient_Diagnosis</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p>
    <w:p w14:paraId="271296B5"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 xml:space="preserve">rater1 </w:t>
      </w:r>
      <w:r>
        <w:rPr>
          <w:rFonts w:ascii="Verdana" w:hAnsi="Verdana" w:cs="Courier New"/>
          <w:color w:val="666600"/>
          <w:sz w:val="17"/>
          <w:szCs w:val="17"/>
        </w:rPr>
        <w:t>&lt;-</w:t>
      </w:r>
      <w:r>
        <w:rPr>
          <w:rFonts w:ascii="Verdana" w:hAnsi="Verdana" w:cs="Courier New"/>
          <w:color w:val="000000"/>
          <w:sz w:val="17"/>
          <w:szCs w:val="17"/>
        </w:rPr>
        <w:t xml:space="preserve"> c</w:t>
      </w:r>
      <w:r>
        <w:rPr>
          <w:rFonts w:ascii="Verdana" w:hAnsi="Verdana" w:cs="Courier New"/>
          <w:color w:val="666600"/>
          <w:sz w:val="17"/>
          <w:szCs w:val="17"/>
        </w:rPr>
        <w:t>(</w:t>
      </w:r>
      <w:r>
        <w:rPr>
          <w:rFonts w:ascii="Verdana" w:hAnsi="Verdana" w:cs="Courier New"/>
          <w:color w:val="000000"/>
          <w:sz w:val="17"/>
          <w:szCs w:val="17"/>
        </w:rPr>
        <w:t>sum</w:t>
      </w:r>
      <w:r>
        <w:rPr>
          <w:rFonts w:ascii="Verdana" w:hAnsi="Verdana" w:cs="Courier New"/>
          <w:color w:val="666600"/>
          <w:sz w:val="17"/>
          <w:szCs w:val="17"/>
        </w:rPr>
        <w:t>(</w:t>
      </w:r>
      <w:r>
        <w:rPr>
          <w:rFonts w:ascii="Verdana" w:hAnsi="Verdana" w:cs="Courier New"/>
          <w:color w:val="000000"/>
          <w:sz w:val="17"/>
          <w:szCs w:val="17"/>
        </w:rPr>
        <w:t>data$Rater1</w:t>
      </w:r>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r>
        <w:rPr>
          <w:rFonts w:ascii="Verdana" w:hAnsi="Verdana" w:cs="Courier New"/>
          <w:color w:val="000000"/>
          <w:sz w:val="17"/>
          <w:szCs w:val="17"/>
        </w:rPr>
        <w:t>data$Rater1</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p>
    <w:p w14:paraId="0F2C5654"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 xml:space="preserve">            nrow</w:t>
      </w:r>
      <w:r>
        <w:rPr>
          <w:rFonts w:ascii="Verdana" w:hAnsi="Verdana" w:cs="Courier New"/>
          <w:color w:val="666600"/>
          <w:sz w:val="17"/>
          <w:szCs w:val="17"/>
        </w:rPr>
        <w:t>(</w:t>
      </w: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sum</w:t>
      </w:r>
      <w:r>
        <w:rPr>
          <w:rFonts w:ascii="Verdana" w:hAnsi="Verdana" w:cs="Courier New"/>
          <w:color w:val="666600"/>
          <w:sz w:val="17"/>
          <w:szCs w:val="17"/>
        </w:rPr>
        <w:t>(</w:t>
      </w:r>
      <w:r>
        <w:rPr>
          <w:rFonts w:ascii="Verdana" w:hAnsi="Verdana" w:cs="Courier New"/>
          <w:color w:val="000000"/>
          <w:sz w:val="17"/>
          <w:szCs w:val="17"/>
        </w:rPr>
        <w:t>data$Rater1</w:t>
      </w:r>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r>
        <w:rPr>
          <w:rFonts w:ascii="Verdana" w:hAnsi="Verdana" w:cs="Courier New"/>
          <w:color w:val="000000"/>
          <w:sz w:val="17"/>
          <w:szCs w:val="17"/>
        </w:rPr>
        <w:t>data$Rater1</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p>
    <w:p w14:paraId="32F88D50"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 xml:space="preserve">rater2 </w:t>
      </w:r>
      <w:r>
        <w:rPr>
          <w:rFonts w:ascii="Verdana" w:hAnsi="Verdana" w:cs="Courier New"/>
          <w:color w:val="666600"/>
          <w:sz w:val="17"/>
          <w:szCs w:val="17"/>
        </w:rPr>
        <w:t>&lt;-</w:t>
      </w:r>
      <w:r>
        <w:rPr>
          <w:rFonts w:ascii="Verdana" w:hAnsi="Verdana" w:cs="Courier New"/>
          <w:color w:val="000000"/>
          <w:sz w:val="17"/>
          <w:szCs w:val="17"/>
        </w:rPr>
        <w:t xml:space="preserve"> c</w:t>
      </w:r>
      <w:r>
        <w:rPr>
          <w:rFonts w:ascii="Verdana" w:hAnsi="Verdana" w:cs="Courier New"/>
          <w:color w:val="666600"/>
          <w:sz w:val="17"/>
          <w:szCs w:val="17"/>
        </w:rPr>
        <w:t>(</w:t>
      </w:r>
      <w:r>
        <w:rPr>
          <w:rFonts w:ascii="Verdana" w:hAnsi="Verdana" w:cs="Courier New"/>
          <w:color w:val="000000"/>
          <w:sz w:val="17"/>
          <w:szCs w:val="17"/>
        </w:rPr>
        <w:t>sum</w:t>
      </w:r>
      <w:r>
        <w:rPr>
          <w:rFonts w:ascii="Verdana" w:hAnsi="Verdana" w:cs="Courier New"/>
          <w:color w:val="666600"/>
          <w:sz w:val="17"/>
          <w:szCs w:val="17"/>
        </w:rPr>
        <w:t>(</w:t>
      </w:r>
      <w:r>
        <w:rPr>
          <w:rFonts w:ascii="Verdana" w:hAnsi="Verdana" w:cs="Courier New"/>
          <w:color w:val="000000"/>
          <w:sz w:val="17"/>
          <w:szCs w:val="17"/>
        </w:rPr>
        <w:t>data$Rater2</w:t>
      </w:r>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r>
        <w:rPr>
          <w:rFonts w:ascii="Verdana" w:hAnsi="Verdana" w:cs="Courier New"/>
          <w:color w:val="000000"/>
          <w:sz w:val="17"/>
          <w:szCs w:val="17"/>
        </w:rPr>
        <w:t>data$Rater2</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p>
    <w:p w14:paraId="045203C4"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 xml:space="preserve">            nrow</w:t>
      </w:r>
      <w:r>
        <w:rPr>
          <w:rFonts w:ascii="Verdana" w:hAnsi="Verdana" w:cs="Courier New"/>
          <w:color w:val="666600"/>
          <w:sz w:val="17"/>
          <w:szCs w:val="17"/>
        </w:rPr>
        <w:t>(</w:t>
      </w: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sum</w:t>
      </w:r>
      <w:r>
        <w:rPr>
          <w:rFonts w:ascii="Verdana" w:hAnsi="Verdana" w:cs="Courier New"/>
          <w:color w:val="666600"/>
          <w:sz w:val="17"/>
          <w:szCs w:val="17"/>
        </w:rPr>
        <w:t>(</w:t>
      </w:r>
      <w:r>
        <w:rPr>
          <w:rFonts w:ascii="Verdana" w:hAnsi="Verdana" w:cs="Courier New"/>
          <w:color w:val="000000"/>
          <w:sz w:val="17"/>
          <w:szCs w:val="17"/>
        </w:rPr>
        <w:t>data$Rater1</w:t>
      </w:r>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r>
        <w:rPr>
          <w:rFonts w:ascii="Verdana" w:hAnsi="Verdana" w:cs="Courier New"/>
          <w:color w:val="000000"/>
          <w:sz w:val="17"/>
          <w:szCs w:val="17"/>
        </w:rPr>
        <w:t>data$Rater1</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p>
    <w:p w14:paraId="5967378A"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pie</w:t>
      </w:r>
      <w:r>
        <w:rPr>
          <w:rFonts w:ascii="Verdana" w:hAnsi="Verdana" w:cs="Courier New"/>
          <w:color w:val="666600"/>
          <w:sz w:val="17"/>
          <w:szCs w:val="17"/>
        </w:rPr>
        <w:t>(</w:t>
      </w:r>
      <w:r>
        <w:rPr>
          <w:rFonts w:ascii="Verdana" w:hAnsi="Verdana" w:cs="Courier New"/>
          <w:color w:val="000000"/>
          <w:sz w:val="17"/>
          <w:szCs w:val="17"/>
        </w:rPr>
        <w:t>diagnosis</w:t>
      </w:r>
      <w:r>
        <w:rPr>
          <w:rFonts w:ascii="Verdana" w:hAnsi="Verdana" w:cs="Courier New"/>
          <w:color w:val="666600"/>
          <w:sz w:val="17"/>
          <w:szCs w:val="17"/>
        </w:rPr>
        <w:t>,</w:t>
      </w:r>
      <w:r>
        <w:rPr>
          <w:rFonts w:ascii="Verdana" w:hAnsi="Verdana" w:cs="Courier New"/>
          <w:color w:val="000000"/>
          <w:sz w:val="17"/>
          <w:szCs w:val="17"/>
        </w:rPr>
        <w:t>labels</w:t>
      </w:r>
      <w:r>
        <w:rPr>
          <w:rFonts w:ascii="Verdana" w:hAnsi="Verdana" w:cs="Courier New"/>
          <w:color w:val="666600"/>
          <w:sz w:val="17"/>
          <w:szCs w:val="17"/>
        </w:rPr>
        <w:t>)</w:t>
      </w:r>
    </w:p>
    <w:p w14:paraId="67CA91F5"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pie</w:t>
      </w:r>
      <w:r>
        <w:rPr>
          <w:rFonts w:ascii="Verdana" w:hAnsi="Verdana" w:cs="Courier New"/>
          <w:color w:val="666600"/>
          <w:sz w:val="17"/>
          <w:szCs w:val="17"/>
        </w:rPr>
        <w:t>(</w:t>
      </w:r>
      <w:r>
        <w:rPr>
          <w:rFonts w:ascii="Verdana" w:hAnsi="Verdana" w:cs="Courier New"/>
          <w:color w:val="000000"/>
          <w:sz w:val="17"/>
          <w:szCs w:val="17"/>
        </w:rPr>
        <w:t>rater1</w:t>
      </w:r>
      <w:r>
        <w:rPr>
          <w:rFonts w:ascii="Verdana" w:hAnsi="Verdana" w:cs="Courier New"/>
          <w:color w:val="666600"/>
          <w:sz w:val="17"/>
          <w:szCs w:val="17"/>
        </w:rPr>
        <w:t>,</w:t>
      </w:r>
      <w:r>
        <w:rPr>
          <w:rFonts w:ascii="Verdana" w:hAnsi="Verdana" w:cs="Courier New"/>
          <w:color w:val="000000"/>
          <w:sz w:val="17"/>
          <w:szCs w:val="17"/>
        </w:rPr>
        <w:t>labels</w:t>
      </w:r>
      <w:r>
        <w:rPr>
          <w:rFonts w:ascii="Verdana" w:hAnsi="Verdana" w:cs="Courier New"/>
          <w:color w:val="666600"/>
          <w:sz w:val="17"/>
          <w:szCs w:val="17"/>
        </w:rPr>
        <w:t>)</w:t>
      </w:r>
    </w:p>
    <w:p w14:paraId="614E4243"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pie</w:t>
      </w:r>
      <w:r>
        <w:rPr>
          <w:rFonts w:ascii="Verdana" w:hAnsi="Verdana" w:cs="Courier New"/>
          <w:color w:val="666600"/>
          <w:sz w:val="17"/>
          <w:szCs w:val="17"/>
        </w:rPr>
        <w:t>(</w:t>
      </w:r>
      <w:r>
        <w:rPr>
          <w:rFonts w:ascii="Verdana" w:hAnsi="Verdana" w:cs="Courier New"/>
          <w:color w:val="000000"/>
          <w:sz w:val="17"/>
          <w:szCs w:val="17"/>
        </w:rPr>
        <w:t>rater2</w:t>
      </w:r>
      <w:r>
        <w:rPr>
          <w:rFonts w:ascii="Verdana" w:hAnsi="Verdana" w:cs="Courier New"/>
          <w:color w:val="666600"/>
          <w:sz w:val="17"/>
          <w:szCs w:val="17"/>
        </w:rPr>
        <w:t>,</w:t>
      </w:r>
      <w:r>
        <w:rPr>
          <w:rFonts w:ascii="Verdana" w:hAnsi="Verdana" w:cs="Courier New"/>
          <w:color w:val="000000"/>
          <w:sz w:val="17"/>
          <w:szCs w:val="17"/>
        </w:rPr>
        <w:t>labels</w:t>
      </w:r>
      <w:r>
        <w:rPr>
          <w:rFonts w:ascii="Verdana" w:hAnsi="Verdana" w:cs="Courier New"/>
          <w:color w:val="666600"/>
          <w:sz w:val="17"/>
          <w:szCs w:val="17"/>
        </w:rPr>
        <w:t>)</w:t>
      </w:r>
    </w:p>
    <w:p w14:paraId="1272B293" w14:textId="347510E9" w:rsidR="00AC0E37" w:rsidRDefault="00CA428E" w:rsidP="00CA428E">
      <w:pPr>
        <w:jc w:val="center"/>
      </w:pPr>
      <w:r>
        <w:rPr>
          <w:noProof/>
        </w:rPr>
        <w:drawing>
          <wp:inline distT="0" distB="0" distL="0" distR="0" wp14:anchorId="2FB5409E" wp14:editId="6A122938">
            <wp:extent cx="1696743" cy="1620500"/>
            <wp:effectExtent l="0" t="0" r="0" b="0"/>
            <wp:docPr id="730789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2614" t="17605" r="25052" b="19237"/>
                    <a:stretch/>
                  </pic:blipFill>
                  <pic:spPr bwMode="auto">
                    <a:xfrm>
                      <a:off x="0" y="0"/>
                      <a:ext cx="1729339" cy="1651631"/>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 xml:space="preserve"> </w:t>
      </w:r>
      <w:r>
        <w:rPr>
          <w:noProof/>
        </w:rPr>
        <w:drawing>
          <wp:inline distT="0" distB="0" distL="0" distR="0" wp14:anchorId="5FF86FF8" wp14:editId="753B0AC5">
            <wp:extent cx="1696743" cy="1620500"/>
            <wp:effectExtent l="0" t="0" r="0" b="0"/>
            <wp:docPr id="370912790" name="图片 1" descr="图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12790" name="图片 1" descr="图表&#10;&#10;低可信度描述已自动生成"/>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2614" t="17605" r="25052" b="19237"/>
                    <a:stretch/>
                  </pic:blipFill>
                  <pic:spPr bwMode="auto">
                    <a:xfrm>
                      <a:off x="0" y="0"/>
                      <a:ext cx="1729339" cy="1651631"/>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 xml:space="preserve"> </w:t>
      </w:r>
      <w:r>
        <w:rPr>
          <w:noProof/>
        </w:rPr>
        <w:drawing>
          <wp:inline distT="0" distB="0" distL="0" distR="0" wp14:anchorId="617CF8AE" wp14:editId="2E2B3A6C">
            <wp:extent cx="1412240" cy="1616071"/>
            <wp:effectExtent l="0" t="0" r="0" b="0"/>
            <wp:docPr id="855899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833" t="17990" r="30416" b="19892"/>
                    <a:stretch/>
                  </pic:blipFill>
                  <pic:spPr bwMode="auto">
                    <a:xfrm>
                      <a:off x="0" y="0"/>
                      <a:ext cx="1437160" cy="1644588"/>
                    </a:xfrm>
                    <a:prstGeom prst="rect">
                      <a:avLst/>
                    </a:prstGeom>
                    <a:noFill/>
                    <a:ln>
                      <a:noFill/>
                    </a:ln>
                    <a:extLst>
                      <a:ext uri="{53640926-AAD7-44D8-BBD7-CCE9431645EC}">
                        <a14:shadowObscured xmlns:a14="http://schemas.microsoft.com/office/drawing/2010/main"/>
                      </a:ext>
                    </a:extLst>
                  </pic:spPr>
                </pic:pic>
              </a:graphicData>
            </a:graphic>
          </wp:inline>
        </w:drawing>
      </w:r>
    </w:p>
    <w:p w14:paraId="1E17988F" w14:textId="01599164" w:rsidR="00CA428E" w:rsidRDefault="00CA428E" w:rsidP="00CA428E">
      <w:pPr>
        <w:jc w:val="center"/>
      </w:pPr>
      <w:r>
        <w:rPr>
          <w:rFonts w:hint="eastAsia"/>
        </w:rPr>
        <w:t>Figure 1.1 Distribution by the label. Diagnosis - Rater1 - Rater2</w:t>
      </w:r>
    </w:p>
    <w:p w14:paraId="6FCD6E69" w14:textId="77777777" w:rsidR="00CA428E" w:rsidRDefault="00CA428E" w:rsidP="00CA428E"/>
    <w:p w14:paraId="6565D13D" w14:textId="0688DD28" w:rsidR="00CA428E" w:rsidRDefault="00CA428E" w:rsidP="00CA428E">
      <w:r>
        <w:rPr>
          <w:rFonts w:hint="eastAsia"/>
        </w:rPr>
        <w:t>For Agreement analysis,</w:t>
      </w:r>
      <w:r w:rsidR="000751BF">
        <w:rPr>
          <w:rFonts w:hint="eastAsia"/>
        </w:rPr>
        <w:t xml:space="preserve"> </w:t>
      </w:r>
      <w:r>
        <w:rPr>
          <w:rFonts w:hint="eastAsia"/>
        </w:rPr>
        <w:t>confusion matrix</w:t>
      </w:r>
      <w:r w:rsidR="000751BF">
        <w:rPr>
          <w:rFonts w:hint="eastAsia"/>
        </w:rPr>
        <w:t>es are</w:t>
      </w:r>
      <w:r>
        <w:rPr>
          <w:rFonts w:hint="eastAsia"/>
        </w:rPr>
        <w:t xml:space="preserve"> needed to </w:t>
      </w:r>
      <w:r w:rsidR="000751BF">
        <w:rPr>
          <w:rFonts w:hint="eastAsia"/>
        </w:rPr>
        <w:t>be provided</w:t>
      </w:r>
      <w:r>
        <w:rPr>
          <w:rFonts w:hint="eastAsia"/>
        </w:rPr>
        <w:t>.</w:t>
      </w:r>
    </w:p>
    <w:p w14:paraId="53EE0BC3" w14:textId="77777777" w:rsidR="00CC3F72" w:rsidRDefault="00CC3F72">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535726"/>
        <w:rPr>
          <w:rFonts w:ascii="Verdana" w:hAnsi="Verdana" w:cs="Courier New"/>
          <w:sz w:val="17"/>
          <w:szCs w:val="17"/>
          <w14:ligatures w14:val="none"/>
        </w:rPr>
      </w:pPr>
      <w:r>
        <w:rPr>
          <w:rFonts w:ascii="Verdana" w:hAnsi="Verdana" w:cs="Courier New"/>
          <w:color w:val="880000"/>
          <w:sz w:val="17"/>
          <w:szCs w:val="17"/>
        </w:rPr>
        <w:t># between diagnosis and raters</w:t>
      </w:r>
    </w:p>
    <w:p w14:paraId="6E461C2B" w14:textId="77777777" w:rsidR="00CC3F72" w:rsidRDefault="00CC3F72">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535726"/>
        <w:rPr>
          <w:rFonts w:ascii="Verdana" w:hAnsi="Verdana" w:cs="Courier New"/>
          <w:sz w:val="17"/>
          <w:szCs w:val="17"/>
        </w:rPr>
      </w:pPr>
      <w:r>
        <w:rPr>
          <w:rFonts w:ascii="Verdana" w:hAnsi="Verdana" w:cs="Courier New"/>
          <w:color w:val="000000"/>
          <w:sz w:val="17"/>
          <w:szCs w:val="17"/>
        </w:rPr>
        <w:t xml:space="preserve">test1 </w:t>
      </w:r>
      <w:r>
        <w:rPr>
          <w:rFonts w:ascii="Verdana" w:hAnsi="Verdana" w:cs="Courier New"/>
          <w:color w:val="666600"/>
          <w:sz w:val="17"/>
          <w:szCs w:val="17"/>
        </w:rPr>
        <w:t>&lt;-</w:t>
      </w:r>
      <w:r>
        <w:rPr>
          <w:rFonts w:ascii="Verdana" w:hAnsi="Verdana" w:cs="Courier New"/>
          <w:color w:val="000000"/>
          <w:sz w:val="17"/>
          <w:szCs w:val="17"/>
        </w:rPr>
        <w:t xml:space="preserve"> get_Metrics</w:t>
      </w:r>
      <w:r>
        <w:rPr>
          <w:rFonts w:ascii="Verdana" w:hAnsi="Verdana" w:cs="Courier New"/>
          <w:color w:val="666600"/>
          <w:sz w:val="17"/>
          <w:szCs w:val="17"/>
        </w:rPr>
        <w:t>(</w:t>
      </w:r>
      <w:r>
        <w:rPr>
          <w:rFonts w:ascii="Verdana" w:hAnsi="Verdana" w:cs="Courier New"/>
          <w:color w:val="000000"/>
          <w:sz w:val="17"/>
          <w:szCs w:val="17"/>
        </w:rPr>
        <w:t>data$Patient_Diagnosis</w:t>
      </w:r>
      <w:r>
        <w:rPr>
          <w:rFonts w:ascii="Verdana" w:hAnsi="Verdana" w:cs="Courier New"/>
          <w:color w:val="666600"/>
          <w:sz w:val="17"/>
          <w:szCs w:val="17"/>
        </w:rPr>
        <w:t>,</w:t>
      </w:r>
      <w:r>
        <w:rPr>
          <w:rFonts w:ascii="Verdana" w:hAnsi="Verdana" w:cs="Courier New"/>
          <w:color w:val="000000"/>
          <w:sz w:val="17"/>
          <w:szCs w:val="17"/>
        </w:rPr>
        <w:t>data$Rater1</w:t>
      </w:r>
      <w:r>
        <w:rPr>
          <w:rFonts w:ascii="Verdana" w:hAnsi="Verdana" w:cs="Courier New"/>
          <w:color w:val="666600"/>
          <w:sz w:val="17"/>
          <w:szCs w:val="17"/>
        </w:rPr>
        <w:t>)</w:t>
      </w:r>
    </w:p>
    <w:p w14:paraId="12B37FC8" w14:textId="77777777" w:rsidR="00CC3F72" w:rsidRDefault="00CC3F72">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535726"/>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test1$confusion_matrix</w:t>
      </w:r>
      <w:r>
        <w:rPr>
          <w:rFonts w:ascii="Verdana" w:hAnsi="Verdana" w:cs="Courier New"/>
          <w:color w:val="666600"/>
          <w:sz w:val="17"/>
          <w:szCs w:val="17"/>
        </w:rPr>
        <w:t>)</w:t>
      </w:r>
    </w:p>
    <w:p w14:paraId="0B39CD56" w14:textId="77777777" w:rsidR="00CC3F72" w:rsidRDefault="00CC3F72">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535726"/>
        <w:rPr>
          <w:rFonts w:ascii="Verdana" w:hAnsi="Verdana" w:cs="Courier New"/>
          <w:sz w:val="17"/>
          <w:szCs w:val="17"/>
        </w:rPr>
      </w:pPr>
      <w:r>
        <w:rPr>
          <w:rFonts w:ascii="Verdana" w:hAnsi="Verdana" w:cs="Courier New"/>
          <w:color w:val="000000"/>
          <w:sz w:val="17"/>
          <w:szCs w:val="17"/>
        </w:rPr>
        <w:t xml:space="preserve">test2 </w:t>
      </w:r>
      <w:r>
        <w:rPr>
          <w:rFonts w:ascii="Verdana" w:hAnsi="Verdana" w:cs="Courier New"/>
          <w:color w:val="666600"/>
          <w:sz w:val="17"/>
          <w:szCs w:val="17"/>
        </w:rPr>
        <w:t>&lt;-</w:t>
      </w:r>
      <w:r>
        <w:rPr>
          <w:rFonts w:ascii="Verdana" w:hAnsi="Verdana" w:cs="Courier New"/>
          <w:color w:val="000000"/>
          <w:sz w:val="17"/>
          <w:szCs w:val="17"/>
        </w:rPr>
        <w:t xml:space="preserve"> get_Metrics</w:t>
      </w:r>
      <w:r>
        <w:rPr>
          <w:rFonts w:ascii="Verdana" w:hAnsi="Verdana" w:cs="Courier New"/>
          <w:color w:val="666600"/>
          <w:sz w:val="17"/>
          <w:szCs w:val="17"/>
        </w:rPr>
        <w:t>(</w:t>
      </w:r>
      <w:r>
        <w:rPr>
          <w:rFonts w:ascii="Verdana" w:hAnsi="Verdana" w:cs="Courier New"/>
          <w:color w:val="000000"/>
          <w:sz w:val="17"/>
          <w:szCs w:val="17"/>
        </w:rPr>
        <w:t>data$Patient_Diagnosis</w:t>
      </w:r>
      <w:r>
        <w:rPr>
          <w:rFonts w:ascii="Verdana" w:hAnsi="Verdana" w:cs="Courier New"/>
          <w:color w:val="666600"/>
          <w:sz w:val="17"/>
          <w:szCs w:val="17"/>
        </w:rPr>
        <w:t>,</w:t>
      </w:r>
      <w:r>
        <w:rPr>
          <w:rFonts w:ascii="Verdana" w:hAnsi="Verdana" w:cs="Courier New"/>
          <w:color w:val="000000"/>
          <w:sz w:val="17"/>
          <w:szCs w:val="17"/>
        </w:rPr>
        <w:t>data$Rater2</w:t>
      </w:r>
      <w:r>
        <w:rPr>
          <w:rFonts w:ascii="Verdana" w:hAnsi="Verdana" w:cs="Courier New"/>
          <w:color w:val="666600"/>
          <w:sz w:val="17"/>
          <w:szCs w:val="17"/>
        </w:rPr>
        <w:t>)</w:t>
      </w:r>
    </w:p>
    <w:p w14:paraId="43872021" w14:textId="77777777" w:rsidR="00CC3F72" w:rsidRDefault="00CC3F72">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535726"/>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test2$confusion_matrix</w:t>
      </w:r>
      <w:r>
        <w:rPr>
          <w:rFonts w:ascii="Verdana" w:hAnsi="Verdana" w:cs="Courier New"/>
          <w:color w:val="666600"/>
          <w:sz w:val="17"/>
          <w:szCs w:val="17"/>
        </w:rPr>
        <w:t>)</w:t>
      </w:r>
    </w:p>
    <w:p w14:paraId="31E85B32" w14:textId="77777777" w:rsidR="00CC3F72" w:rsidRDefault="00CC3F72">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535726"/>
        <w:rPr>
          <w:rFonts w:ascii="Verdana" w:hAnsi="Verdana" w:cs="Courier New"/>
          <w:sz w:val="17"/>
          <w:szCs w:val="17"/>
        </w:rPr>
      </w:pPr>
      <w:r>
        <w:rPr>
          <w:rFonts w:ascii="Verdana" w:hAnsi="Verdana" w:cs="Courier New"/>
          <w:color w:val="880000"/>
          <w:sz w:val="17"/>
          <w:szCs w:val="17"/>
        </w:rPr>
        <w:t># between two raters</w:t>
      </w:r>
    </w:p>
    <w:p w14:paraId="39FF5266" w14:textId="77777777" w:rsidR="00CC3F72" w:rsidRDefault="00CC3F72">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535726"/>
        <w:rPr>
          <w:rFonts w:ascii="Verdana" w:hAnsi="Verdana" w:cs="Courier New"/>
          <w:sz w:val="17"/>
          <w:szCs w:val="17"/>
        </w:rPr>
      </w:pPr>
      <w:r>
        <w:rPr>
          <w:rFonts w:ascii="Verdana" w:hAnsi="Verdana" w:cs="Courier New"/>
          <w:color w:val="000000"/>
          <w:sz w:val="17"/>
          <w:szCs w:val="17"/>
        </w:rPr>
        <w:t xml:space="preserve">test_agree </w:t>
      </w:r>
      <w:r>
        <w:rPr>
          <w:rFonts w:ascii="Verdana" w:hAnsi="Verdana" w:cs="Courier New"/>
          <w:color w:val="666600"/>
          <w:sz w:val="17"/>
          <w:szCs w:val="17"/>
        </w:rPr>
        <w:t>&lt;-</w:t>
      </w:r>
      <w:r>
        <w:rPr>
          <w:rFonts w:ascii="Verdana" w:hAnsi="Verdana" w:cs="Courier New"/>
          <w:color w:val="000000"/>
          <w:sz w:val="17"/>
          <w:szCs w:val="17"/>
        </w:rPr>
        <w:t xml:space="preserve"> get_Metrics</w:t>
      </w:r>
      <w:r>
        <w:rPr>
          <w:rFonts w:ascii="Verdana" w:hAnsi="Verdana" w:cs="Courier New"/>
          <w:color w:val="666600"/>
          <w:sz w:val="17"/>
          <w:szCs w:val="17"/>
        </w:rPr>
        <w:t>(</w:t>
      </w:r>
      <w:r>
        <w:rPr>
          <w:rFonts w:ascii="Verdana" w:hAnsi="Verdana" w:cs="Courier New"/>
          <w:color w:val="000000"/>
          <w:sz w:val="17"/>
          <w:szCs w:val="17"/>
        </w:rPr>
        <w:t>data$Rater1</w:t>
      </w:r>
      <w:r>
        <w:rPr>
          <w:rFonts w:ascii="Verdana" w:hAnsi="Verdana" w:cs="Courier New"/>
          <w:color w:val="666600"/>
          <w:sz w:val="17"/>
          <w:szCs w:val="17"/>
        </w:rPr>
        <w:t>,</w:t>
      </w:r>
      <w:r>
        <w:rPr>
          <w:rFonts w:ascii="Verdana" w:hAnsi="Verdana" w:cs="Courier New"/>
          <w:color w:val="000000"/>
          <w:sz w:val="17"/>
          <w:szCs w:val="17"/>
        </w:rPr>
        <w:t>data$Rater2</w:t>
      </w:r>
      <w:r>
        <w:rPr>
          <w:rFonts w:ascii="Verdana" w:hAnsi="Verdana" w:cs="Courier New"/>
          <w:color w:val="666600"/>
          <w:sz w:val="17"/>
          <w:szCs w:val="17"/>
        </w:rPr>
        <w:t>)</w:t>
      </w:r>
    </w:p>
    <w:p w14:paraId="3FC5C193" w14:textId="18B162FA" w:rsidR="000751BF" w:rsidRPr="00E21F78" w:rsidRDefault="00CC3F72">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535726"/>
        <w:rPr>
          <w:rFonts w:ascii="Verdana" w:hAnsi="Verdana" w:cs="Courier New"/>
          <w:color w:val="000000"/>
          <w:sz w:val="17"/>
          <w:szCs w:val="17"/>
        </w:rPr>
      </w:pPr>
      <w:r>
        <w:rPr>
          <w:rFonts w:ascii="Verdana" w:hAnsi="Verdana" w:cs="Courier New"/>
          <w:color w:val="000000"/>
          <w:sz w:val="17"/>
          <w:szCs w:val="17"/>
        </w:rPr>
        <w:t xml:space="preserve">agree_matrix </w:t>
      </w:r>
      <w:r>
        <w:rPr>
          <w:rFonts w:ascii="Verdana" w:hAnsi="Verdana" w:cs="Courier New"/>
          <w:color w:val="666600"/>
          <w:sz w:val="17"/>
          <w:szCs w:val="17"/>
        </w:rPr>
        <w:t>&lt;-</w:t>
      </w:r>
      <w:r>
        <w:rPr>
          <w:rFonts w:ascii="Verdana" w:hAnsi="Verdana" w:cs="Courier New"/>
          <w:color w:val="000000"/>
          <w:sz w:val="17"/>
          <w:szCs w:val="17"/>
        </w:rPr>
        <w:t xml:space="preserve"> test_agree$confusion_matrix</w:t>
      </w:r>
    </w:p>
    <w:p w14:paraId="5ABED1A2" w14:textId="6FD4DB4D" w:rsidR="00CA428E" w:rsidRDefault="00CA428E" w:rsidP="00CC3F72"/>
    <w:p w14:paraId="58D35101" w14:textId="1FC26FA7" w:rsidR="00A80C88" w:rsidRDefault="00A80C88" w:rsidP="00A80C88">
      <w:pPr>
        <w:jc w:val="center"/>
      </w:pPr>
      <w:r>
        <w:rPr>
          <w:rFonts w:hint="eastAsia"/>
        </w:rPr>
        <w:t>Table 1.1 Confusion Matrix between Diagnosis and Rater 1</w:t>
      </w:r>
    </w:p>
    <w:tbl>
      <w:tblPr>
        <w:tblStyle w:val="11"/>
        <w:tblW w:w="0" w:type="auto"/>
        <w:tblInd w:w="475" w:type="dxa"/>
        <w:tblLook w:val="04A0" w:firstRow="1" w:lastRow="0" w:firstColumn="1" w:lastColumn="0" w:noHBand="0" w:noVBand="1"/>
      </w:tblPr>
      <w:tblGrid>
        <w:gridCol w:w="2045"/>
        <w:gridCol w:w="1769"/>
        <w:gridCol w:w="1769"/>
        <w:gridCol w:w="1769"/>
      </w:tblGrid>
      <w:tr w:rsidR="00FA7372" w14:paraId="342100F8" w14:textId="77777777" w:rsidTr="00FA7372">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0660E6F1" w14:textId="77777777" w:rsidR="00CC3F72" w:rsidRDefault="00CC3F72" w:rsidP="00FA7372">
            <w:pPr>
              <w:jc w:val="center"/>
            </w:pPr>
          </w:p>
        </w:tc>
        <w:tc>
          <w:tcPr>
            <w:tcW w:w="1769" w:type="dxa"/>
            <w:vAlign w:val="center"/>
          </w:tcPr>
          <w:p w14:paraId="4E885FDA" w14:textId="234F1980" w:rsidR="00CC3F72" w:rsidRDefault="00CC3F72" w:rsidP="00FA7372">
            <w:pPr>
              <w:jc w:val="center"/>
              <w:cnfStyle w:val="100000000000" w:firstRow="1" w:lastRow="0" w:firstColumn="0" w:lastColumn="0" w:oddVBand="0" w:evenVBand="0" w:oddHBand="0" w:evenHBand="0" w:firstRowFirstColumn="0" w:firstRowLastColumn="0" w:lastRowFirstColumn="0" w:lastRowLastColumn="0"/>
            </w:pPr>
            <w:r>
              <w:rPr>
                <w:rFonts w:hint="eastAsia"/>
              </w:rPr>
              <w:t>Pos R1</w:t>
            </w:r>
          </w:p>
        </w:tc>
        <w:tc>
          <w:tcPr>
            <w:tcW w:w="1769" w:type="dxa"/>
            <w:vAlign w:val="center"/>
          </w:tcPr>
          <w:p w14:paraId="60D1FFCA" w14:textId="135BE272" w:rsidR="00CC3F72" w:rsidRDefault="003818B7" w:rsidP="00FA7372">
            <w:pPr>
              <w:jc w:val="center"/>
              <w:cnfStyle w:val="100000000000" w:firstRow="1" w:lastRow="0" w:firstColumn="0" w:lastColumn="0" w:oddVBand="0" w:evenVBand="0" w:oddHBand="0" w:evenHBand="0" w:firstRowFirstColumn="0" w:firstRowLastColumn="0" w:lastRowFirstColumn="0" w:lastRowLastColumn="0"/>
            </w:pPr>
            <w:r>
              <w:rPr>
                <w:rFonts w:hint="eastAsia"/>
              </w:rPr>
              <w:t>Neg</w:t>
            </w:r>
            <w:r w:rsidR="00CC3F72">
              <w:rPr>
                <w:rFonts w:hint="eastAsia"/>
              </w:rPr>
              <w:t xml:space="preserve"> R</w:t>
            </w:r>
            <w:r>
              <w:rPr>
                <w:rFonts w:hint="eastAsia"/>
              </w:rPr>
              <w:t>1</w:t>
            </w:r>
          </w:p>
        </w:tc>
        <w:tc>
          <w:tcPr>
            <w:tcW w:w="1769" w:type="dxa"/>
            <w:vAlign w:val="center"/>
          </w:tcPr>
          <w:p w14:paraId="734EE12A" w14:textId="547A4BF9" w:rsidR="00CC3F72" w:rsidRDefault="00CC3F72" w:rsidP="00FA7372">
            <w:pPr>
              <w:jc w:val="center"/>
              <w:cnfStyle w:val="100000000000" w:firstRow="1" w:lastRow="0" w:firstColumn="0" w:lastColumn="0" w:oddVBand="0" w:evenVBand="0" w:oddHBand="0" w:evenHBand="0" w:firstRowFirstColumn="0" w:firstRowLastColumn="0" w:lastRowFirstColumn="0" w:lastRowLastColumn="0"/>
            </w:pPr>
            <w:r>
              <w:rPr>
                <w:rFonts w:hint="eastAsia"/>
              </w:rPr>
              <w:t>Total</w:t>
            </w:r>
          </w:p>
        </w:tc>
      </w:tr>
      <w:tr w:rsidR="003818B7" w14:paraId="3396FAC1" w14:textId="77777777" w:rsidTr="00FA7372">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712EF58B" w14:textId="3BD17170" w:rsidR="00CC3F72" w:rsidRDefault="00CC3F72" w:rsidP="00FA7372">
            <w:pPr>
              <w:jc w:val="center"/>
            </w:pPr>
            <w:r>
              <w:rPr>
                <w:rFonts w:hint="eastAsia"/>
              </w:rPr>
              <w:t>Diseased</w:t>
            </w:r>
          </w:p>
        </w:tc>
        <w:tc>
          <w:tcPr>
            <w:tcW w:w="1769" w:type="dxa"/>
            <w:vAlign w:val="center"/>
          </w:tcPr>
          <w:p w14:paraId="318ED254" w14:textId="490C8E94" w:rsidR="00CC3F72" w:rsidRDefault="00CC3F72" w:rsidP="00FA7372">
            <w:pPr>
              <w:jc w:val="center"/>
              <w:cnfStyle w:val="000000100000" w:firstRow="0" w:lastRow="0" w:firstColumn="0" w:lastColumn="0" w:oddVBand="0" w:evenVBand="0" w:oddHBand="1" w:evenHBand="0" w:firstRowFirstColumn="0" w:firstRowLastColumn="0" w:lastRowFirstColumn="0" w:lastRowLastColumn="0"/>
            </w:pPr>
            <w:r>
              <w:rPr>
                <w:rFonts w:hint="eastAsia"/>
              </w:rPr>
              <w:t>43</w:t>
            </w:r>
          </w:p>
        </w:tc>
        <w:tc>
          <w:tcPr>
            <w:tcW w:w="1769" w:type="dxa"/>
            <w:vAlign w:val="center"/>
          </w:tcPr>
          <w:p w14:paraId="4F27ABAB" w14:textId="68459A18" w:rsidR="00CC3F72" w:rsidRDefault="00CC3F72" w:rsidP="00FA7372">
            <w:pPr>
              <w:jc w:val="cente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769" w:type="dxa"/>
            <w:vAlign w:val="center"/>
          </w:tcPr>
          <w:p w14:paraId="3FF1A014" w14:textId="0CE31FA3" w:rsidR="00CC3F72" w:rsidRDefault="00CC3F72" w:rsidP="00FA7372">
            <w:pPr>
              <w:jc w:val="center"/>
              <w:cnfStyle w:val="000000100000" w:firstRow="0" w:lastRow="0" w:firstColumn="0" w:lastColumn="0" w:oddVBand="0" w:evenVBand="0" w:oddHBand="1" w:evenHBand="0" w:firstRowFirstColumn="0" w:firstRowLastColumn="0" w:lastRowFirstColumn="0" w:lastRowLastColumn="0"/>
            </w:pPr>
            <w:r>
              <w:rPr>
                <w:rFonts w:hint="eastAsia"/>
              </w:rPr>
              <w:t>47</w:t>
            </w:r>
          </w:p>
        </w:tc>
      </w:tr>
      <w:tr w:rsidR="003818B7" w14:paraId="633426F1" w14:textId="77777777" w:rsidTr="00FA7372">
        <w:trPr>
          <w:trHeight w:val="36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421E8FA3" w14:textId="313C0654" w:rsidR="00CC3F72" w:rsidRDefault="00CC3F72" w:rsidP="00FA7372">
            <w:pPr>
              <w:jc w:val="center"/>
            </w:pPr>
            <w:r>
              <w:rPr>
                <w:rFonts w:hint="eastAsia"/>
              </w:rPr>
              <w:t>Healthy</w:t>
            </w:r>
          </w:p>
        </w:tc>
        <w:tc>
          <w:tcPr>
            <w:tcW w:w="1769" w:type="dxa"/>
            <w:vAlign w:val="center"/>
          </w:tcPr>
          <w:p w14:paraId="29792BAB" w14:textId="01C6A3C1" w:rsidR="00CC3F72" w:rsidRDefault="00CC3F72" w:rsidP="00FA7372">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1769" w:type="dxa"/>
            <w:vAlign w:val="center"/>
          </w:tcPr>
          <w:p w14:paraId="288D1597" w14:textId="7EF7174B" w:rsidR="00CC3F72" w:rsidRDefault="00CC3F72" w:rsidP="00FA7372">
            <w:pPr>
              <w:jc w:val="center"/>
              <w:cnfStyle w:val="000000000000" w:firstRow="0" w:lastRow="0" w:firstColumn="0" w:lastColumn="0" w:oddVBand="0" w:evenVBand="0" w:oddHBand="0" w:evenHBand="0" w:firstRowFirstColumn="0" w:firstRowLastColumn="0" w:lastRowFirstColumn="0" w:lastRowLastColumn="0"/>
            </w:pPr>
            <w:r>
              <w:rPr>
                <w:rFonts w:hint="eastAsia"/>
              </w:rPr>
              <w:t>49</w:t>
            </w:r>
          </w:p>
        </w:tc>
        <w:tc>
          <w:tcPr>
            <w:tcW w:w="1769" w:type="dxa"/>
            <w:vAlign w:val="center"/>
          </w:tcPr>
          <w:p w14:paraId="47820CDC" w14:textId="667ADBE7" w:rsidR="00CC3F72" w:rsidRDefault="00CC3F72" w:rsidP="00FA7372">
            <w:pPr>
              <w:jc w:val="center"/>
              <w:cnfStyle w:val="000000000000" w:firstRow="0" w:lastRow="0" w:firstColumn="0" w:lastColumn="0" w:oddVBand="0" w:evenVBand="0" w:oddHBand="0" w:evenHBand="0" w:firstRowFirstColumn="0" w:firstRowLastColumn="0" w:lastRowFirstColumn="0" w:lastRowLastColumn="0"/>
            </w:pPr>
            <w:r>
              <w:rPr>
                <w:rFonts w:hint="eastAsia"/>
              </w:rPr>
              <w:t>53</w:t>
            </w:r>
          </w:p>
        </w:tc>
      </w:tr>
      <w:tr w:rsidR="003818B7" w14:paraId="6775CBAE" w14:textId="77777777" w:rsidTr="00FA7372">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62C6CF47" w14:textId="6224A5E7" w:rsidR="00CC3F72" w:rsidRDefault="00CC3F72" w:rsidP="00FA7372">
            <w:pPr>
              <w:jc w:val="center"/>
            </w:pPr>
            <w:r>
              <w:rPr>
                <w:rFonts w:hint="eastAsia"/>
              </w:rPr>
              <w:t>Total</w:t>
            </w:r>
          </w:p>
        </w:tc>
        <w:tc>
          <w:tcPr>
            <w:tcW w:w="1769" w:type="dxa"/>
            <w:vAlign w:val="center"/>
          </w:tcPr>
          <w:p w14:paraId="000ACDEF" w14:textId="4D54A59C" w:rsidR="00CC3F72" w:rsidRDefault="00CC3F72" w:rsidP="00FA7372">
            <w:pPr>
              <w:jc w:val="center"/>
              <w:cnfStyle w:val="000000100000" w:firstRow="0" w:lastRow="0" w:firstColumn="0" w:lastColumn="0" w:oddVBand="0" w:evenVBand="0" w:oddHBand="1" w:evenHBand="0" w:firstRowFirstColumn="0" w:firstRowLastColumn="0" w:lastRowFirstColumn="0" w:lastRowLastColumn="0"/>
            </w:pPr>
            <w:r>
              <w:rPr>
                <w:rFonts w:hint="eastAsia"/>
              </w:rPr>
              <w:t>47</w:t>
            </w:r>
          </w:p>
        </w:tc>
        <w:tc>
          <w:tcPr>
            <w:tcW w:w="1769" w:type="dxa"/>
            <w:vAlign w:val="center"/>
          </w:tcPr>
          <w:p w14:paraId="398AF5F5" w14:textId="28BBCBCC" w:rsidR="00CC3F72" w:rsidRDefault="00CC3F72" w:rsidP="00FA7372">
            <w:pPr>
              <w:jc w:val="center"/>
              <w:cnfStyle w:val="000000100000" w:firstRow="0" w:lastRow="0" w:firstColumn="0" w:lastColumn="0" w:oddVBand="0" w:evenVBand="0" w:oddHBand="1" w:evenHBand="0" w:firstRowFirstColumn="0" w:firstRowLastColumn="0" w:lastRowFirstColumn="0" w:lastRowLastColumn="0"/>
            </w:pPr>
            <w:r>
              <w:rPr>
                <w:rFonts w:hint="eastAsia"/>
              </w:rPr>
              <w:t>53</w:t>
            </w:r>
          </w:p>
        </w:tc>
        <w:tc>
          <w:tcPr>
            <w:tcW w:w="1769" w:type="dxa"/>
            <w:vAlign w:val="center"/>
          </w:tcPr>
          <w:p w14:paraId="230A9152" w14:textId="76C6AF78" w:rsidR="00CC3F72" w:rsidRDefault="00CC3F72" w:rsidP="00FA7372">
            <w:pPr>
              <w:jc w:val="center"/>
              <w:cnfStyle w:val="000000100000" w:firstRow="0" w:lastRow="0" w:firstColumn="0" w:lastColumn="0" w:oddVBand="0" w:evenVBand="0" w:oddHBand="1" w:evenHBand="0" w:firstRowFirstColumn="0" w:firstRowLastColumn="0" w:lastRowFirstColumn="0" w:lastRowLastColumn="0"/>
            </w:pPr>
            <w:r>
              <w:rPr>
                <w:rFonts w:hint="eastAsia"/>
              </w:rPr>
              <w:t>100</w:t>
            </w:r>
          </w:p>
        </w:tc>
      </w:tr>
    </w:tbl>
    <w:p w14:paraId="677BDEDB" w14:textId="07E727EF" w:rsidR="00CC3F72" w:rsidRDefault="00CC3F72" w:rsidP="00CC3F72"/>
    <w:p w14:paraId="038C8F44" w14:textId="77777777" w:rsidR="003818B7" w:rsidRDefault="003818B7" w:rsidP="00CC3F72"/>
    <w:p w14:paraId="180F12AE" w14:textId="77777777" w:rsidR="003818B7" w:rsidRDefault="003818B7" w:rsidP="00CC3F72"/>
    <w:p w14:paraId="34AC44F3" w14:textId="771231F0" w:rsidR="003818B7" w:rsidRDefault="00A80C88" w:rsidP="00A80C88">
      <w:pPr>
        <w:jc w:val="center"/>
      </w:pPr>
      <w:r>
        <w:rPr>
          <w:rFonts w:hint="eastAsia"/>
        </w:rPr>
        <w:t>Table 1.2 Confusion Matrix between Diagnosis and Rater 2</w:t>
      </w:r>
    </w:p>
    <w:tbl>
      <w:tblPr>
        <w:tblStyle w:val="11"/>
        <w:tblW w:w="0" w:type="auto"/>
        <w:tblInd w:w="475" w:type="dxa"/>
        <w:tblLook w:val="04A0" w:firstRow="1" w:lastRow="0" w:firstColumn="1" w:lastColumn="0" w:noHBand="0" w:noVBand="1"/>
      </w:tblPr>
      <w:tblGrid>
        <w:gridCol w:w="2045"/>
        <w:gridCol w:w="1769"/>
        <w:gridCol w:w="1769"/>
        <w:gridCol w:w="1769"/>
      </w:tblGrid>
      <w:tr w:rsidR="00A80C88" w14:paraId="3CAFFF27" w14:textId="77777777" w:rsidTr="00F5596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01421F6E" w14:textId="77777777" w:rsidR="00A80C88" w:rsidRDefault="00A80C88" w:rsidP="00F5596B">
            <w:pPr>
              <w:jc w:val="center"/>
            </w:pPr>
          </w:p>
        </w:tc>
        <w:tc>
          <w:tcPr>
            <w:tcW w:w="1769" w:type="dxa"/>
            <w:vAlign w:val="center"/>
          </w:tcPr>
          <w:p w14:paraId="60BC768E" w14:textId="1BBD3974" w:rsidR="00A80C88" w:rsidRDefault="00A80C88"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Pos R</w:t>
            </w:r>
            <w:r w:rsidR="000751BF">
              <w:rPr>
                <w:rFonts w:hint="eastAsia"/>
              </w:rPr>
              <w:t>2</w:t>
            </w:r>
          </w:p>
        </w:tc>
        <w:tc>
          <w:tcPr>
            <w:tcW w:w="1769" w:type="dxa"/>
            <w:vAlign w:val="center"/>
          </w:tcPr>
          <w:p w14:paraId="391D1D40" w14:textId="6F524FFF" w:rsidR="00A80C88" w:rsidRDefault="00A80C88"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Neg R</w:t>
            </w:r>
            <w:r w:rsidR="000751BF">
              <w:rPr>
                <w:rFonts w:hint="eastAsia"/>
              </w:rPr>
              <w:t>2</w:t>
            </w:r>
          </w:p>
        </w:tc>
        <w:tc>
          <w:tcPr>
            <w:tcW w:w="1769" w:type="dxa"/>
            <w:vAlign w:val="center"/>
          </w:tcPr>
          <w:p w14:paraId="2CF7E243" w14:textId="77777777" w:rsidR="00A80C88" w:rsidRDefault="00A80C88"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Total</w:t>
            </w:r>
          </w:p>
        </w:tc>
      </w:tr>
      <w:tr w:rsidR="00A80C88" w14:paraId="6969735F" w14:textId="77777777" w:rsidTr="00F559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46DC5AB4" w14:textId="77777777" w:rsidR="00A80C88" w:rsidRDefault="00A80C88" w:rsidP="00F5596B">
            <w:pPr>
              <w:jc w:val="center"/>
            </w:pPr>
            <w:r>
              <w:rPr>
                <w:rFonts w:hint="eastAsia"/>
              </w:rPr>
              <w:t>Diseased</w:t>
            </w:r>
          </w:p>
        </w:tc>
        <w:tc>
          <w:tcPr>
            <w:tcW w:w="1769" w:type="dxa"/>
            <w:vAlign w:val="center"/>
          </w:tcPr>
          <w:p w14:paraId="0E907593" w14:textId="77777777" w:rsidR="00A80C88" w:rsidRDefault="00A80C88"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43</w:t>
            </w:r>
          </w:p>
        </w:tc>
        <w:tc>
          <w:tcPr>
            <w:tcW w:w="1769" w:type="dxa"/>
            <w:vAlign w:val="center"/>
          </w:tcPr>
          <w:p w14:paraId="56FB3522" w14:textId="77777777" w:rsidR="00A80C88" w:rsidRDefault="00A80C88"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769" w:type="dxa"/>
            <w:vAlign w:val="center"/>
          </w:tcPr>
          <w:p w14:paraId="7E32440C" w14:textId="77777777" w:rsidR="00A80C88" w:rsidRDefault="00A80C88"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47</w:t>
            </w:r>
          </w:p>
        </w:tc>
      </w:tr>
      <w:tr w:rsidR="00A80C88" w14:paraId="20A49228" w14:textId="77777777" w:rsidTr="00F5596B">
        <w:trPr>
          <w:trHeight w:val="36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0D7BFCD3" w14:textId="77777777" w:rsidR="00A80C88" w:rsidRDefault="00A80C88" w:rsidP="00F5596B">
            <w:pPr>
              <w:jc w:val="center"/>
            </w:pPr>
            <w:r>
              <w:rPr>
                <w:rFonts w:hint="eastAsia"/>
              </w:rPr>
              <w:t>Healthy</w:t>
            </w:r>
          </w:p>
        </w:tc>
        <w:tc>
          <w:tcPr>
            <w:tcW w:w="1769" w:type="dxa"/>
            <w:vAlign w:val="center"/>
          </w:tcPr>
          <w:p w14:paraId="689EE10C" w14:textId="77777777" w:rsidR="00A80C88" w:rsidRDefault="00A80C88"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1769" w:type="dxa"/>
            <w:vAlign w:val="center"/>
          </w:tcPr>
          <w:p w14:paraId="322C849E" w14:textId="77777777" w:rsidR="00A80C88" w:rsidRDefault="00A80C88"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49</w:t>
            </w:r>
          </w:p>
        </w:tc>
        <w:tc>
          <w:tcPr>
            <w:tcW w:w="1769" w:type="dxa"/>
            <w:vAlign w:val="center"/>
          </w:tcPr>
          <w:p w14:paraId="70E87384" w14:textId="77777777" w:rsidR="00A80C88" w:rsidRDefault="00A80C88"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53</w:t>
            </w:r>
          </w:p>
        </w:tc>
      </w:tr>
      <w:tr w:rsidR="00A80C88" w14:paraId="3AA128AA" w14:textId="77777777" w:rsidTr="00F559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6487BE1A" w14:textId="77777777" w:rsidR="00A80C88" w:rsidRDefault="00A80C88" w:rsidP="00F5596B">
            <w:pPr>
              <w:jc w:val="center"/>
            </w:pPr>
            <w:r>
              <w:rPr>
                <w:rFonts w:hint="eastAsia"/>
              </w:rPr>
              <w:t>Total</w:t>
            </w:r>
          </w:p>
        </w:tc>
        <w:tc>
          <w:tcPr>
            <w:tcW w:w="1769" w:type="dxa"/>
            <w:vAlign w:val="center"/>
          </w:tcPr>
          <w:p w14:paraId="4694E6C7" w14:textId="77777777" w:rsidR="00A80C88" w:rsidRDefault="00A80C88"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47</w:t>
            </w:r>
          </w:p>
        </w:tc>
        <w:tc>
          <w:tcPr>
            <w:tcW w:w="1769" w:type="dxa"/>
            <w:vAlign w:val="center"/>
          </w:tcPr>
          <w:p w14:paraId="59663962" w14:textId="77777777" w:rsidR="00A80C88" w:rsidRDefault="00A80C88"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53</w:t>
            </w:r>
          </w:p>
        </w:tc>
        <w:tc>
          <w:tcPr>
            <w:tcW w:w="1769" w:type="dxa"/>
            <w:vAlign w:val="center"/>
          </w:tcPr>
          <w:p w14:paraId="41B43D51" w14:textId="77777777" w:rsidR="00A80C88" w:rsidRDefault="00A80C88"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100</w:t>
            </w:r>
          </w:p>
        </w:tc>
      </w:tr>
    </w:tbl>
    <w:p w14:paraId="07E478EF" w14:textId="77777777" w:rsidR="003818B7" w:rsidRDefault="003818B7" w:rsidP="00CC3F72"/>
    <w:p w14:paraId="6D468A94" w14:textId="0BB573D6" w:rsidR="000751BF" w:rsidRDefault="000751BF" w:rsidP="000751BF">
      <w:pPr>
        <w:jc w:val="center"/>
      </w:pPr>
      <w:r>
        <w:rPr>
          <w:rFonts w:hint="eastAsia"/>
        </w:rPr>
        <w:t>Table 1.</w:t>
      </w:r>
      <w:r w:rsidR="0071087D">
        <w:rPr>
          <w:rFonts w:hint="eastAsia"/>
        </w:rPr>
        <w:t>3</w:t>
      </w:r>
      <w:r>
        <w:rPr>
          <w:rFonts w:hint="eastAsia"/>
        </w:rPr>
        <w:t xml:space="preserve"> Confusion Matrix between Rater 1 and Rater 2</w:t>
      </w:r>
    </w:p>
    <w:tbl>
      <w:tblPr>
        <w:tblStyle w:val="11"/>
        <w:tblW w:w="0" w:type="auto"/>
        <w:tblInd w:w="475" w:type="dxa"/>
        <w:tblLook w:val="04A0" w:firstRow="1" w:lastRow="0" w:firstColumn="1" w:lastColumn="0" w:noHBand="0" w:noVBand="1"/>
      </w:tblPr>
      <w:tblGrid>
        <w:gridCol w:w="2045"/>
        <w:gridCol w:w="1769"/>
        <w:gridCol w:w="1769"/>
        <w:gridCol w:w="1769"/>
      </w:tblGrid>
      <w:tr w:rsidR="000751BF" w14:paraId="1591F1B4" w14:textId="77777777" w:rsidTr="00F5596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463F3704" w14:textId="77777777" w:rsidR="000751BF" w:rsidRDefault="000751BF" w:rsidP="00F5596B">
            <w:pPr>
              <w:jc w:val="center"/>
            </w:pPr>
          </w:p>
        </w:tc>
        <w:tc>
          <w:tcPr>
            <w:tcW w:w="1769" w:type="dxa"/>
            <w:vAlign w:val="center"/>
          </w:tcPr>
          <w:p w14:paraId="022E79FC" w14:textId="32A4FB87" w:rsidR="000751BF" w:rsidRDefault="000751BF"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Pos R2</w:t>
            </w:r>
          </w:p>
        </w:tc>
        <w:tc>
          <w:tcPr>
            <w:tcW w:w="1769" w:type="dxa"/>
            <w:vAlign w:val="center"/>
          </w:tcPr>
          <w:p w14:paraId="4C0A70BE" w14:textId="33457AD2" w:rsidR="000751BF" w:rsidRDefault="000751BF"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Neg R2</w:t>
            </w:r>
          </w:p>
        </w:tc>
        <w:tc>
          <w:tcPr>
            <w:tcW w:w="1769" w:type="dxa"/>
            <w:vAlign w:val="center"/>
          </w:tcPr>
          <w:p w14:paraId="47940BB5" w14:textId="77777777" w:rsidR="000751BF" w:rsidRDefault="000751BF"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Total</w:t>
            </w:r>
          </w:p>
        </w:tc>
      </w:tr>
      <w:tr w:rsidR="000751BF" w14:paraId="129EAE55" w14:textId="77777777" w:rsidTr="00F559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1AF23CCB" w14:textId="7B78A2EA" w:rsidR="000751BF" w:rsidRDefault="000751BF" w:rsidP="00F5596B">
            <w:pPr>
              <w:jc w:val="center"/>
            </w:pPr>
            <w:r>
              <w:rPr>
                <w:rFonts w:hint="eastAsia"/>
              </w:rPr>
              <w:t>Pos R1</w:t>
            </w:r>
          </w:p>
        </w:tc>
        <w:tc>
          <w:tcPr>
            <w:tcW w:w="1769" w:type="dxa"/>
            <w:vAlign w:val="center"/>
          </w:tcPr>
          <w:p w14:paraId="5A12E646" w14:textId="41AE7D1A" w:rsidR="000751BF" w:rsidRDefault="000751BF"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39</w:t>
            </w:r>
          </w:p>
        </w:tc>
        <w:tc>
          <w:tcPr>
            <w:tcW w:w="1769" w:type="dxa"/>
            <w:vAlign w:val="center"/>
          </w:tcPr>
          <w:p w14:paraId="221903EB" w14:textId="13B94B3B" w:rsidR="000751BF" w:rsidRDefault="000751BF"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1769" w:type="dxa"/>
            <w:vAlign w:val="center"/>
          </w:tcPr>
          <w:p w14:paraId="34B804D8" w14:textId="225CC556" w:rsidR="000751BF" w:rsidRDefault="000751BF"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47</w:t>
            </w:r>
          </w:p>
        </w:tc>
      </w:tr>
      <w:tr w:rsidR="000751BF" w14:paraId="70468C9D" w14:textId="77777777" w:rsidTr="00F5596B">
        <w:trPr>
          <w:trHeight w:val="36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6C92C0E0" w14:textId="399692B0" w:rsidR="000751BF" w:rsidRDefault="000751BF" w:rsidP="00F5596B">
            <w:pPr>
              <w:jc w:val="center"/>
            </w:pPr>
            <w:r>
              <w:rPr>
                <w:rFonts w:hint="eastAsia"/>
              </w:rPr>
              <w:t>Neg R1</w:t>
            </w:r>
          </w:p>
        </w:tc>
        <w:tc>
          <w:tcPr>
            <w:tcW w:w="1769" w:type="dxa"/>
            <w:vAlign w:val="center"/>
          </w:tcPr>
          <w:p w14:paraId="54FE54F3" w14:textId="0B3FDB94" w:rsidR="000751BF" w:rsidRDefault="000751BF"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13</w:t>
            </w:r>
          </w:p>
        </w:tc>
        <w:tc>
          <w:tcPr>
            <w:tcW w:w="1769" w:type="dxa"/>
            <w:vAlign w:val="center"/>
          </w:tcPr>
          <w:p w14:paraId="3C0DC69E" w14:textId="711BF484" w:rsidR="000751BF" w:rsidRDefault="000751BF"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40</w:t>
            </w:r>
          </w:p>
        </w:tc>
        <w:tc>
          <w:tcPr>
            <w:tcW w:w="1769" w:type="dxa"/>
            <w:vAlign w:val="center"/>
          </w:tcPr>
          <w:p w14:paraId="77897B27" w14:textId="77777777" w:rsidR="000751BF" w:rsidRDefault="000751BF"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53</w:t>
            </w:r>
          </w:p>
        </w:tc>
      </w:tr>
      <w:tr w:rsidR="000751BF" w14:paraId="11867F0E" w14:textId="77777777" w:rsidTr="00F559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5D8D5034" w14:textId="77777777" w:rsidR="000751BF" w:rsidRDefault="000751BF" w:rsidP="00F5596B">
            <w:pPr>
              <w:jc w:val="center"/>
            </w:pPr>
            <w:r>
              <w:rPr>
                <w:rFonts w:hint="eastAsia"/>
              </w:rPr>
              <w:t>Total</w:t>
            </w:r>
          </w:p>
        </w:tc>
        <w:tc>
          <w:tcPr>
            <w:tcW w:w="1769" w:type="dxa"/>
            <w:vAlign w:val="center"/>
          </w:tcPr>
          <w:p w14:paraId="114ACDC2" w14:textId="6698C5BA" w:rsidR="000751BF" w:rsidRDefault="000751BF"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52</w:t>
            </w:r>
          </w:p>
        </w:tc>
        <w:tc>
          <w:tcPr>
            <w:tcW w:w="1769" w:type="dxa"/>
            <w:vAlign w:val="center"/>
          </w:tcPr>
          <w:p w14:paraId="7DC45068" w14:textId="3B292904" w:rsidR="000751BF" w:rsidRDefault="000751BF"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48</w:t>
            </w:r>
          </w:p>
        </w:tc>
        <w:tc>
          <w:tcPr>
            <w:tcW w:w="1769" w:type="dxa"/>
            <w:vAlign w:val="center"/>
          </w:tcPr>
          <w:p w14:paraId="6F4DAA2D" w14:textId="77777777" w:rsidR="000751BF" w:rsidRDefault="000751BF"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100</w:t>
            </w:r>
          </w:p>
        </w:tc>
      </w:tr>
    </w:tbl>
    <w:p w14:paraId="15E5EC2C" w14:textId="77777777" w:rsidR="003818B7" w:rsidRDefault="003818B7" w:rsidP="00CC3F72"/>
    <w:p w14:paraId="5751FA02" w14:textId="77777777" w:rsidR="003818B7" w:rsidRDefault="003818B7" w:rsidP="00CC3F72"/>
    <w:p w14:paraId="7C998E90" w14:textId="450DC2BE" w:rsidR="003818B7" w:rsidRDefault="000751BF" w:rsidP="00CC3F72">
      <w:r>
        <w:rPr>
          <w:rFonts w:hint="eastAsia"/>
        </w:rPr>
        <w:t>To test the agreement of Rater 1 and Rater 2, we calculated the kappa value:</w:t>
      </w:r>
    </w:p>
    <w:p w14:paraId="146A4816"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547131"/>
        <w:rPr>
          <w:rFonts w:ascii="Verdana" w:hAnsi="Verdana" w:cs="Courier New"/>
          <w:sz w:val="17"/>
          <w:szCs w:val="17"/>
          <w14:ligatures w14:val="none"/>
        </w:rPr>
      </w:pPr>
      <w:r>
        <w:rPr>
          <w:rFonts w:ascii="Verdana" w:hAnsi="Verdana" w:cs="Courier New"/>
          <w:color w:val="880000"/>
          <w:sz w:val="17"/>
          <w:szCs w:val="17"/>
        </w:rPr>
        <w:t xml:space="preserve"># kappa value </w:t>
      </w:r>
    </w:p>
    <w:p w14:paraId="4C5C3494"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547131"/>
        <w:rPr>
          <w:rFonts w:ascii="Verdana" w:hAnsi="Verdana" w:cs="Courier New"/>
          <w:sz w:val="17"/>
          <w:szCs w:val="17"/>
        </w:rPr>
      </w:pPr>
      <w:r>
        <w:rPr>
          <w:rFonts w:ascii="Verdana" w:hAnsi="Verdana" w:cs="Courier New"/>
          <w:color w:val="000000"/>
          <w:sz w:val="17"/>
          <w:szCs w:val="17"/>
        </w:rPr>
        <w:t xml:space="preserve">data_2col </w:t>
      </w:r>
      <w:r>
        <w:rPr>
          <w:rFonts w:ascii="Verdana" w:hAnsi="Verdana" w:cs="Courier New"/>
          <w:color w:val="666600"/>
          <w:sz w:val="17"/>
          <w:szCs w:val="17"/>
        </w:rPr>
        <w:t>&lt;-</w:t>
      </w:r>
      <w:r>
        <w:rPr>
          <w:rFonts w:ascii="Verdana" w:hAnsi="Verdana" w:cs="Courier New"/>
          <w:color w:val="000000"/>
          <w:sz w:val="17"/>
          <w:szCs w:val="17"/>
        </w:rPr>
        <w:t xml:space="preserve"> data</w:t>
      </w:r>
      <w:r>
        <w:rPr>
          <w:rFonts w:ascii="Verdana" w:hAnsi="Verdana" w:cs="Courier New"/>
          <w:color w:val="666600"/>
          <w:sz w:val="17"/>
          <w:szCs w:val="17"/>
        </w:rPr>
        <w:t>.</w:t>
      </w:r>
      <w:r>
        <w:rPr>
          <w:rFonts w:ascii="Verdana" w:hAnsi="Verdana" w:cs="Courier New"/>
          <w:color w:val="000000"/>
          <w:sz w:val="17"/>
          <w:szCs w:val="17"/>
        </w:rPr>
        <w:t>frame</w:t>
      </w:r>
      <w:r>
        <w:rPr>
          <w:rFonts w:ascii="Verdana" w:hAnsi="Verdana" w:cs="Courier New"/>
          <w:color w:val="666600"/>
          <w:sz w:val="17"/>
          <w:szCs w:val="17"/>
        </w:rPr>
        <w:t>(</w:t>
      </w:r>
      <w:r>
        <w:rPr>
          <w:rFonts w:ascii="Verdana" w:hAnsi="Verdana" w:cs="Courier New"/>
          <w:color w:val="660066"/>
          <w:sz w:val="17"/>
          <w:szCs w:val="17"/>
        </w:rPr>
        <w:t>Rater1</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data$Rater1</w:t>
      </w:r>
      <w:r>
        <w:rPr>
          <w:rFonts w:ascii="Verdana" w:hAnsi="Verdana" w:cs="Courier New"/>
          <w:color w:val="666600"/>
          <w:sz w:val="17"/>
          <w:szCs w:val="17"/>
        </w:rPr>
        <w:t>,</w:t>
      </w:r>
      <w:r>
        <w:rPr>
          <w:rFonts w:ascii="Verdana" w:hAnsi="Verdana" w:cs="Courier New"/>
          <w:color w:val="660066"/>
          <w:sz w:val="17"/>
          <w:szCs w:val="17"/>
        </w:rPr>
        <w:t>Rater2</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data$Rater2</w:t>
      </w:r>
      <w:r>
        <w:rPr>
          <w:rFonts w:ascii="Verdana" w:hAnsi="Verdana" w:cs="Courier New"/>
          <w:color w:val="666600"/>
          <w:sz w:val="17"/>
          <w:szCs w:val="17"/>
        </w:rPr>
        <w:t>)</w:t>
      </w:r>
    </w:p>
    <w:p w14:paraId="085A01A3"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547131"/>
        <w:rPr>
          <w:rFonts w:ascii="Verdana" w:hAnsi="Verdana" w:cs="Courier New"/>
          <w:sz w:val="17"/>
          <w:szCs w:val="17"/>
        </w:rPr>
      </w:pPr>
      <w:r>
        <w:rPr>
          <w:rFonts w:ascii="Verdana" w:hAnsi="Verdana" w:cs="Courier New"/>
          <w:color w:val="000000"/>
          <w:sz w:val="17"/>
          <w:szCs w:val="17"/>
        </w:rPr>
        <w:t xml:space="preserve">result </w:t>
      </w:r>
      <w:r>
        <w:rPr>
          <w:rFonts w:ascii="Verdana" w:hAnsi="Verdana" w:cs="Courier New"/>
          <w:color w:val="666600"/>
          <w:sz w:val="17"/>
          <w:szCs w:val="17"/>
        </w:rPr>
        <w:t>&lt;-</w:t>
      </w:r>
      <w:r>
        <w:rPr>
          <w:rFonts w:ascii="Verdana" w:hAnsi="Verdana" w:cs="Courier New"/>
          <w:color w:val="000000"/>
          <w:sz w:val="17"/>
          <w:szCs w:val="17"/>
        </w:rPr>
        <w:t xml:space="preserve"> kappa2</w:t>
      </w:r>
      <w:r>
        <w:rPr>
          <w:rFonts w:ascii="Verdana" w:hAnsi="Verdana" w:cs="Courier New"/>
          <w:color w:val="666600"/>
          <w:sz w:val="17"/>
          <w:szCs w:val="17"/>
        </w:rPr>
        <w:t>(</w:t>
      </w:r>
      <w:r>
        <w:rPr>
          <w:rFonts w:ascii="Verdana" w:hAnsi="Verdana" w:cs="Courier New"/>
          <w:color w:val="000000"/>
          <w:sz w:val="17"/>
          <w:szCs w:val="17"/>
        </w:rPr>
        <w:t>data_2col</w:t>
      </w:r>
      <w:r>
        <w:rPr>
          <w:rFonts w:ascii="Verdana" w:hAnsi="Verdana" w:cs="Courier New"/>
          <w:color w:val="666600"/>
          <w:sz w:val="17"/>
          <w:szCs w:val="17"/>
        </w:rPr>
        <w:t>)</w:t>
      </w:r>
    </w:p>
    <w:p w14:paraId="7FFD84F4"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547131"/>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result</w:t>
      </w:r>
      <w:r>
        <w:rPr>
          <w:rFonts w:ascii="Verdana" w:hAnsi="Verdana" w:cs="Courier New"/>
          <w:color w:val="666600"/>
          <w:sz w:val="17"/>
          <w:szCs w:val="17"/>
        </w:rPr>
        <w:t>)</w:t>
      </w:r>
    </w:p>
    <w:p w14:paraId="66068ED0" w14:textId="5CEA7C01" w:rsidR="000751BF" w:rsidRP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6577"/>
        <w:rPr>
          <w:rFonts w:ascii="Verdana" w:hAnsi="Verdana" w:cs="Courier New"/>
          <w:sz w:val="17"/>
          <w:szCs w:val="17"/>
          <w14:ligatures w14:val="none"/>
        </w:rPr>
      </w:pPr>
      <w:r>
        <w:rPr>
          <w:rFonts w:ascii="Verdana" w:hAnsi="Verdana" w:cs="Courier New"/>
          <w:color w:val="660066"/>
          <w:sz w:val="17"/>
          <w:szCs w:val="17"/>
        </w:rPr>
        <w:t>Cohen</w:t>
      </w:r>
      <w:r>
        <w:rPr>
          <w:rFonts w:ascii="Verdana" w:hAnsi="Verdana" w:cs="Courier New"/>
          <w:color w:val="008800"/>
          <w:sz w:val="17"/>
          <w:szCs w:val="17"/>
        </w:rPr>
        <w:t>'s Kappa for 2 Raters (Weights: unweighted)</w:t>
      </w:r>
    </w:p>
    <w:p w14:paraId="24A1BFAB"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6577"/>
        <w:rPr>
          <w:rFonts w:ascii="Verdana" w:hAnsi="Verdana" w:cs="Courier New"/>
          <w:sz w:val="17"/>
          <w:szCs w:val="17"/>
        </w:rPr>
      </w:pPr>
      <w:r>
        <w:rPr>
          <w:rFonts w:ascii="Verdana" w:hAnsi="Verdana" w:cs="Courier New"/>
          <w:color w:val="008800"/>
          <w:sz w:val="17"/>
          <w:szCs w:val="17"/>
        </w:rPr>
        <w:t xml:space="preserve"> Subjects = 100 </w:t>
      </w:r>
    </w:p>
    <w:p w14:paraId="6C42D17E"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6577"/>
        <w:rPr>
          <w:rFonts w:ascii="Verdana" w:hAnsi="Verdana" w:cs="Courier New"/>
          <w:sz w:val="17"/>
          <w:szCs w:val="17"/>
        </w:rPr>
      </w:pPr>
      <w:r>
        <w:rPr>
          <w:rFonts w:ascii="Verdana" w:hAnsi="Verdana" w:cs="Courier New"/>
          <w:color w:val="008800"/>
          <w:sz w:val="17"/>
          <w:szCs w:val="17"/>
        </w:rPr>
        <w:t xml:space="preserve">   Raters = 2 </w:t>
      </w:r>
    </w:p>
    <w:p w14:paraId="74EA5ED3" w14:textId="759CB438"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6577"/>
        <w:rPr>
          <w:rFonts w:ascii="Verdana" w:hAnsi="Verdana" w:cs="Courier New"/>
          <w:sz w:val="17"/>
          <w:szCs w:val="17"/>
        </w:rPr>
      </w:pPr>
      <w:r>
        <w:rPr>
          <w:rFonts w:ascii="Verdana" w:hAnsi="Verdana" w:cs="Courier New"/>
          <w:color w:val="008800"/>
          <w:sz w:val="17"/>
          <w:szCs w:val="17"/>
        </w:rPr>
        <w:t xml:space="preserve">    Kappa = 0.581 </w:t>
      </w:r>
    </w:p>
    <w:p w14:paraId="5E44AD40"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6577"/>
        <w:rPr>
          <w:rFonts w:ascii="Verdana" w:hAnsi="Verdana" w:cs="Courier New"/>
          <w:sz w:val="17"/>
          <w:szCs w:val="17"/>
        </w:rPr>
      </w:pPr>
      <w:r>
        <w:rPr>
          <w:rFonts w:ascii="Verdana" w:hAnsi="Verdana" w:cs="Courier New"/>
          <w:color w:val="008800"/>
          <w:sz w:val="17"/>
          <w:szCs w:val="17"/>
        </w:rPr>
        <w:t xml:space="preserve">        z = 5.84 </w:t>
      </w:r>
    </w:p>
    <w:p w14:paraId="0BB75FF9"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6577"/>
        <w:rPr>
          <w:rFonts w:ascii="Verdana" w:hAnsi="Verdana" w:cs="Courier New"/>
          <w:sz w:val="17"/>
          <w:szCs w:val="17"/>
        </w:rPr>
      </w:pPr>
      <w:r>
        <w:rPr>
          <w:rFonts w:ascii="Verdana" w:hAnsi="Verdana" w:cs="Courier New"/>
          <w:color w:val="008800"/>
          <w:sz w:val="17"/>
          <w:szCs w:val="17"/>
        </w:rPr>
        <w:t xml:space="preserve">  p-value = 5.25e-09</w:t>
      </w:r>
    </w:p>
    <w:p w14:paraId="3A979E1F" w14:textId="02C428E5" w:rsidR="000751BF" w:rsidRDefault="007222CA" w:rsidP="000751BF">
      <w:r>
        <w:rPr>
          <w:rFonts w:hint="eastAsia"/>
        </w:rPr>
        <w:t xml:space="preserve">The kappa value is 0.581, which means that the two Raters have </w:t>
      </w:r>
      <w:r>
        <w:t>moderate</w:t>
      </w:r>
      <w:r w:rsidRPr="007222CA">
        <w:t xml:space="preserve"> agreement</w:t>
      </w:r>
      <w:r>
        <w:rPr>
          <w:rFonts w:hint="eastAsia"/>
        </w:rPr>
        <w:t>. It</w:t>
      </w:r>
      <w:r>
        <w:t>’</w:t>
      </w:r>
      <w:r>
        <w:rPr>
          <w:rFonts w:hint="eastAsia"/>
        </w:rPr>
        <w:t xml:space="preserve">s too low in medical field, which always requires kappa value higher than </w:t>
      </w:r>
      <w:r w:rsidR="006E0977">
        <w:rPr>
          <w:rFonts w:hint="eastAsia"/>
        </w:rPr>
        <w:t>0.7.</w:t>
      </w:r>
    </w:p>
    <w:p w14:paraId="48FCE936" w14:textId="77777777" w:rsidR="006E0977" w:rsidRDefault="006E0977" w:rsidP="000751BF"/>
    <w:p w14:paraId="53956505" w14:textId="2B070BCE" w:rsidR="007222CA" w:rsidRDefault="006E0977" w:rsidP="000751BF">
      <w:r>
        <w:rPr>
          <w:rFonts w:hint="eastAsia"/>
        </w:rPr>
        <w:t xml:space="preserve">To test if there is a systematic difference between Rater 1 and Rater 2, </w:t>
      </w:r>
      <w:r w:rsidR="00D3089E">
        <w:rPr>
          <w:rFonts w:hint="eastAsia"/>
        </w:rPr>
        <w:t xml:space="preserve"> we can apply the McNemar</w:t>
      </w:r>
      <w:r w:rsidR="00D3089E">
        <w:t>’</w:t>
      </w:r>
      <w:r w:rsidR="00D3089E">
        <w:rPr>
          <w:rFonts w:hint="eastAsia"/>
        </w:rPr>
        <w:t>s test:</w:t>
      </w:r>
    </w:p>
    <w:p w14:paraId="6F0E64C4"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367545"/>
        <w:rPr>
          <w:rFonts w:ascii="Verdana" w:hAnsi="Verdana" w:cs="Courier New"/>
          <w:sz w:val="17"/>
          <w:szCs w:val="17"/>
          <w14:ligatures w14:val="none"/>
        </w:rPr>
      </w:pPr>
      <w:r>
        <w:rPr>
          <w:rFonts w:ascii="Verdana" w:hAnsi="Verdana" w:cs="Courier New"/>
          <w:color w:val="880000"/>
          <w:sz w:val="17"/>
          <w:szCs w:val="17"/>
        </w:rPr>
        <w:t># McNemar's test</w:t>
      </w:r>
    </w:p>
    <w:p w14:paraId="163C98E2"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367545"/>
        <w:rPr>
          <w:rFonts w:ascii="Verdana" w:hAnsi="Verdana" w:cs="Courier New"/>
          <w:sz w:val="17"/>
          <w:szCs w:val="17"/>
        </w:rPr>
      </w:pPr>
      <w:r>
        <w:rPr>
          <w:rFonts w:ascii="Verdana" w:hAnsi="Verdana" w:cs="Courier New"/>
          <w:color w:val="000000"/>
          <w:sz w:val="17"/>
          <w:szCs w:val="17"/>
        </w:rPr>
        <w:t xml:space="preserve">agree_matrix_2dim </w:t>
      </w:r>
      <w:r>
        <w:rPr>
          <w:rFonts w:ascii="Verdana" w:hAnsi="Verdana" w:cs="Courier New"/>
          <w:color w:val="666600"/>
          <w:sz w:val="17"/>
          <w:szCs w:val="17"/>
        </w:rPr>
        <w:t>&lt;-</w:t>
      </w:r>
      <w:r>
        <w:rPr>
          <w:rFonts w:ascii="Verdana" w:hAnsi="Verdana" w:cs="Courier New"/>
          <w:color w:val="000000"/>
          <w:sz w:val="17"/>
          <w:szCs w:val="17"/>
        </w:rPr>
        <w:t xml:space="preserve"> get_2dim_matrix</w:t>
      </w:r>
      <w:r>
        <w:rPr>
          <w:rFonts w:ascii="Verdana" w:hAnsi="Verdana" w:cs="Courier New"/>
          <w:color w:val="666600"/>
          <w:sz w:val="17"/>
          <w:szCs w:val="17"/>
        </w:rPr>
        <w:t>(</w:t>
      </w:r>
      <w:r>
        <w:rPr>
          <w:rFonts w:ascii="Verdana" w:hAnsi="Verdana" w:cs="Courier New"/>
          <w:color w:val="000000"/>
          <w:sz w:val="17"/>
          <w:szCs w:val="17"/>
        </w:rPr>
        <w:t>agree_matrix</w:t>
      </w:r>
      <w:r>
        <w:rPr>
          <w:rFonts w:ascii="Verdana" w:hAnsi="Verdana" w:cs="Courier New"/>
          <w:color w:val="666600"/>
          <w:sz w:val="17"/>
          <w:szCs w:val="17"/>
        </w:rPr>
        <w:t>)</w:t>
      </w:r>
    </w:p>
    <w:p w14:paraId="2DC1DC50"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367545"/>
        <w:rPr>
          <w:rFonts w:ascii="Verdana" w:hAnsi="Verdana" w:cs="Courier New"/>
          <w:sz w:val="17"/>
          <w:szCs w:val="17"/>
        </w:rPr>
      </w:pPr>
      <w:r>
        <w:rPr>
          <w:rFonts w:ascii="Verdana" w:hAnsi="Verdana" w:cs="Courier New"/>
          <w:color w:val="000000"/>
          <w:sz w:val="17"/>
          <w:szCs w:val="17"/>
        </w:rPr>
        <w:t xml:space="preserve">result </w:t>
      </w:r>
      <w:r>
        <w:rPr>
          <w:rFonts w:ascii="Verdana" w:hAnsi="Verdana" w:cs="Courier New"/>
          <w:color w:val="666600"/>
          <w:sz w:val="17"/>
          <w:szCs w:val="17"/>
        </w:rPr>
        <w:t>&lt;-</w:t>
      </w:r>
      <w:r>
        <w:rPr>
          <w:rFonts w:ascii="Verdana" w:hAnsi="Verdana" w:cs="Courier New"/>
          <w:color w:val="000000"/>
          <w:sz w:val="17"/>
          <w:szCs w:val="17"/>
        </w:rPr>
        <w:t xml:space="preserve"> mcnemar</w:t>
      </w:r>
      <w:r>
        <w:rPr>
          <w:rFonts w:ascii="Verdana" w:hAnsi="Verdana" w:cs="Courier New"/>
          <w:color w:val="666600"/>
          <w:sz w:val="17"/>
          <w:szCs w:val="17"/>
        </w:rPr>
        <w:t>.</w:t>
      </w:r>
      <w:r>
        <w:rPr>
          <w:rFonts w:ascii="Verdana" w:hAnsi="Verdana" w:cs="Courier New"/>
          <w:color w:val="000000"/>
          <w:sz w:val="17"/>
          <w:szCs w:val="17"/>
        </w:rPr>
        <w:t>test</w:t>
      </w:r>
      <w:r>
        <w:rPr>
          <w:rFonts w:ascii="Verdana" w:hAnsi="Verdana" w:cs="Courier New"/>
          <w:color w:val="666600"/>
          <w:sz w:val="17"/>
          <w:szCs w:val="17"/>
        </w:rPr>
        <w:t>(</w:t>
      </w:r>
      <w:r>
        <w:rPr>
          <w:rFonts w:ascii="Verdana" w:hAnsi="Verdana" w:cs="Courier New"/>
          <w:color w:val="000000"/>
          <w:sz w:val="17"/>
          <w:szCs w:val="17"/>
        </w:rPr>
        <w:t>agree_matrix_2dim</w:t>
      </w:r>
      <w:r>
        <w:rPr>
          <w:rFonts w:ascii="Verdana" w:hAnsi="Verdana" w:cs="Courier New"/>
          <w:color w:val="666600"/>
          <w:sz w:val="17"/>
          <w:szCs w:val="17"/>
        </w:rPr>
        <w:t>)</w:t>
      </w:r>
    </w:p>
    <w:p w14:paraId="012DA41C"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367545"/>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result</w:t>
      </w:r>
      <w:r>
        <w:rPr>
          <w:rFonts w:ascii="Verdana" w:hAnsi="Verdana" w:cs="Courier New"/>
          <w:color w:val="666600"/>
          <w:sz w:val="17"/>
          <w:szCs w:val="17"/>
        </w:rPr>
        <w:t>)</w:t>
      </w:r>
    </w:p>
    <w:p w14:paraId="4B7448BC"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211669"/>
        <w:rPr>
          <w:rFonts w:ascii="Verdana" w:hAnsi="Verdana" w:cs="Courier New"/>
          <w:sz w:val="17"/>
          <w:szCs w:val="17"/>
          <w14:ligatures w14:val="none"/>
        </w:rPr>
      </w:pPr>
      <w:r>
        <w:rPr>
          <w:rFonts w:ascii="Verdana" w:hAnsi="Verdana" w:cs="Courier New"/>
          <w:color w:val="000000"/>
          <w:sz w:val="17"/>
          <w:szCs w:val="17"/>
        </w:rPr>
        <w:tab/>
      </w:r>
      <w:r>
        <w:rPr>
          <w:rFonts w:ascii="Verdana" w:hAnsi="Verdana" w:cs="Courier New"/>
          <w:color w:val="660066"/>
          <w:sz w:val="17"/>
          <w:szCs w:val="17"/>
        </w:rPr>
        <w:t>McNemar</w:t>
      </w:r>
      <w:r>
        <w:rPr>
          <w:rFonts w:ascii="Verdana" w:hAnsi="Verdana" w:cs="Courier New"/>
          <w:color w:val="008800"/>
          <w:sz w:val="17"/>
          <w:szCs w:val="17"/>
        </w:rPr>
        <w:t>'s Chi-squared test with continuity correction</w:t>
      </w:r>
    </w:p>
    <w:p w14:paraId="47174237"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211669"/>
        <w:rPr>
          <w:rFonts w:ascii="Verdana" w:hAnsi="Verdana" w:cs="Courier New"/>
          <w:sz w:val="17"/>
          <w:szCs w:val="17"/>
        </w:rPr>
      </w:pPr>
      <w:r>
        <w:rPr>
          <w:rFonts w:ascii="Verdana" w:hAnsi="Verdana" w:cs="Courier New"/>
          <w:color w:val="008800"/>
          <w:sz w:val="17"/>
          <w:szCs w:val="17"/>
        </w:rPr>
        <w:t> </w:t>
      </w:r>
    </w:p>
    <w:p w14:paraId="625423BA"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211669"/>
        <w:rPr>
          <w:rFonts w:ascii="Verdana" w:hAnsi="Verdana" w:cs="Courier New"/>
          <w:sz w:val="17"/>
          <w:szCs w:val="17"/>
        </w:rPr>
      </w:pPr>
      <w:r>
        <w:rPr>
          <w:rFonts w:ascii="Verdana" w:hAnsi="Verdana" w:cs="Courier New"/>
          <w:color w:val="008800"/>
          <w:sz w:val="17"/>
          <w:szCs w:val="17"/>
        </w:rPr>
        <w:t>data:  agree_matrix_2dim</w:t>
      </w:r>
    </w:p>
    <w:p w14:paraId="50EB780D"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211669"/>
        <w:rPr>
          <w:rFonts w:ascii="Verdana" w:hAnsi="Verdana" w:cs="Courier New"/>
          <w:sz w:val="17"/>
          <w:szCs w:val="17"/>
        </w:rPr>
      </w:pPr>
      <w:r>
        <w:rPr>
          <w:rFonts w:ascii="Verdana" w:hAnsi="Verdana" w:cs="Courier New"/>
          <w:color w:val="008800"/>
          <w:sz w:val="17"/>
          <w:szCs w:val="17"/>
        </w:rPr>
        <w:t>McNemar'</w:t>
      </w:r>
      <w:r>
        <w:rPr>
          <w:rFonts w:ascii="Verdana" w:hAnsi="Verdana" w:cs="Courier New"/>
          <w:color w:val="000000"/>
          <w:sz w:val="17"/>
          <w:szCs w:val="17"/>
        </w:rPr>
        <w:t>s chi</w:t>
      </w:r>
      <w:r>
        <w:rPr>
          <w:rFonts w:ascii="Verdana" w:hAnsi="Verdana" w:cs="Courier New"/>
          <w:color w:val="666600"/>
          <w:sz w:val="17"/>
          <w:szCs w:val="17"/>
        </w:rPr>
        <w:t>-</w:t>
      </w:r>
      <w:r>
        <w:rPr>
          <w:rFonts w:ascii="Verdana" w:hAnsi="Verdana" w:cs="Courier New"/>
          <w:color w:val="000000"/>
          <w:sz w:val="17"/>
          <w:szCs w:val="17"/>
        </w:rPr>
        <w:t xml:space="preserve">squared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0.7619</w:t>
      </w:r>
      <w:r>
        <w:rPr>
          <w:rFonts w:ascii="Verdana" w:hAnsi="Verdana" w:cs="Courier New"/>
          <w:color w:val="666600"/>
          <w:sz w:val="17"/>
          <w:szCs w:val="17"/>
        </w:rPr>
        <w:t>,</w:t>
      </w:r>
      <w:r>
        <w:rPr>
          <w:rFonts w:ascii="Verdana" w:hAnsi="Verdana" w:cs="Courier New"/>
          <w:color w:val="000000"/>
          <w:sz w:val="17"/>
          <w:szCs w:val="17"/>
        </w:rPr>
        <w:t xml:space="preserve"> df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0.3827</w:t>
      </w:r>
    </w:p>
    <w:p w14:paraId="728A21BD" w14:textId="01447DF5" w:rsidR="000751BF" w:rsidRDefault="00880CC6" w:rsidP="000751BF">
      <w:r>
        <w:rPr>
          <w:rFonts w:hint="eastAsia"/>
        </w:rPr>
        <w:t>Since the p-value is higher than 0.05, it can be considered as there is no systematic difference between Rater 1 and Rater 2</w:t>
      </w:r>
      <w:r w:rsidR="00B66F57">
        <w:rPr>
          <w:rFonts w:hint="eastAsia"/>
        </w:rPr>
        <w:t>.</w:t>
      </w:r>
    </w:p>
    <w:p w14:paraId="5C676422" w14:textId="45A3362C" w:rsidR="000D23C8" w:rsidRDefault="0071087D" w:rsidP="000751BF">
      <w:pPr>
        <w:rPr>
          <w:rFonts w:hint="eastAsia"/>
        </w:rPr>
      </w:pPr>
      <w:r>
        <w:rPr>
          <w:rFonts w:hint="eastAsia"/>
        </w:rPr>
        <w:lastRenderedPageBreak/>
        <w:t>To test differences</w:t>
      </w:r>
      <w:r w:rsidR="00AD4A71">
        <w:rPr>
          <w:rFonts w:hint="eastAsia"/>
        </w:rPr>
        <w:t xml:space="preserve"> in sensitivity &amp; specificity</w:t>
      </w:r>
      <w:r>
        <w:rPr>
          <w:rFonts w:hint="eastAsia"/>
        </w:rPr>
        <w:t xml:space="preserve"> between the two Raters, we </w:t>
      </w:r>
      <w:r w:rsidR="000D23C8">
        <w:rPr>
          <w:rFonts w:hint="eastAsia"/>
        </w:rPr>
        <w:t>need to divide the dataset into disease and healthy subpopulations and then apply McNemar</w:t>
      </w:r>
      <w:r w:rsidR="000D23C8">
        <w:t>’</w:t>
      </w:r>
      <w:r w:rsidR="000D23C8">
        <w:rPr>
          <w:rFonts w:hint="eastAsia"/>
        </w:rPr>
        <w:t xml:space="preserve">s test. We can first calculate their own sensitivity and specificity. They </w:t>
      </w:r>
      <w:r w:rsidR="006C6EEC">
        <w:t>have</w:t>
      </w:r>
      <w:r w:rsidR="000D23C8">
        <w:rPr>
          <w:rFonts w:hint="eastAsia"/>
        </w:rPr>
        <w:t xml:space="preserve"> the same value of sensitivity but </w:t>
      </w:r>
      <w:r w:rsidR="006C6EEC">
        <w:t>differ</w:t>
      </w:r>
      <w:r w:rsidR="000D23C8">
        <w:rPr>
          <w:rFonts w:hint="eastAsia"/>
        </w:rPr>
        <w:t xml:space="preserve"> in specificity.</w:t>
      </w:r>
      <w:r w:rsidR="006C6EEC">
        <w:rPr>
          <w:rFonts w:hint="eastAsia"/>
        </w:rPr>
        <w:t xml:space="preserve"> </w:t>
      </w:r>
    </w:p>
    <w:p w14:paraId="6EEE29DC" w14:textId="157DBC6C" w:rsidR="000D23C8" w:rsidRDefault="000D23C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3235"/>
        <w:rPr>
          <w:rFonts w:ascii="Verdana" w:hAnsi="Verdana" w:cs="Courier New"/>
          <w:sz w:val="17"/>
          <w:szCs w:val="17"/>
          <w14:ligatures w14:val="none"/>
        </w:rPr>
      </w:pPr>
      <w:r>
        <w:rPr>
          <w:rFonts w:ascii="Verdana" w:hAnsi="Verdana" w:cs="Courier New"/>
          <w:color w:val="666600"/>
          <w:sz w:val="17"/>
          <w:szCs w:val="17"/>
        </w:rPr>
        <w:t>&gt;</w:t>
      </w:r>
      <w:r>
        <w:rPr>
          <w:rFonts w:ascii="Verdana" w:hAnsi="Verdana" w:cs="Courier New"/>
          <w:color w:val="000000"/>
          <w:sz w:val="17"/>
          <w:szCs w:val="17"/>
        </w:rPr>
        <w:t xml:space="preserve"> test1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get_Metrics</w:t>
      </w:r>
      <w:proofErr w:type="spellEnd"/>
      <w:r>
        <w:rPr>
          <w:rFonts w:ascii="Verdana" w:hAnsi="Verdana" w:cs="Courier New"/>
          <w:color w:val="666600"/>
          <w:sz w:val="17"/>
          <w:szCs w:val="17"/>
        </w:rPr>
        <w:t>(</w:t>
      </w:r>
      <w:r>
        <w:rPr>
          <w:rFonts w:ascii="Verdana" w:hAnsi="Verdana" w:cs="Courier New"/>
          <w:color w:val="000000"/>
          <w:sz w:val="17"/>
          <w:szCs w:val="17"/>
        </w:rPr>
        <w:t>data$Patient_</w:t>
      </w:r>
      <w:proofErr w:type="gramStart"/>
      <w:r>
        <w:rPr>
          <w:rFonts w:ascii="Verdana" w:hAnsi="Verdana" w:cs="Courier New"/>
          <w:color w:val="000000"/>
          <w:sz w:val="17"/>
          <w:szCs w:val="17"/>
        </w:rPr>
        <w:t>Diagnosis</w:t>
      </w:r>
      <w:r>
        <w:rPr>
          <w:rFonts w:ascii="Verdana" w:hAnsi="Verdana" w:cs="Courier New"/>
          <w:color w:val="666600"/>
          <w:sz w:val="17"/>
          <w:szCs w:val="17"/>
        </w:rPr>
        <w:t>,</w:t>
      </w:r>
      <w:r>
        <w:rPr>
          <w:rFonts w:ascii="Verdana" w:hAnsi="Verdana" w:cs="Courier New"/>
          <w:color w:val="000000"/>
          <w:sz w:val="17"/>
          <w:szCs w:val="17"/>
        </w:rPr>
        <w:t>data</w:t>
      </w:r>
      <w:proofErr w:type="gramEnd"/>
      <w:r>
        <w:rPr>
          <w:rFonts w:ascii="Verdana" w:hAnsi="Verdana" w:cs="Courier New"/>
          <w:color w:val="000000"/>
          <w:sz w:val="17"/>
          <w:szCs w:val="17"/>
        </w:rPr>
        <w:t>$Rater</w:t>
      </w:r>
      <w:r>
        <w:rPr>
          <w:rFonts w:ascii="Verdana" w:hAnsi="Verdana" w:cs="Courier New" w:hint="eastAsia"/>
          <w:color w:val="000000"/>
          <w:sz w:val="17"/>
          <w:szCs w:val="17"/>
        </w:rPr>
        <w:t>1</w:t>
      </w:r>
      <w:r>
        <w:rPr>
          <w:rFonts w:ascii="Verdana" w:hAnsi="Verdana" w:cs="Courier New"/>
          <w:color w:val="666600"/>
          <w:sz w:val="17"/>
          <w:szCs w:val="17"/>
        </w:rPr>
        <w:t>)</w:t>
      </w:r>
    </w:p>
    <w:p w14:paraId="41C8DA21" w14:textId="77777777" w:rsidR="000D23C8" w:rsidRDefault="000D23C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3235"/>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test1</w:t>
      </w:r>
      <w:r>
        <w:rPr>
          <w:rFonts w:ascii="Verdana" w:hAnsi="Verdana" w:cs="Courier New"/>
          <w:color w:val="666600"/>
          <w:sz w:val="17"/>
          <w:szCs w:val="17"/>
        </w:rPr>
        <w:t>)</w:t>
      </w:r>
    </w:p>
    <w:p w14:paraId="2C48EC43" w14:textId="063E5FF6" w:rsidR="000D23C8" w:rsidRDefault="000D23C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3235"/>
        <w:rPr>
          <w:rFonts w:ascii="Verdana" w:hAnsi="Verdana" w:cs="Courier New"/>
          <w:sz w:val="17"/>
          <w:szCs w:val="17"/>
        </w:rPr>
      </w:pPr>
      <w:r>
        <w:rPr>
          <w:rFonts w:ascii="Verdana" w:hAnsi="Verdana" w:cs="Courier New"/>
          <w:color w:val="000000"/>
          <w:sz w:val="17"/>
          <w:szCs w:val="17"/>
        </w:rPr>
        <w:t> $Sensitivity</w:t>
      </w:r>
    </w:p>
    <w:p w14:paraId="049C9A90" w14:textId="7CCD20AF" w:rsidR="000D23C8" w:rsidRDefault="000D23C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3235"/>
        <w:rPr>
          <w:rFonts w:ascii="Verdana" w:hAnsi="Verdana" w:cs="Courier New"/>
          <w:sz w:val="17"/>
          <w:szCs w:val="17"/>
        </w:rPr>
      </w:pP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sidRPr="000D23C8">
        <w:rPr>
          <w:rFonts w:ascii="Verdana" w:hAnsi="Verdana" w:cs="Courier New"/>
          <w:color w:val="006666"/>
          <w:sz w:val="17"/>
          <w:szCs w:val="17"/>
        </w:rPr>
        <w:t>0.9148936</w:t>
      </w:r>
    </w:p>
    <w:p w14:paraId="30C14131" w14:textId="21F40F0D" w:rsidR="000D23C8" w:rsidRDefault="000D23C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3235"/>
        <w:rPr>
          <w:rFonts w:ascii="Verdana" w:hAnsi="Verdana" w:cs="Courier New"/>
          <w:sz w:val="17"/>
          <w:szCs w:val="17"/>
        </w:rPr>
      </w:pPr>
      <w:r>
        <w:rPr>
          <w:rFonts w:ascii="Verdana" w:hAnsi="Verdana" w:cs="Courier New"/>
          <w:color w:val="000000"/>
          <w:sz w:val="17"/>
          <w:szCs w:val="17"/>
        </w:rPr>
        <w:t> $Specificity</w:t>
      </w:r>
    </w:p>
    <w:p w14:paraId="00EECD4C" w14:textId="36B92323" w:rsidR="000D23C8" w:rsidRDefault="000D23C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3235"/>
        <w:rPr>
          <w:rFonts w:ascii="Verdana" w:hAnsi="Verdana" w:cs="Courier New"/>
          <w:sz w:val="17"/>
          <w:szCs w:val="17"/>
        </w:rPr>
      </w:pP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sidRPr="000D23C8">
        <w:rPr>
          <w:rFonts w:ascii="Verdana" w:hAnsi="Verdana" w:cs="Courier New"/>
          <w:color w:val="006666"/>
          <w:sz w:val="17"/>
          <w:szCs w:val="17"/>
        </w:rPr>
        <w:t>0.9245283</w:t>
      </w:r>
    </w:p>
    <w:p w14:paraId="2E638BD1" w14:textId="77777777" w:rsidR="000D23C8" w:rsidRDefault="000D23C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3235"/>
        <w:rPr>
          <w:rFonts w:ascii="Verdana" w:hAnsi="Verdana" w:cs="Courier New"/>
          <w:sz w:val="17"/>
          <w:szCs w:val="17"/>
        </w:rPr>
      </w:pPr>
      <w:r>
        <w:rPr>
          <w:rFonts w:ascii="Verdana" w:hAnsi="Verdana" w:cs="Courier New"/>
          <w:color w:val="000000"/>
          <w:sz w:val="17"/>
          <w:szCs w:val="17"/>
        </w:rPr>
        <w:t> </w:t>
      </w:r>
    </w:p>
    <w:p w14:paraId="3BF79795" w14:textId="77777777" w:rsidR="000D23C8" w:rsidRDefault="000D23C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3235"/>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test2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get_Metrics</w:t>
      </w:r>
      <w:proofErr w:type="spellEnd"/>
      <w:r>
        <w:rPr>
          <w:rFonts w:ascii="Verdana" w:hAnsi="Verdana" w:cs="Courier New"/>
          <w:color w:val="666600"/>
          <w:sz w:val="17"/>
          <w:szCs w:val="17"/>
        </w:rPr>
        <w:t>(</w:t>
      </w:r>
      <w:r>
        <w:rPr>
          <w:rFonts w:ascii="Verdana" w:hAnsi="Verdana" w:cs="Courier New"/>
          <w:color w:val="000000"/>
          <w:sz w:val="17"/>
          <w:szCs w:val="17"/>
        </w:rPr>
        <w:t>data$Patient_</w:t>
      </w:r>
      <w:proofErr w:type="gramStart"/>
      <w:r>
        <w:rPr>
          <w:rFonts w:ascii="Verdana" w:hAnsi="Verdana" w:cs="Courier New"/>
          <w:color w:val="000000"/>
          <w:sz w:val="17"/>
          <w:szCs w:val="17"/>
        </w:rPr>
        <w:t>Diagnosis</w:t>
      </w:r>
      <w:r>
        <w:rPr>
          <w:rFonts w:ascii="Verdana" w:hAnsi="Verdana" w:cs="Courier New"/>
          <w:color w:val="666600"/>
          <w:sz w:val="17"/>
          <w:szCs w:val="17"/>
        </w:rPr>
        <w:t>,</w:t>
      </w:r>
      <w:r>
        <w:rPr>
          <w:rFonts w:ascii="Verdana" w:hAnsi="Verdana" w:cs="Courier New"/>
          <w:color w:val="000000"/>
          <w:sz w:val="17"/>
          <w:szCs w:val="17"/>
        </w:rPr>
        <w:t>data</w:t>
      </w:r>
      <w:proofErr w:type="gramEnd"/>
      <w:r>
        <w:rPr>
          <w:rFonts w:ascii="Verdana" w:hAnsi="Verdana" w:cs="Courier New"/>
          <w:color w:val="000000"/>
          <w:sz w:val="17"/>
          <w:szCs w:val="17"/>
        </w:rPr>
        <w:t>$Rater2</w:t>
      </w:r>
      <w:r>
        <w:rPr>
          <w:rFonts w:ascii="Verdana" w:hAnsi="Verdana" w:cs="Courier New"/>
          <w:color w:val="666600"/>
          <w:sz w:val="17"/>
          <w:szCs w:val="17"/>
        </w:rPr>
        <w:t>)</w:t>
      </w:r>
    </w:p>
    <w:p w14:paraId="6946BF2B" w14:textId="0B5E926E" w:rsidR="000D23C8" w:rsidRDefault="000D23C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3235"/>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test2</w:t>
      </w:r>
      <w:r>
        <w:rPr>
          <w:rFonts w:ascii="Verdana" w:hAnsi="Verdana" w:cs="Courier New"/>
          <w:color w:val="666600"/>
          <w:sz w:val="17"/>
          <w:szCs w:val="17"/>
        </w:rPr>
        <w:t>)</w:t>
      </w:r>
      <w:r>
        <w:rPr>
          <w:rFonts w:ascii="Verdana" w:hAnsi="Verdana" w:cs="Courier New"/>
          <w:color w:val="000000"/>
          <w:sz w:val="17"/>
          <w:szCs w:val="17"/>
        </w:rPr>
        <w:t> </w:t>
      </w:r>
    </w:p>
    <w:p w14:paraId="5A20BD72" w14:textId="77777777" w:rsidR="000D23C8" w:rsidRDefault="000D23C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3235"/>
        <w:rPr>
          <w:rFonts w:ascii="Verdana" w:hAnsi="Verdana" w:cs="Courier New"/>
          <w:sz w:val="17"/>
          <w:szCs w:val="17"/>
        </w:rPr>
      </w:pPr>
      <w:r>
        <w:rPr>
          <w:rFonts w:ascii="Verdana" w:hAnsi="Verdana" w:cs="Courier New"/>
          <w:color w:val="000000"/>
          <w:sz w:val="17"/>
          <w:szCs w:val="17"/>
        </w:rPr>
        <w:t>$Sensitivity</w:t>
      </w:r>
    </w:p>
    <w:p w14:paraId="35109CAD" w14:textId="77777777" w:rsidR="000D23C8" w:rsidRDefault="000D23C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3235"/>
        <w:rPr>
          <w:rFonts w:ascii="Verdana" w:hAnsi="Verdana" w:cs="Courier New"/>
          <w:sz w:val="17"/>
          <w:szCs w:val="17"/>
        </w:rPr>
      </w:pP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0.9148936</w:t>
      </w:r>
    </w:p>
    <w:p w14:paraId="07FD7C76" w14:textId="76D06E73" w:rsidR="000D23C8" w:rsidRDefault="000D23C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3235"/>
        <w:rPr>
          <w:rFonts w:ascii="Verdana" w:hAnsi="Verdana" w:cs="Courier New"/>
          <w:sz w:val="17"/>
          <w:szCs w:val="17"/>
        </w:rPr>
      </w:pPr>
      <w:r>
        <w:rPr>
          <w:rFonts w:ascii="Verdana" w:hAnsi="Verdana" w:cs="Courier New"/>
          <w:color w:val="000000"/>
          <w:sz w:val="17"/>
          <w:szCs w:val="17"/>
        </w:rPr>
        <w:t>$Specificity</w:t>
      </w:r>
    </w:p>
    <w:p w14:paraId="229C78D6" w14:textId="77777777" w:rsidR="000D23C8" w:rsidRDefault="000D23C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3235"/>
        <w:rPr>
          <w:rFonts w:ascii="Verdana" w:hAnsi="Verdana" w:cs="Courier New"/>
          <w:sz w:val="17"/>
          <w:szCs w:val="17"/>
        </w:rPr>
      </w:pP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0.8301887</w:t>
      </w:r>
    </w:p>
    <w:p w14:paraId="447DDD85" w14:textId="77777777" w:rsidR="00B474DF" w:rsidRDefault="00B474DF" w:rsidP="00AD4A71"/>
    <w:p w14:paraId="6105B437" w14:textId="0CA72831" w:rsidR="00B474DF" w:rsidRDefault="00B474DF" w:rsidP="00AD4A71">
      <w:pPr>
        <w:rPr>
          <w:rFonts w:hint="eastAsia"/>
        </w:rPr>
      </w:pPr>
      <w:r>
        <w:rPr>
          <w:rFonts w:hint="eastAsia"/>
        </w:rPr>
        <w:t xml:space="preserve">The confusion </w:t>
      </w:r>
      <w:r>
        <w:t>matrixes</w:t>
      </w:r>
      <w:r>
        <w:rPr>
          <w:rFonts w:hint="eastAsia"/>
        </w:rPr>
        <w:t xml:space="preserve"> between Rater 1 and Rater 2 in the two subpopulations are shown in Table 1.4 and 1.5. We can apply the McNemar</w:t>
      </w:r>
      <w:r>
        <w:t>’</w:t>
      </w:r>
      <w:r>
        <w:rPr>
          <w:rFonts w:hint="eastAsia"/>
        </w:rPr>
        <w:t xml:space="preserve">s test using </w:t>
      </w:r>
      <w:r>
        <w:t>this</w:t>
      </w:r>
      <w:r>
        <w:rPr>
          <w:rFonts w:hint="eastAsia"/>
        </w:rPr>
        <w:t xml:space="preserve"> data.</w:t>
      </w:r>
      <w:r>
        <w:rPr>
          <w:rFonts w:hint="eastAsia"/>
        </w:rPr>
        <w:t xml:space="preserve"> </w:t>
      </w:r>
      <w:r>
        <w:rPr>
          <w:rFonts w:hint="eastAsia"/>
        </w:rPr>
        <w:t xml:space="preserve">According to the results, we can conclude that there are no </w:t>
      </w:r>
      <w:r>
        <w:rPr>
          <w:rFonts w:hint="eastAsia"/>
        </w:rPr>
        <w:t xml:space="preserve">significant </w:t>
      </w:r>
      <w:r>
        <w:rPr>
          <w:rFonts w:hint="eastAsia"/>
        </w:rPr>
        <w:t xml:space="preserve">differences in </w:t>
      </w:r>
      <w:proofErr w:type="gramStart"/>
      <w:r>
        <w:rPr>
          <w:rFonts w:hint="eastAsia"/>
        </w:rPr>
        <w:t>both</w:t>
      </w:r>
      <w:proofErr w:type="gramEnd"/>
      <w:r>
        <w:rPr>
          <w:rFonts w:hint="eastAsia"/>
        </w:rPr>
        <w:t xml:space="preserve"> </w:t>
      </w:r>
      <w:r>
        <w:rPr>
          <w:rFonts w:hint="eastAsia"/>
        </w:rPr>
        <w:t>Specificity and Sensitivity between Rater 1 and Rater 2</w:t>
      </w:r>
      <w:r>
        <w:rPr>
          <w:rFonts w:hint="eastAsia"/>
        </w:rPr>
        <w:t xml:space="preserve"> because the two p-values are both above 0.05.</w:t>
      </w:r>
    </w:p>
    <w:p w14:paraId="0E321B75"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41359"/>
        <w:rPr>
          <w:rFonts w:ascii="Verdana" w:hAnsi="Verdana" w:cs="Courier New"/>
          <w:sz w:val="17"/>
          <w:szCs w:val="17"/>
          <w14:ligatures w14:val="none"/>
        </w:rPr>
      </w:pPr>
      <w:r>
        <w:rPr>
          <w:rFonts w:ascii="Verdana" w:hAnsi="Verdana" w:cs="Courier New"/>
          <w:color w:val="880000"/>
          <w:sz w:val="17"/>
          <w:szCs w:val="17"/>
        </w:rPr>
        <w:t># McNemar's test</w:t>
      </w:r>
    </w:p>
    <w:p w14:paraId="33541313"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41359"/>
        <w:rPr>
          <w:rFonts w:ascii="Verdana" w:hAnsi="Verdana" w:cs="Courier New"/>
          <w:sz w:val="17"/>
          <w:szCs w:val="17"/>
        </w:rPr>
      </w:pPr>
      <w:proofErr w:type="spellStart"/>
      <w:r>
        <w:rPr>
          <w:rFonts w:ascii="Verdana" w:hAnsi="Verdana" w:cs="Courier New"/>
          <w:color w:val="000000"/>
          <w:sz w:val="17"/>
          <w:szCs w:val="17"/>
        </w:rPr>
        <w:t>subpop_diseased</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frame</w:t>
      </w:r>
      <w:proofErr w:type="spellEnd"/>
      <w:proofErr w:type="gramEnd"/>
      <w:r>
        <w:rPr>
          <w:rFonts w:ascii="Verdana" w:hAnsi="Verdana" w:cs="Courier New"/>
          <w:color w:val="666600"/>
          <w:sz w:val="17"/>
          <w:szCs w:val="17"/>
        </w:rPr>
        <w:t>(</w:t>
      </w: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proofErr w:type="spellStart"/>
      <w:r>
        <w:rPr>
          <w:rFonts w:ascii="Verdana" w:hAnsi="Verdana" w:cs="Courier New"/>
          <w:color w:val="000000"/>
          <w:sz w:val="17"/>
          <w:szCs w:val="17"/>
        </w:rPr>
        <w:t>data$Patient_Diagnosis</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p>
    <w:p w14:paraId="3B6C82E4"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41359"/>
        <w:rPr>
          <w:rFonts w:ascii="Verdana" w:hAnsi="Verdana" w:cs="Courier New"/>
          <w:sz w:val="17"/>
          <w:szCs w:val="17"/>
        </w:rPr>
      </w:pPr>
      <w:proofErr w:type="spellStart"/>
      <w:r>
        <w:rPr>
          <w:rFonts w:ascii="Verdana" w:hAnsi="Verdana" w:cs="Courier New"/>
          <w:color w:val="000000"/>
          <w:sz w:val="17"/>
          <w:szCs w:val="17"/>
        </w:rPr>
        <w:t>test_subdis</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get_Metrics</w:t>
      </w:r>
      <w:proofErr w:type="spellEnd"/>
      <w:r>
        <w:rPr>
          <w:rFonts w:ascii="Verdana" w:hAnsi="Verdana" w:cs="Courier New"/>
          <w:color w:val="666600"/>
          <w:sz w:val="17"/>
          <w:szCs w:val="17"/>
        </w:rPr>
        <w:t>(</w:t>
      </w:r>
      <w:r>
        <w:rPr>
          <w:rFonts w:ascii="Verdana" w:hAnsi="Verdana" w:cs="Courier New"/>
          <w:color w:val="000000"/>
          <w:sz w:val="17"/>
          <w:szCs w:val="17"/>
        </w:rPr>
        <w:t>subpop_diseased$Rater</w:t>
      </w:r>
      <w:proofErr w:type="gramStart"/>
      <w:r>
        <w:rPr>
          <w:rFonts w:ascii="Verdana" w:hAnsi="Verdana" w:cs="Courier New"/>
          <w:color w:val="000000"/>
          <w:sz w:val="17"/>
          <w:szCs w:val="17"/>
        </w:rPr>
        <w:t>1</w:t>
      </w:r>
      <w:r>
        <w:rPr>
          <w:rFonts w:ascii="Verdana" w:hAnsi="Verdana" w:cs="Courier New"/>
          <w:color w:val="666600"/>
          <w:sz w:val="17"/>
          <w:szCs w:val="17"/>
        </w:rPr>
        <w:t>,</w:t>
      </w:r>
      <w:r>
        <w:rPr>
          <w:rFonts w:ascii="Verdana" w:hAnsi="Verdana" w:cs="Courier New"/>
          <w:color w:val="000000"/>
          <w:sz w:val="17"/>
          <w:szCs w:val="17"/>
        </w:rPr>
        <w:t>subpop</w:t>
      </w:r>
      <w:proofErr w:type="gramEnd"/>
      <w:r>
        <w:rPr>
          <w:rFonts w:ascii="Verdana" w:hAnsi="Verdana" w:cs="Courier New"/>
          <w:color w:val="000000"/>
          <w:sz w:val="17"/>
          <w:szCs w:val="17"/>
        </w:rPr>
        <w:t>_diseased$Rater2</w:t>
      </w:r>
      <w:r>
        <w:rPr>
          <w:rFonts w:ascii="Verdana" w:hAnsi="Verdana" w:cs="Courier New"/>
          <w:color w:val="666600"/>
          <w:sz w:val="17"/>
          <w:szCs w:val="17"/>
        </w:rPr>
        <w:t>)</w:t>
      </w:r>
    </w:p>
    <w:p w14:paraId="4CE62724"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41359"/>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proofErr w:type="spellStart"/>
      <w:r>
        <w:rPr>
          <w:rFonts w:ascii="Verdana" w:hAnsi="Verdana" w:cs="Courier New"/>
          <w:color w:val="000000"/>
          <w:sz w:val="17"/>
          <w:szCs w:val="17"/>
        </w:rPr>
        <w:t>test_subdis</w:t>
      </w:r>
      <w:proofErr w:type="spellEnd"/>
      <w:r>
        <w:rPr>
          <w:rFonts w:ascii="Verdana" w:hAnsi="Verdana" w:cs="Courier New"/>
          <w:color w:val="666600"/>
          <w:sz w:val="17"/>
          <w:szCs w:val="17"/>
        </w:rPr>
        <w:t>)</w:t>
      </w:r>
    </w:p>
    <w:p w14:paraId="34786067"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41359"/>
        <w:rPr>
          <w:rFonts w:ascii="Verdana" w:hAnsi="Verdana" w:cs="Courier New"/>
          <w:sz w:val="17"/>
          <w:szCs w:val="17"/>
        </w:rPr>
      </w:pPr>
      <w:r>
        <w:rPr>
          <w:rFonts w:ascii="Verdana" w:hAnsi="Verdana" w:cs="Courier New"/>
          <w:color w:val="000000"/>
          <w:sz w:val="17"/>
          <w:szCs w:val="17"/>
        </w:rPr>
        <w:t xml:space="preserve">subdis_matrix_2dim </w:t>
      </w:r>
      <w:r>
        <w:rPr>
          <w:rFonts w:ascii="Verdana" w:hAnsi="Verdana" w:cs="Courier New"/>
          <w:color w:val="666600"/>
          <w:sz w:val="17"/>
          <w:szCs w:val="17"/>
        </w:rPr>
        <w:t>&lt;-</w:t>
      </w:r>
      <w:r>
        <w:rPr>
          <w:rFonts w:ascii="Verdana" w:hAnsi="Verdana" w:cs="Courier New"/>
          <w:color w:val="000000"/>
          <w:sz w:val="17"/>
          <w:szCs w:val="17"/>
        </w:rPr>
        <w:t xml:space="preserve"> get_2dim_matrix</w:t>
      </w:r>
      <w:r>
        <w:rPr>
          <w:rFonts w:ascii="Verdana" w:hAnsi="Verdana" w:cs="Courier New"/>
          <w:color w:val="666600"/>
          <w:sz w:val="17"/>
          <w:szCs w:val="17"/>
        </w:rPr>
        <w:t>(</w:t>
      </w:r>
      <w:proofErr w:type="spellStart"/>
      <w:r>
        <w:rPr>
          <w:rFonts w:ascii="Verdana" w:hAnsi="Verdana" w:cs="Courier New"/>
          <w:color w:val="000000"/>
          <w:sz w:val="17"/>
          <w:szCs w:val="17"/>
        </w:rPr>
        <w:t>test_subdis$confusion_matrix</w:t>
      </w:r>
      <w:proofErr w:type="spellEnd"/>
      <w:r>
        <w:rPr>
          <w:rFonts w:ascii="Verdana" w:hAnsi="Verdana" w:cs="Courier New"/>
          <w:color w:val="666600"/>
          <w:sz w:val="17"/>
          <w:szCs w:val="17"/>
        </w:rPr>
        <w:t>)</w:t>
      </w:r>
    </w:p>
    <w:p w14:paraId="09171E79"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41359"/>
        <w:rPr>
          <w:rFonts w:ascii="Verdana" w:hAnsi="Verdana" w:cs="Courier New"/>
          <w:sz w:val="17"/>
          <w:szCs w:val="17"/>
        </w:rPr>
      </w:pPr>
      <w:proofErr w:type="spellStart"/>
      <w:r>
        <w:rPr>
          <w:rFonts w:ascii="Verdana" w:hAnsi="Verdana" w:cs="Courier New"/>
          <w:color w:val="000000"/>
          <w:sz w:val="17"/>
          <w:szCs w:val="17"/>
        </w:rPr>
        <w:t>result_subdis</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mcnemar</w:t>
      </w:r>
      <w:r>
        <w:rPr>
          <w:rFonts w:ascii="Verdana" w:hAnsi="Verdana" w:cs="Courier New"/>
          <w:color w:val="666600"/>
          <w:sz w:val="17"/>
          <w:szCs w:val="17"/>
        </w:rPr>
        <w:t>.</w:t>
      </w:r>
      <w:r>
        <w:rPr>
          <w:rFonts w:ascii="Verdana" w:hAnsi="Verdana" w:cs="Courier New"/>
          <w:color w:val="000000"/>
          <w:sz w:val="17"/>
          <w:szCs w:val="17"/>
        </w:rPr>
        <w:t>test</w:t>
      </w:r>
      <w:proofErr w:type="spellEnd"/>
      <w:r>
        <w:rPr>
          <w:rFonts w:ascii="Verdana" w:hAnsi="Verdana" w:cs="Courier New"/>
          <w:color w:val="666600"/>
          <w:sz w:val="17"/>
          <w:szCs w:val="17"/>
        </w:rPr>
        <w:t>(</w:t>
      </w:r>
      <w:r>
        <w:rPr>
          <w:rFonts w:ascii="Verdana" w:hAnsi="Verdana" w:cs="Courier New"/>
          <w:color w:val="000000"/>
          <w:sz w:val="17"/>
          <w:szCs w:val="17"/>
        </w:rPr>
        <w:t>subdis_matrix_2dim</w:t>
      </w:r>
      <w:r>
        <w:rPr>
          <w:rFonts w:ascii="Verdana" w:hAnsi="Verdana" w:cs="Courier New"/>
          <w:color w:val="666600"/>
          <w:sz w:val="17"/>
          <w:szCs w:val="17"/>
        </w:rPr>
        <w:t>)</w:t>
      </w:r>
    </w:p>
    <w:p w14:paraId="1D1C1B71"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41359"/>
        <w:rPr>
          <w:rFonts w:ascii="Verdana" w:hAnsi="Verdana" w:cs="Courier New"/>
          <w:sz w:val="17"/>
          <w:szCs w:val="17"/>
        </w:rPr>
      </w:pPr>
      <w:r>
        <w:rPr>
          <w:rFonts w:ascii="Verdana" w:hAnsi="Verdana" w:cs="Courier New"/>
          <w:color w:val="000000"/>
          <w:sz w:val="17"/>
          <w:szCs w:val="17"/>
        </w:rPr>
        <w:t> </w:t>
      </w:r>
    </w:p>
    <w:p w14:paraId="5A557CB1"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41359"/>
        <w:rPr>
          <w:rFonts w:ascii="Verdana" w:hAnsi="Verdana" w:cs="Courier New"/>
          <w:sz w:val="17"/>
          <w:szCs w:val="17"/>
        </w:rPr>
      </w:pPr>
      <w:proofErr w:type="spellStart"/>
      <w:r>
        <w:rPr>
          <w:rFonts w:ascii="Verdana" w:hAnsi="Verdana" w:cs="Courier New"/>
          <w:color w:val="000000"/>
          <w:sz w:val="17"/>
          <w:szCs w:val="17"/>
        </w:rPr>
        <w:t>subpop_healthy</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frame</w:t>
      </w:r>
      <w:proofErr w:type="spellEnd"/>
      <w:proofErr w:type="gramEnd"/>
      <w:r>
        <w:rPr>
          <w:rFonts w:ascii="Verdana" w:hAnsi="Verdana" w:cs="Courier New"/>
          <w:color w:val="666600"/>
          <w:sz w:val="17"/>
          <w:szCs w:val="17"/>
        </w:rPr>
        <w:t>(</w:t>
      </w: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proofErr w:type="spellStart"/>
      <w:r>
        <w:rPr>
          <w:rFonts w:ascii="Verdana" w:hAnsi="Verdana" w:cs="Courier New"/>
          <w:color w:val="000000"/>
          <w:sz w:val="17"/>
          <w:szCs w:val="17"/>
        </w:rPr>
        <w:t>data$Patient_Diagnosis</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666600"/>
          <w:sz w:val="17"/>
          <w:szCs w:val="17"/>
        </w:rPr>
        <w:t>),])</w:t>
      </w:r>
    </w:p>
    <w:p w14:paraId="1C9D6673"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41359"/>
        <w:rPr>
          <w:rFonts w:ascii="Verdana" w:hAnsi="Verdana" w:cs="Courier New"/>
          <w:sz w:val="17"/>
          <w:szCs w:val="17"/>
        </w:rPr>
      </w:pPr>
      <w:proofErr w:type="spellStart"/>
      <w:r>
        <w:rPr>
          <w:rFonts w:ascii="Verdana" w:hAnsi="Verdana" w:cs="Courier New"/>
          <w:color w:val="000000"/>
          <w:sz w:val="17"/>
          <w:szCs w:val="17"/>
        </w:rPr>
        <w:t>test_subheal</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get_Metrics</w:t>
      </w:r>
      <w:proofErr w:type="spellEnd"/>
      <w:r>
        <w:rPr>
          <w:rFonts w:ascii="Verdana" w:hAnsi="Verdana" w:cs="Courier New"/>
          <w:color w:val="666600"/>
          <w:sz w:val="17"/>
          <w:szCs w:val="17"/>
        </w:rPr>
        <w:t>(</w:t>
      </w:r>
      <w:r>
        <w:rPr>
          <w:rFonts w:ascii="Verdana" w:hAnsi="Verdana" w:cs="Courier New"/>
          <w:color w:val="000000"/>
          <w:sz w:val="17"/>
          <w:szCs w:val="17"/>
        </w:rPr>
        <w:t>subpop_healthy$Rater</w:t>
      </w:r>
      <w:proofErr w:type="gramStart"/>
      <w:r>
        <w:rPr>
          <w:rFonts w:ascii="Verdana" w:hAnsi="Verdana" w:cs="Courier New"/>
          <w:color w:val="000000"/>
          <w:sz w:val="17"/>
          <w:szCs w:val="17"/>
        </w:rPr>
        <w:t>1</w:t>
      </w:r>
      <w:r>
        <w:rPr>
          <w:rFonts w:ascii="Verdana" w:hAnsi="Verdana" w:cs="Courier New"/>
          <w:color w:val="666600"/>
          <w:sz w:val="17"/>
          <w:szCs w:val="17"/>
        </w:rPr>
        <w:t>,</w:t>
      </w:r>
      <w:r>
        <w:rPr>
          <w:rFonts w:ascii="Verdana" w:hAnsi="Verdana" w:cs="Courier New"/>
          <w:color w:val="000000"/>
          <w:sz w:val="17"/>
          <w:szCs w:val="17"/>
        </w:rPr>
        <w:t>subpop</w:t>
      </w:r>
      <w:proofErr w:type="gramEnd"/>
      <w:r>
        <w:rPr>
          <w:rFonts w:ascii="Verdana" w:hAnsi="Verdana" w:cs="Courier New"/>
          <w:color w:val="000000"/>
          <w:sz w:val="17"/>
          <w:szCs w:val="17"/>
        </w:rPr>
        <w:t>_healthy$Rater2</w:t>
      </w:r>
      <w:r>
        <w:rPr>
          <w:rFonts w:ascii="Verdana" w:hAnsi="Verdana" w:cs="Courier New"/>
          <w:color w:val="666600"/>
          <w:sz w:val="17"/>
          <w:szCs w:val="17"/>
        </w:rPr>
        <w:t>)</w:t>
      </w:r>
    </w:p>
    <w:p w14:paraId="5D6FFC94"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41359"/>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proofErr w:type="spellStart"/>
      <w:r>
        <w:rPr>
          <w:rFonts w:ascii="Verdana" w:hAnsi="Verdana" w:cs="Courier New"/>
          <w:color w:val="000000"/>
          <w:sz w:val="17"/>
          <w:szCs w:val="17"/>
        </w:rPr>
        <w:t>test_subheal</w:t>
      </w:r>
      <w:proofErr w:type="spellEnd"/>
      <w:r>
        <w:rPr>
          <w:rFonts w:ascii="Verdana" w:hAnsi="Verdana" w:cs="Courier New"/>
          <w:color w:val="666600"/>
          <w:sz w:val="17"/>
          <w:szCs w:val="17"/>
        </w:rPr>
        <w:t>)</w:t>
      </w:r>
    </w:p>
    <w:p w14:paraId="2C399973"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41359"/>
        <w:rPr>
          <w:rFonts w:ascii="Verdana" w:hAnsi="Verdana" w:cs="Courier New"/>
          <w:sz w:val="17"/>
          <w:szCs w:val="17"/>
        </w:rPr>
      </w:pPr>
      <w:r>
        <w:rPr>
          <w:rFonts w:ascii="Verdana" w:hAnsi="Verdana" w:cs="Courier New"/>
          <w:color w:val="000000"/>
          <w:sz w:val="17"/>
          <w:szCs w:val="17"/>
        </w:rPr>
        <w:t xml:space="preserve">subheal_matrix_2dim </w:t>
      </w:r>
      <w:r>
        <w:rPr>
          <w:rFonts w:ascii="Verdana" w:hAnsi="Verdana" w:cs="Courier New"/>
          <w:color w:val="666600"/>
          <w:sz w:val="17"/>
          <w:szCs w:val="17"/>
        </w:rPr>
        <w:t>&lt;-</w:t>
      </w:r>
      <w:r>
        <w:rPr>
          <w:rFonts w:ascii="Verdana" w:hAnsi="Verdana" w:cs="Courier New"/>
          <w:color w:val="000000"/>
          <w:sz w:val="17"/>
          <w:szCs w:val="17"/>
        </w:rPr>
        <w:t xml:space="preserve"> get_2dim_matrix</w:t>
      </w:r>
      <w:r>
        <w:rPr>
          <w:rFonts w:ascii="Verdana" w:hAnsi="Verdana" w:cs="Courier New"/>
          <w:color w:val="666600"/>
          <w:sz w:val="17"/>
          <w:szCs w:val="17"/>
        </w:rPr>
        <w:t>(</w:t>
      </w:r>
      <w:proofErr w:type="spellStart"/>
      <w:r>
        <w:rPr>
          <w:rFonts w:ascii="Verdana" w:hAnsi="Verdana" w:cs="Courier New"/>
          <w:color w:val="000000"/>
          <w:sz w:val="17"/>
          <w:szCs w:val="17"/>
        </w:rPr>
        <w:t>test_subheal$confusion_matrix</w:t>
      </w:r>
      <w:proofErr w:type="spellEnd"/>
      <w:r>
        <w:rPr>
          <w:rFonts w:ascii="Verdana" w:hAnsi="Verdana" w:cs="Courier New"/>
          <w:color w:val="666600"/>
          <w:sz w:val="17"/>
          <w:szCs w:val="17"/>
        </w:rPr>
        <w:t>)</w:t>
      </w:r>
    </w:p>
    <w:p w14:paraId="38C0A8E5"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41359"/>
        <w:rPr>
          <w:rFonts w:ascii="Verdana" w:hAnsi="Verdana" w:cs="Courier New"/>
          <w:sz w:val="17"/>
          <w:szCs w:val="17"/>
        </w:rPr>
      </w:pPr>
      <w:proofErr w:type="spellStart"/>
      <w:r>
        <w:rPr>
          <w:rFonts w:ascii="Verdana" w:hAnsi="Verdana" w:cs="Courier New"/>
          <w:color w:val="000000"/>
          <w:sz w:val="17"/>
          <w:szCs w:val="17"/>
        </w:rPr>
        <w:t>result_subheal</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mcnemar</w:t>
      </w:r>
      <w:r>
        <w:rPr>
          <w:rFonts w:ascii="Verdana" w:hAnsi="Verdana" w:cs="Courier New"/>
          <w:color w:val="666600"/>
          <w:sz w:val="17"/>
          <w:szCs w:val="17"/>
        </w:rPr>
        <w:t>.</w:t>
      </w:r>
      <w:r>
        <w:rPr>
          <w:rFonts w:ascii="Verdana" w:hAnsi="Verdana" w:cs="Courier New"/>
          <w:color w:val="000000"/>
          <w:sz w:val="17"/>
          <w:szCs w:val="17"/>
        </w:rPr>
        <w:t>test</w:t>
      </w:r>
      <w:proofErr w:type="spellEnd"/>
      <w:r>
        <w:rPr>
          <w:rFonts w:ascii="Verdana" w:hAnsi="Verdana" w:cs="Courier New"/>
          <w:color w:val="666600"/>
          <w:sz w:val="17"/>
          <w:szCs w:val="17"/>
        </w:rPr>
        <w:t>(</w:t>
      </w:r>
      <w:r>
        <w:rPr>
          <w:rFonts w:ascii="Verdana" w:hAnsi="Verdana" w:cs="Courier New"/>
          <w:color w:val="000000"/>
          <w:sz w:val="17"/>
          <w:szCs w:val="17"/>
        </w:rPr>
        <w:t>subheal_matrix_2dim</w:t>
      </w:r>
      <w:r>
        <w:rPr>
          <w:rFonts w:ascii="Verdana" w:hAnsi="Verdana" w:cs="Courier New"/>
          <w:color w:val="666600"/>
          <w:sz w:val="17"/>
          <w:szCs w:val="17"/>
        </w:rPr>
        <w:t>)</w:t>
      </w:r>
    </w:p>
    <w:p w14:paraId="48337158" w14:textId="03BD9468" w:rsidR="00B474DF" w:rsidRP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1994740"/>
        <w:rPr>
          <w:rFonts w:ascii="Verdana" w:hAnsi="Verdana" w:cs="Courier New" w:hint="eastAsia"/>
          <w:color w:val="666600"/>
          <w:sz w:val="17"/>
          <w:szCs w:val="17"/>
        </w:rPr>
      </w:pP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0088"/>
          <w:sz w:val="17"/>
          <w:szCs w:val="17"/>
        </w:rPr>
        <w:t>print</w:t>
      </w:r>
      <w:r>
        <w:rPr>
          <w:rFonts w:ascii="Verdana" w:hAnsi="Verdana" w:cs="Courier New"/>
          <w:color w:val="666600"/>
          <w:sz w:val="17"/>
          <w:szCs w:val="17"/>
        </w:rPr>
        <w:t>(</w:t>
      </w:r>
      <w:proofErr w:type="spellStart"/>
      <w:r>
        <w:rPr>
          <w:rFonts w:ascii="Verdana" w:hAnsi="Verdana" w:cs="Courier New"/>
          <w:color w:val="000000"/>
          <w:sz w:val="17"/>
          <w:szCs w:val="17"/>
        </w:rPr>
        <w:t>result_subdis</w:t>
      </w:r>
      <w:proofErr w:type="spellEnd"/>
      <w:r>
        <w:rPr>
          <w:rFonts w:ascii="Verdana" w:hAnsi="Verdana" w:cs="Courier New"/>
          <w:color w:val="666600"/>
          <w:sz w:val="17"/>
          <w:szCs w:val="17"/>
        </w:rPr>
        <w:t>)</w:t>
      </w:r>
    </w:p>
    <w:p w14:paraId="3C2232B0" w14:textId="29D7C54B"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1994740"/>
        <w:rPr>
          <w:rFonts w:ascii="Verdana" w:hAnsi="Verdana" w:cs="Courier New" w:hint="eastAsia"/>
          <w:sz w:val="17"/>
          <w:szCs w:val="17"/>
        </w:rPr>
      </w:pPr>
      <w:r>
        <w:rPr>
          <w:rFonts w:ascii="Verdana" w:hAnsi="Verdana" w:cs="Courier New"/>
          <w:color w:val="000000"/>
          <w:sz w:val="17"/>
          <w:szCs w:val="17"/>
        </w:rPr>
        <w:tab/>
      </w:r>
      <w:r>
        <w:rPr>
          <w:rFonts w:ascii="Verdana" w:hAnsi="Verdana" w:cs="Courier New"/>
          <w:color w:val="660066"/>
          <w:sz w:val="17"/>
          <w:szCs w:val="17"/>
        </w:rPr>
        <w:t>McNemar</w:t>
      </w:r>
      <w:r>
        <w:rPr>
          <w:rFonts w:ascii="Verdana" w:hAnsi="Verdana" w:cs="Courier New"/>
          <w:color w:val="008800"/>
          <w:sz w:val="17"/>
          <w:szCs w:val="17"/>
        </w:rPr>
        <w:t>'s Chi-squared test</w:t>
      </w:r>
    </w:p>
    <w:p w14:paraId="06FF6A26"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1994740"/>
        <w:rPr>
          <w:rFonts w:ascii="Verdana" w:hAnsi="Verdana" w:cs="Courier New"/>
          <w:sz w:val="17"/>
          <w:szCs w:val="17"/>
        </w:rPr>
      </w:pPr>
      <w:r>
        <w:rPr>
          <w:rFonts w:ascii="Verdana" w:hAnsi="Verdana" w:cs="Courier New"/>
          <w:color w:val="008800"/>
          <w:sz w:val="17"/>
          <w:szCs w:val="17"/>
        </w:rPr>
        <w:t>data:  subdis_matrix_2dim</w:t>
      </w:r>
    </w:p>
    <w:p w14:paraId="0F97EFFA"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1994740"/>
        <w:rPr>
          <w:rFonts w:ascii="Verdana" w:hAnsi="Verdana" w:cs="Courier New"/>
          <w:sz w:val="17"/>
          <w:szCs w:val="17"/>
        </w:rPr>
      </w:pPr>
      <w:r>
        <w:rPr>
          <w:rFonts w:ascii="Verdana" w:hAnsi="Verdana" w:cs="Courier New"/>
          <w:color w:val="008800"/>
          <w:sz w:val="17"/>
          <w:szCs w:val="17"/>
        </w:rPr>
        <w:t>McNemar'</w:t>
      </w:r>
      <w:r>
        <w:rPr>
          <w:rFonts w:ascii="Verdana" w:hAnsi="Verdana" w:cs="Courier New"/>
          <w:color w:val="000000"/>
          <w:sz w:val="17"/>
          <w:szCs w:val="17"/>
        </w:rPr>
        <w:t>s chi</w:t>
      </w:r>
      <w:r>
        <w:rPr>
          <w:rFonts w:ascii="Verdana" w:hAnsi="Verdana" w:cs="Courier New"/>
          <w:color w:val="666600"/>
          <w:sz w:val="17"/>
          <w:szCs w:val="17"/>
        </w:rPr>
        <w:t>-</w:t>
      </w:r>
      <w:r>
        <w:rPr>
          <w:rFonts w:ascii="Verdana" w:hAnsi="Verdana" w:cs="Courier New"/>
          <w:color w:val="000000"/>
          <w:sz w:val="17"/>
          <w:szCs w:val="17"/>
        </w:rPr>
        <w:t xml:space="preserve">squared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df</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p>
    <w:p w14:paraId="52DDF7D3"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1994740"/>
        <w:rPr>
          <w:rFonts w:ascii="Verdana" w:hAnsi="Verdana" w:cs="Courier New"/>
          <w:sz w:val="17"/>
          <w:szCs w:val="17"/>
        </w:rPr>
      </w:pPr>
      <w:r>
        <w:rPr>
          <w:rFonts w:ascii="Verdana" w:hAnsi="Verdana" w:cs="Courier New"/>
          <w:color w:val="000000"/>
          <w:sz w:val="17"/>
          <w:szCs w:val="17"/>
        </w:rPr>
        <w:t> </w:t>
      </w:r>
    </w:p>
    <w:p w14:paraId="4B0FB1A3" w14:textId="1AF2FA87" w:rsidR="00B474DF" w:rsidRP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1994740"/>
        <w:rPr>
          <w:rFonts w:ascii="Verdana" w:hAnsi="Verdana" w:cs="Courier New" w:hint="eastAsia"/>
          <w:color w:val="000000"/>
          <w:sz w:val="17"/>
          <w:szCs w:val="17"/>
        </w:rPr>
      </w:pP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0088"/>
          <w:sz w:val="17"/>
          <w:szCs w:val="17"/>
        </w:rPr>
        <w:t>print</w:t>
      </w:r>
      <w:r>
        <w:rPr>
          <w:rFonts w:ascii="Verdana" w:hAnsi="Verdana" w:cs="Courier New"/>
          <w:color w:val="666600"/>
          <w:sz w:val="17"/>
          <w:szCs w:val="17"/>
        </w:rPr>
        <w:t>(</w:t>
      </w:r>
      <w:proofErr w:type="spellStart"/>
      <w:r>
        <w:rPr>
          <w:rFonts w:ascii="Verdana" w:hAnsi="Verdana" w:cs="Courier New"/>
          <w:color w:val="000000"/>
          <w:sz w:val="17"/>
          <w:szCs w:val="17"/>
        </w:rPr>
        <w:t>result_subheal</w:t>
      </w:r>
      <w:proofErr w:type="spellEnd"/>
      <w:r>
        <w:rPr>
          <w:rFonts w:ascii="Verdana" w:hAnsi="Verdana" w:cs="Courier New"/>
          <w:color w:val="666600"/>
          <w:sz w:val="17"/>
          <w:szCs w:val="17"/>
        </w:rPr>
        <w:t>)</w:t>
      </w:r>
      <w:r>
        <w:rPr>
          <w:rFonts w:ascii="Verdana" w:hAnsi="Verdana" w:cs="Courier New"/>
          <w:color w:val="000000"/>
          <w:sz w:val="17"/>
          <w:szCs w:val="17"/>
        </w:rPr>
        <w:t xml:space="preserve">     </w:t>
      </w:r>
    </w:p>
    <w:p w14:paraId="241C43CF" w14:textId="2D42F06C"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1994740"/>
        <w:rPr>
          <w:rFonts w:ascii="Verdana" w:hAnsi="Verdana" w:cs="Courier New" w:hint="eastAsia"/>
          <w:sz w:val="17"/>
          <w:szCs w:val="17"/>
        </w:rPr>
      </w:pPr>
      <w:r>
        <w:rPr>
          <w:rFonts w:ascii="Verdana" w:hAnsi="Verdana" w:cs="Courier New"/>
          <w:color w:val="000000"/>
          <w:sz w:val="17"/>
          <w:szCs w:val="17"/>
        </w:rPr>
        <w:tab/>
      </w:r>
      <w:r>
        <w:rPr>
          <w:rFonts w:ascii="Verdana" w:hAnsi="Verdana" w:cs="Courier New"/>
          <w:color w:val="660066"/>
          <w:sz w:val="17"/>
          <w:szCs w:val="17"/>
        </w:rPr>
        <w:t>McNemar</w:t>
      </w:r>
      <w:r>
        <w:rPr>
          <w:rFonts w:ascii="Verdana" w:hAnsi="Verdana" w:cs="Courier New"/>
          <w:color w:val="008800"/>
          <w:sz w:val="17"/>
          <w:szCs w:val="17"/>
        </w:rPr>
        <w:t>'s Chi-squared test with continuity correction</w:t>
      </w:r>
    </w:p>
    <w:p w14:paraId="6B623031"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1994740"/>
        <w:rPr>
          <w:rFonts w:ascii="Verdana" w:hAnsi="Verdana" w:cs="Courier New"/>
          <w:sz w:val="17"/>
          <w:szCs w:val="17"/>
        </w:rPr>
      </w:pPr>
      <w:r>
        <w:rPr>
          <w:rFonts w:ascii="Verdana" w:hAnsi="Verdana" w:cs="Courier New"/>
          <w:color w:val="008800"/>
          <w:sz w:val="17"/>
          <w:szCs w:val="17"/>
        </w:rPr>
        <w:t>data:  subheal_matrix_2dim</w:t>
      </w:r>
    </w:p>
    <w:p w14:paraId="30DFB965"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1994740"/>
        <w:rPr>
          <w:rFonts w:ascii="Verdana" w:hAnsi="Verdana" w:cs="Courier New"/>
          <w:sz w:val="17"/>
          <w:szCs w:val="17"/>
        </w:rPr>
      </w:pPr>
      <w:r>
        <w:rPr>
          <w:rFonts w:ascii="Verdana" w:hAnsi="Verdana" w:cs="Courier New"/>
          <w:color w:val="008800"/>
          <w:sz w:val="17"/>
          <w:szCs w:val="17"/>
        </w:rPr>
        <w:t>McNemar'</w:t>
      </w:r>
      <w:r>
        <w:rPr>
          <w:rFonts w:ascii="Verdana" w:hAnsi="Verdana" w:cs="Courier New"/>
          <w:color w:val="000000"/>
          <w:sz w:val="17"/>
          <w:szCs w:val="17"/>
        </w:rPr>
        <w:t>s chi</w:t>
      </w:r>
      <w:r>
        <w:rPr>
          <w:rFonts w:ascii="Verdana" w:hAnsi="Verdana" w:cs="Courier New"/>
          <w:color w:val="666600"/>
          <w:sz w:val="17"/>
          <w:szCs w:val="17"/>
        </w:rPr>
        <w:t>-</w:t>
      </w:r>
      <w:r>
        <w:rPr>
          <w:rFonts w:ascii="Verdana" w:hAnsi="Verdana" w:cs="Courier New"/>
          <w:color w:val="000000"/>
          <w:sz w:val="17"/>
          <w:szCs w:val="17"/>
        </w:rPr>
        <w:t xml:space="preserve">squared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1.2308</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df</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0.2673</w:t>
      </w:r>
    </w:p>
    <w:p w14:paraId="60133AB6" w14:textId="77777777" w:rsidR="00B474DF" w:rsidRDefault="00B474DF" w:rsidP="00B474DF">
      <w:pPr>
        <w:rPr>
          <w:rFonts w:hint="eastAsia"/>
        </w:rPr>
      </w:pPr>
    </w:p>
    <w:p w14:paraId="587E3631" w14:textId="7999DF2C" w:rsidR="00AD4A71" w:rsidRDefault="00AD4A71" w:rsidP="00AD4A71">
      <w:pPr>
        <w:jc w:val="center"/>
      </w:pPr>
      <w:r>
        <w:rPr>
          <w:rFonts w:hint="eastAsia"/>
        </w:rPr>
        <w:lastRenderedPageBreak/>
        <w:t>Table 1.</w:t>
      </w:r>
      <w:r w:rsidR="006C6EEC">
        <w:rPr>
          <w:rFonts w:hint="eastAsia"/>
        </w:rPr>
        <w:t>4</w:t>
      </w:r>
      <w:r>
        <w:rPr>
          <w:rFonts w:hint="eastAsia"/>
        </w:rPr>
        <w:t xml:space="preserve"> </w:t>
      </w:r>
      <w:r w:rsidR="006C6EEC">
        <w:rPr>
          <w:rFonts w:hint="eastAsia"/>
        </w:rPr>
        <w:t>S</w:t>
      </w:r>
      <w:r>
        <w:rPr>
          <w:rFonts w:hint="eastAsia"/>
        </w:rPr>
        <w:t xml:space="preserve">ubpopulation of </w:t>
      </w:r>
      <w:r w:rsidR="006C6EEC">
        <w:rPr>
          <w:rFonts w:hint="eastAsia"/>
        </w:rPr>
        <w:t>diseased</w:t>
      </w:r>
      <w:r>
        <w:rPr>
          <w:rFonts w:hint="eastAsia"/>
        </w:rPr>
        <w:t xml:space="preserve"> subjects</w:t>
      </w:r>
    </w:p>
    <w:tbl>
      <w:tblPr>
        <w:tblStyle w:val="11"/>
        <w:tblW w:w="0" w:type="auto"/>
        <w:tblInd w:w="475" w:type="dxa"/>
        <w:tblLook w:val="04A0" w:firstRow="1" w:lastRow="0" w:firstColumn="1" w:lastColumn="0" w:noHBand="0" w:noVBand="1"/>
      </w:tblPr>
      <w:tblGrid>
        <w:gridCol w:w="2045"/>
        <w:gridCol w:w="1769"/>
        <w:gridCol w:w="1769"/>
        <w:gridCol w:w="1769"/>
      </w:tblGrid>
      <w:tr w:rsidR="00AD4A71" w14:paraId="3EE0BBCC" w14:textId="77777777" w:rsidTr="00F5596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7CF1D089" w14:textId="77777777" w:rsidR="00AD4A71" w:rsidRDefault="00AD4A71" w:rsidP="00F5596B">
            <w:pPr>
              <w:jc w:val="center"/>
            </w:pPr>
          </w:p>
        </w:tc>
        <w:tc>
          <w:tcPr>
            <w:tcW w:w="1769" w:type="dxa"/>
            <w:vAlign w:val="center"/>
          </w:tcPr>
          <w:p w14:paraId="63DA16B2" w14:textId="77777777" w:rsidR="00AD4A71" w:rsidRDefault="00AD4A71"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Pos R2</w:t>
            </w:r>
          </w:p>
        </w:tc>
        <w:tc>
          <w:tcPr>
            <w:tcW w:w="1769" w:type="dxa"/>
            <w:vAlign w:val="center"/>
          </w:tcPr>
          <w:p w14:paraId="40A59F7A" w14:textId="77777777" w:rsidR="00AD4A71" w:rsidRDefault="00AD4A71"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Neg R2</w:t>
            </w:r>
          </w:p>
        </w:tc>
        <w:tc>
          <w:tcPr>
            <w:tcW w:w="1769" w:type="dxa"/>
            <w:vAlign w:val="center"/>
          </w:tcPr>
          <w:p w14:paraId="2CE3EBFB" w14:textId="77777777" w:rsidR="00AD4A71" w:rsidRDefault="00AD4A71"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Total</w:t>
            </w:r>
          </w:p>
        </w:tc>
      </w:tr>
      <w:tr w:rsidR="00AD4A71" w14:paraId="32F3074E" w14:textId="77777777" w:rsidTr="00F559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4E91631D" w14:textId="77777777" w:rsidR="00AD4A71" w:rsidRDefault="00AD4A71" w:rsidP="00F5596B">
            <w:pPr>
              <w:jc w:val="center"/>
            </w:pPr>
            <w:r>
              <w:rPr>
                <w:rFonts w:hint="eastAsia"/>
              </w:rPr>
              <w:t>Pos R1</w:t>
            </w:r>
          </w:p>
        </w:tc>
        <w:tc>
          <w:tcPr>
            <w:tcW w:w="1769" w:type="dxa"/>
            <w:vAlign w:val="center"/>
          </w:tcPr>
          <w:p w14:paraId="3A943FDA" w14:textId="18D56F20" w:rsidR="00AD4A71" w:rsidRDefault="00AD4A71"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39</w:t>
            </w:r>
          </w:p>
        </w:tc>
        <w:tc>
          <w:tcPr>
            <w:tcW w:w="1769" w:type="dxa"/>
            <w:vAlign w:val="center"/>
          </w:tcPr>
          <w:p w14:paraId="646272BF" w14:textId="6E510FA8" w:rsidR="00AD4A71" w:rsidRDefault="00AD4A71"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769" w:type="dxa"/>
            <w:vAlign w:val="center"/>
          </w:tcPr>
          <w:p w14:paraId="2FD90073" w14:textId="61856399" w:rsidR="00AD4A71" w:rsidRDefault="00AD4A71"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43</w:t>
            </w:r>
          </w:p>
        </w:tc>
      </w:tr>
      <w:tr w:rsidR="00AD4A71" w14:paraId="575F1526" w14:textId="77777777" w:rsidTr="00F5596B">
        <w:trPr>
          <w:trHeight w:val="36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306C18C6" w14:textId="77777777" w:rsidR="00AD4A71" w:rsidRDefault="00AD4A71" w:rsidP="00F5596B">
            <w:pPr>
              <w:jc w:val="center"/>
            </w:pPr>
            <w:r>
              <w:rPr>
                <w:rFonts w:hint="eastAsia"/>
              </w:rPr>
              <w:t>Neg R1</w:t>
            </w:r>
          </w:p>
        </w:tc>
        <w:tc>
          <w:tcPr>
            <w:tcW w:w="1769" w:type="dxa"/>
            <w:vAlign w:val="center"/>
          </w:tcPr>
          <w:p w14:paraId="3DFF2AD0" w14:textId="170401A4" w:rsidR="00AD4A71" w:rsidRDefault="00AD4A71"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1769" w:type="dxa"/>
            <w:vAlign w:val="center"/>
          </w:tcPr>
          <w:p w14:paraId="011A40F6" w14:textId="4FEDDEBD" w:rsidR="00AD4A71" w:rsidRDefault="00AD4A71"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769" w:type="dxa"/>
            <w:vAlign w:val="center"/>
          </w:tcPr>
          <w:p w14:paraId="673AD736" w14:textId="3B764D8F" w:rsidR="00AD4A71" w:rsidRDefault="00AD4A71"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r>
      <w:tr w:rsidR="00AD4A71" w14:paraId="5B0A45DB" w14:textId="77777777" w:rsidTr="00F559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75BB32A3" w14:textId="77777777" w:rsidR="00AD4A71" w:rsidRDefault="00AD4A71" w:rsidP="00F5596B">
            <w:pPr>
              <w:jc w:val="center"/>
            </w:pPr>
            <w:r>
              <w:rPr>
                <w:rFonts w:hint="eastAsia"/>
              </w:rPr>
              <w:t>Total</w:t>
            </w:r>
          </w:p>
        </w:tc>
        <w:tc>
          <w:tcPr>
            <w:tcW w:w="1769" w:type="dxa"/>
            <w:vAlign w:val="center"/>
          </w:tcPr>
          <w:p w14:paraId="29927D45" w14:textId="758F2F8C" w:rsidR="00AD4A71" w:rsidRDefault="00AD4A71"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43</w:t>
            </w:r>
          </w:p>
        </w:tc>
        <w:tc>
          <w:tcPr>
            <w:tcW w:w="1769" w:type="dxa"/>
            <w:vAlign w:val="center"/>
          </w:tcPr>
          <w:p w14:paraId="73DC82D3" w14:textId="11201555" w:rsidR="00AD4A71" w:rsidRDefault="00AD4A71"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769" w:type="dxa"/>
            <w:vAlign w:val="center"/>
          </w:tcPr>
          <w:p w14:paraId="6D93D2C8" w14:textId="4E19D48D" w:rsidR="00AD4A71" w:rsidRDefault="00AD4A71"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47</w:t>
            </w:r>
          </w:p>
        </w:tc>
      </w:tr>
    </w:tbl>
    <w:p w14:paraId="237EEFC4" w14:textId="77777777" w:rsidR="00AD4A71" w:rsidRDefault="00AD4A71" w:rsidP="00AD4A71"/>
    <w:p w14:paraId="760760E5" w14:textId="4E607052" w:rsidR="006C6EEC" w:rsidRDefault="006C6EEC" w:rsidP="006C6EEC">
      <w:pPr>
        <w:jc w:val="center"/>
      </w:pPr>
      <w:r>
        <w:rPr>
          <w:rFonts w:hint="eastAsia"/>
        </w:rPr>
        <w:t>Table 1.</w:t>
      </w:r>
      <w:r>
        <w:rPr>
          <w:rFonts w:hint="eastAsia"/>
        </w:rPr>
        <w:t>5 S</w:t>
      </w:r>
      <w:r>
        <w:rPr>
          <w:rFonts w:hint="eastAsia"/>
        </w:rPr>
        <w:t xml:space="preserve">ubpopulation of </w:t>
      </w:r>
      <w:r>
        <w:rPr>
          <w:rFonts w:hint="eastAsia"/>
        </w:rPr>
        <w:t>healthy</w:t>
      </w:r>
      <w:r>
        <w:rPr>
          <w:rFonts w:hint="eastAsia"/>
        </w:rPr>
        <w:t xml:space="preserve"> subjects</w:t>
      </w:r>
    </w:p>
    <w:tbl>
      <w:tblPr>
        <w:tblStyle w:val="11"/>
        <w:tblW w:w="0" w:type="auto"/>
        <w:tblInd w:w="475" w:type="dxa"/>
        <w:tblLook w:val="04A0" w:firstRow="1" w:lastRow="0" w:firstColumn="1" w:lastColumn="0" w:noHBand="0" w:noVBand="1"/>
      </w:tblPr>
      <w:tblGrid>
        <w:gridCol w:w="2045"/>
        <w:gridCol w:w="1769"/>
        <w:gridCol w:w="1769"/>
        <w:gridCol w:w="1769"/>
      </w:tblGrid>
      <w:tr w:rsidR="006C6EEC" w14:paraId="2E105ACD" w14:textId="77777777" w:rsidTr="00D674C0">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141D246F" w14:textId="77777777" w:rsidR="006C6EEC" w:rsidRDefault="006C6EEC" w:rsidP="00D674C0">
            <w:pPr>
              <w:jc w:val="center"/>
            </w:pPr>
          </w:p>
        </w:tc>
        <w:tc>
          <w:tcPr>
            <w:tcW w:w="1769" w:type="dxa"/>
            <w:vAlign w:val="center"/>
          </w:tcPr>
          <w:p w14:paraId="3D0B77E3" w14:textId="77777777" w:rsidR="006C6EEC" w:rsidRDefault="006C6EEC" w:rsidP="00D674C0">
            <w:pPr>
              <w:jc w:val="center"/>
              <w:cnfStyle w:val="100000000000" w:firstRow="1" w:lastRow="0" w:firstColumn="0" w:lastColumn="0" w:oddVBand="0" w:evenVBand="0" w:oddHBand="0" w:evenHBand="0" w:firstRowFirstColumn="0" w:firstRowLastColumn="0" w:lastRowFirstColumn="0" w:lastRowLastColumn="0"/>
            </w:pPr>
            <w:r>
              <w:rPr>
                <w:rFonts w:hint="eastAsia"/>
              </w:rPr>
              <w:t>Pos R2</w:t>
            </w:r>
          </w:p>
        </w:tc>
        <w:tc>
          <w:tcPr>
            <w:tcW w:w="1769" w:type="dxa"/>
            <w:vAlign w:val="center"/>
          </w:tcPr>
          <w:p w14:paraId="7C0316D4" w14:textId="77777777" w:rsidR="006C6EEC" w:rsidRDefault="006C6EEC" w:rsidP="00D674C0">
            <w:pPr>
              <w:jc w:val="center"/>
              <w:cnfStyle w:val="100000000000" w:firstRow="1" w:lastRow="0" w:firstColumn="0" w:lastColumn="0" w:oddVBand="0" w:evenVBand="0" w:oddHBand="0" w:evenHBand="0" w:firstRowFirstColumn="0" w:firstRowLastColumn="0" w:lastRowFirstColumn="0" w:lastRowLastColumn="0"/>
            </w:pPr>
            <w:r>
              <w:rPr>
                <w:rFonts w:hint="eastAsia"/>
              </w:rPr>
              <w:t>Neg R2</w:t>
            </w:r>
          </w:p>
        </w:tc>
        <w:tc>
          <w:tcPr>
            <w:tcW w:w="1769" w:type="dxa"/>
            <w:vAlign w:val="center"/>
          </w:tcPr>
          <w:p w14:paraId="1D8FBB47" w14:textId="77777777" w:rsidR="006C6EEC" w:rsidRDefault="006C6EEC" w:rsidP="00D674C0">
            <w:pPr>
              <w:jc w:val="center"/>
              <w:cnfStyle w:val="100000000000" w:firstRow="1" w:lastRow="0" w:firstColumn="0" w:lastColumn="0" w:oddVBand="0" w:evenVBand="0" w:oddHBand="0" w:evenHBand="0" w:firstRowFirstColumn="0" w:firstRowLastColumn="0" w:lastRowFirstColumn="0" w:lastRowLastColumn="0"/>
            </w:pPr>
            <w:r>
              <w:rPr>
                <w:rFonts w:hint="eastAsia"/>
              </w:rPr>
              <w:t>Total</w:t>
            </w:r>
          </w:p>
        </w:tc>
      </w:tr>
      <w:tr w:rsidR="006C6EEC" w14:paraId="3B614B40" w14:textId="77777777" w:rsidTr="00D674C0">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4478334E" w14:textId="77777777" w:rsidR="006C6EEC" w:rsidRDefault="006C6EEC" w:rsidP="00D674C0">
            <w:pPr>
              <w:jc w:val="center"/>
            </w:pPr>
            <w:r>
              <w:rPr>
                <w:rFonts w:hint="eastAsia"/>
              </w:rPr>
              <w:t>Pos R1</w:t>
            </w:r>
          </w:p>
        </w:tc>
        <w:tc>
          <w:tcPr>
            <w:tcW w:w="1769" w:type="dxa"/>
            <w:vAlign w:val="center"/>
          </w:tcPr>
          <w:p w14:paraId="52550017" w14:textId="77777777" w:rsidR="006C6EEC" w:rsidRDefault="006C6EEC" w:rsidP="00D674C0">
            <w:pPr>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769" w:type="dxa"/>
            <w:vAlign w:val="center"/>
          </w:tcPr>
          <w:p w14:paraId="21F15A82" w14:textId="77777777" w:rsidR="006C6EEC" w:rsidRDefault="006C6EEC" w:rsidP="00D674C0">
            <w:pPr>
              <w:jc w:val="cente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769" w:type="dxa"/>
            <w:vAlign w:val="center"/>
          </w:tcPr>
          <w:p w14:paraId="4329F323" w14:textId="77777777" w:rsidR="006C6EEC" w:rsidRDefault="006C6EEC" w:rsidP="00D674C0">
            <w:pPr>
              <w:jc w:val="center"/>
              <w:cnfStyle w:val="000000100000" w:firstRow="0" w:lastRow="0" w:firstColumn="0" w:lastColumn="0" w:oddVBand="0" w:evenVBand="0" w:oddHBand="1" w:evenHBand="0" w:firstRowFirstColumn="0" w:firstRowLastColumn="0" w:lastRowFirstColumn="0" w:lastRowLastColumn="0"/>
            </w:pPr>
            <w:r>
              <w:rPr>
                <w:rFonts w:hint="eastAsia"/>
              </w:rPr>
              <w:t>4</w:t>
            </w:r>
          </w:p>
        </w:tc>
      </w:tr>
      <w:tr w:rsidR="006C6EEC" w14:paraId="34F0DFD2" w14:textId="77777777" w:rsidTr="00D674C0">
        <w:trPr>
          <w:trHeight w:val="36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1E909F4F" w14:textId="77777777" w:rsidR="006C6EEC" w:rsidRDefault="006C6EEC" w:rsidP="00D674C0">
            <w:pPr>
              <w:jc w:val="center"/>
            </w:pPr>
            <w:r>
              <w:rPr>
                <w:rFonts w:hint="eastAsia"/>
              </w:rPr>
              <w:t>Neg R1</w:t>
            </w:r>
          </w:p>
        </w:tc>
        <w:tc>
          <w:tcPr>
            <w:tcW w:w="1769" w:type="dxa"/>
            <w:vAlign w:val="center"/>
          </w:tcPr>
          <w:p w14:paraId="2D3C50FF" w14:textId="77777777" w:rsidR="006C6EEC" w:rsidRDefault="006C6EEC" w:rsidP="00D674C0">
            <w:pPr>
              <w:jc w:val="center"/>
              <w:cnfStyle w:val="000000000000" w:firstRow="0" w:lastRow="0" w:firstColumn="0" w:lastColumn="0" w:oddVBand="0" w:evenVBand="0" w:oddHBand="0" w:evenHBand="0" w:firstRowFirstColumn="0" w:firstRowLastColumn="0" w:lastRowFirstColumn="0" w:lastRowLastColumn="0"/>
            </w:pPr>
            <w:r>
              <w:rPr>
                <w:rFonts w:hint="eastAsia"/>
              </w:rPr>
              <w:t>9</w:t>
            </w:r>
          </w:p>
        </w:tc>
        <w:tc>
          <w:tcPr>
            <w:tcW w:w="1769" w:type="dxa"/>
            <w:vAlign w:val="center"/>
          </w:tcPr>
          <w:p w14:paraId="7DFC226C" w14:textId="77777777" w:rsidR="006C6EEC" w:rsidRDefault="006C6EEC" w:rsidP="00D674C0">
            <w:pPr>
              <w:jc w:val="center"/>
              <w:cnfStyle w:val="000000000000" w:firstRow="0" w:lastRow="0" w:firstColumn="0" w:lastColumn="0" w:oddVBand="0" w:evenVBand="0" w:oddHBand="0" w:evenHBand="0" w:firstRowFirstColumn="0" w:firstRowLastColumn="0" w:lastRowFirstColumn="0" w:lastRowLastColumn="0"/>
            </w:pPr>
            <w:r>
              <w:rPr>
                <w:rFonts w:hint="eastAsia"/>
              </w:rPr>
              <w:t>40</w:t>
            </w:r>
          </w:p>
        </w:tc>
        <w:tc>
          <w:tcPr>
            <w:tcW w:w="1769" w:type="dxa"/>
            <w:vAlign w:val="center"/>
          </w:tcPr>
          <w:p w14:paraId="4CC176A1" w14:textId="77777777" w:rsidR="006C6EEC" w:rsidRDefault="006C6EEC" w:rsidP="00D674C0">
            <w:pPr>
              <w:jc w:val="center"/>
              <w:cnfStyle w:val="000000000000" w:firstRow="0" w:lastRow="0" w:firstColumn="0" w:lastColumn="0" w:oddVBand="0" w:evenVBand="0" w:oddHBand="0" w:evenHBand="0" w:firstRowFirstColumn="0" w:firstRowLastColumn="0" w:lastRowFirstColumn="0" w:lastRowLastColumn="0"/>
            </w:pPr>
            <w:r>
              <w:rPr>
                <w:rFonts w:hint="eastAsia"/>
              </w:rPr>
              <w:t>49</w:t>
            </w:r>
          </w:p>
        </w:tc>
      </w:tr>
      <w:tr w:rsidR="006C6EEC" w14:paraId="643C0D6A" w14:textId="77777777" w:rsidTr="00D674C0">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17C75342" w14:textId="77777777" w:rsidR="006C6EEC" w:rsidRDefault="006C6EEC" w:rsidP="00D674C0">
            <w:pPr>
              <w:jc w:val="center"/>
            </w:pPr>
            <w:r>
              <w:rPr>
                <w:rFonts w:hint="eastAsia"/>
              </w:rPr>
              <w:t>Total</w:t>
            </w:r>
          </w:p>
        </w:tc>
        <w:tc>
          <w:tcPr>
            <w:tcW w:w="1769" w:type="dxa"/>
            <w:vAlign w:val="center"/>
          </w:tcPr>
          <w:p w14:paraId="54D1C7E4" w14:textId="77777777" w:rsidR="006C6EEC" w:rsidRDefault="006C6EEC" w:rsidP="00D674C0">
            <w:pPr>
              <w:jc w:val="center"/>
              <w:cnfStyle w:val="000000100000" w:firstRow="0" w:lastRow="0" w:firstColumn="0" w:lastColumn="0" w:oddVBand="0" w:evenVBand="0" w:oddHBand="1" w:evenHBand="0" w:firstRowFirstColumn="0" w:firstRowLastColumn="0" w:lastRowFirstColumn="0" w:lastRowLastColumn="0"/>
            </w:pPr>
            <w:r>
              <w:rPr>
                <w:rFonts w:hint="eastAsia"/>
              </w:rPr>
              <w:t>9</w:t>
            </w:r>
          </w:p>
        </w:tc>
        <w:tc>
          <w:tcPr>
            <w:tcW w:w="1769" w:type="dxa"/>
            <w:vAlign w:val="center"/>
          </w:tcPr>
          <w:p w14:paraId="0EEE6985" w14:textId="77777777" w:rsidR="006C6EEC" w:rsidRDefault="006C6EEC" w:rsidP="00D674C0">
            <w:pPr>
              <w:jc w:val="center"/>
              <w:cnfStyle w:val="000000100000" w:firstRow="0" w:lastRow="0" w:firstColumn="0" w:lastColumn="0" w:oddVBand="0" w:evenVBand="0" w:oddHBand="1" w:evenHBand="0" w:firstRowFirstColumn="0" w:firstRowLastColumn="0" w:lastRowFirstColumn="0" w:lastRowLastColumn="0"/>
            </w:pPr>
            <w:r>
              <w:rPr>
                <w:rFonts w:hint="eastAsia"/>
              </w:rPr>
              <w:t>44</w:t>
            </w:r>
          </w:p>
        </w:tc>
        <w:tc>
          <w:tcPr>
            <w:tcW w:w="1769" w:type="dxa"/>
            <w:vAlign w:val="center"/>
          </w:tcPr>
          <w:p w14:paraId="6B52D82C" w14:textId="77777777" w:rsidR="006C6EEC" w:rsidRDefault="006C6EEC" w:rsidP="00D674C0">
            <w:pPr>
              <w:jc w:val="center"/>
              <w:cnfStyle w:val="000000100000" w:firstRow="0" w:lastRow="0" w:firstColumn="0" w:lastColumn="0" w:oddVBand="0" w:evenVBand="0" w:oddHBand="1" w:evenHBand="0" w:firstRowFirstColumn="0" w:firstRowLastColumn="0" w:lastRowFirstColumn="0" w:lastRowLastColumn="0"/>
            </w:pPr>
            <w:r>
              <w:rPr>
                <w:rFonts w:hint="eastAsia"/>
              </w:rPr>
              <w:t>53</w:t>
            </w:r>
          </w:p>
        </w:tc>
      </w:tr>
    </w:tbl>
    <w:p w14:paraId="1F0DF89D" w14:textId="77777777" w:rsidR="006C6EEC" w:rsidRDefault="006C6EEC" w:rsidP="00AD4A71">
      <w:pPr>
        <w:rPr>
          <w:rFonts w:hint="eastAsia"/>
        </w:rPr>
      </w:pPr>
    </w:p>
    <w:p w14:paraId="604165D8" w14:textId="77777777" w:rsidR="005E76D7" w:rsidRDefault="005E76D7" w:rsidP="00AD4A71"/>
    <w:p w14:paraId="2C31EF80" w14:textId="77777777" w:rsidR="0034154B" w:rsidRDefault="0034154B" w:rsidP="00AD4A71"/>
    <w:p w14:paraId="18F34603" w14:textId="77777777" w:rsidR="0034154B" w:rsidRDefault="0034154B" w:rsidP="00AD4A71"/>
    <w:p w14:paraId="6A06A79B" w14:textId="4733A45D" w:rsidR="005E76D7" w:rsidRDefault="0034154B" w:rsidP="00AD4A71">
      <w:r>
        <w:rPr>
          <w:rFonts w:hint="eastAsia"/>
        </w:rPr>
        <w:t>Two functions are used:</w:t>
      </w:r>
    </w:p>
    <w:p w14:paraId="3818D15D"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14:ligatures w14:val="none"/>
        </w:rPr>
      </w:pPr>
      <w:r>
        <w:rPr>
          <w:rFonts w:ascii="Verdana" w:hAnsi="Verdana" w:cs="Courier New"/>
          <w:color w:val="000000"/>
          <w:sz w:val="17"/>
          <w:szCs w:val="17"/>
        </w:rPr>
        <w:t xml:space="preserve">get_Metrics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000088"/>
          <w:sz w:val="17"/>
          <w:szCs w:val="17"/>
        </w:rPr>
        <w:t>function</w:t>
      </w:r>
      <w:r>
        <w:rPr>
          <w:rFonts w:ascii="Verdana" w:hAnsi="Verdana" w:cs="Courier New"/>
          <w:color w:val="666600"/>
          <w:sz w:val="17"/>
          <w:szCs w:val="17"/>
        </w:rPr>
        <w:t>(</w:t>
      </w:r>
      <w:r>
        <w:rPr>
          <w:rFonts w:ascii="Verdana" w:hAnsi="Verdana" w:cs="Courier New"/>
          <w:color w:val="000000"/>
          <w:sz w:val="17"/>
          <w:szCs w:val="17"/>
        </w:rPr>
        <w:t>diagnosis</w:t>
      </w:r>
      <w:r>
        <w:rPr>
          <w:rFonts w:ascii="Verdana" w:hAnsi="Verdana" w:cs="Courier New"/>
          <w:color w:val="666600"/>
          <w:sz w:val="17"/>
          <w:szCs w:val="17"/>
        </w:rPr>
        <w:t>,</w:t>
      </w:r>
      <w:r>
        <w:rPr>
          <w:rFonts w:ascii="Verdana" w:hAnsi="Verdana" w:cs="Courier New"/>
          <w:color w:val="000000"/>
          <w:sz w:val="17"/>
          <w:szCs w:val="17"/>
        </w:rPr>
        <w:t>rater</w:t>
      </w:r>
      <w:r>
        <w:rPr>
          <w:rFonts w:ascii="Verdana" w:hAnsi="Verdana" w:cs="Courier New"/>
          <w:color w:val="666600"/>
          <w:sz w:val="17"/>
          <w:szCs w:val="17"/>
        </w:rPr>
        <w:t>){#</w:t>
      </w:r>
      <w:r>
        <w:rPr>
          <w:rFonts w:ascii="Verdana" w:hAnsi="Verdana" w:cs="Courier New"/>
          <w:color w:val="000000"/>
          <w:sz w:val="17"/>
          <w:szCs w:val="17"/>
        </w:rPr>
        <w:t xml:space="preserve"> generate the confusion matrix </w:t>
      </w:r>
      <w:r>
        <w:rPr>
          <w:rFonts w:ascii="Verdana" w:hAnsi="Verdana" w:cs="Courier New"/>
          <w:color w:val="000088"/>
          <w:sz w:val="17"/>
          <w:szCs w:val="17"/>
        </w:rPr>
        <w:t>and</w:t>
      </w:r>
      <w:r>
        <w:rPr>
          <w:rFonts w:ascii="Verdana" w:hAnsi="Verdana" w:cs="Courier New"/>
          <w:color w:val="000000"/>
          <w:sz w:val="17"/>
          <w:szCs w:val="17"/>
        </w:rPr>
        <w:t xml:space="preserve"> metrics</w:t>
      </w:r>
    </w:p>
    <w:p w14:paraId="2B24B175"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TP </w:t>
      </w:r>
      <w:r>
        <w:rPr>
          <w:rFonts w:ascii="Verdana" w:hAnsi="Verdana" w:cs="Courier New"/>
          <w:color w:val="666600"/>
          <w:sz w:val="17"/>
          <w:szCs w:val="17"/>
        </w:rPr>
        <w:t>&lt;-</w:t>
      </w:r>
      <w:r>
        <w:rPr>
          <w:rFonts w:ascii="Verdana" w:hAnsi="Verdana" w:cs="Courier New"/>
          <w:color w:val="000000"/>
          <w:sz w:val="17"/>
          <w:szCs w:val="17"/>
        </w:rPr>
        <w:t xml:space="preserve"> sum</w:t>
      </w:r>
      <w:r>
        <w:rPr>
          <w:rFonts w:ascii="Verdana" w:hAnsi="Verdana" w:cs="Courier New"/>
          <w:color w:val="666600"/>
          <w:sz w:val="17"/>
          <w:szCs w:val="17"/>
        </w:rPr>
        <w:t>(</w:t>
      </w:r>
      <w:r>
        <w:rPr>
          <w:rFonts w:ascii="Verdana" w:hAnsi="Verdana" w:cs="Courier New"/>
          <w:color w:val="000000"/>
          <w:sz w:val="17"/>
          <w:szCs w:val="17"/>
        </w:rPr>
        <w:t xml:space="preserve">diagnosis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000000"/>
          <w:sz w:val="17"/>
          <w:szCs w:val="17"/>
        </w:rPr>
        <w:t xml:space="preserve"> </w:t>
      </w:r>
      <w:r>
        <w:rPr>
          <w:rFonts w:ascii="Verdana" w:hAnsi="Verdana" w:cs="Courier New"/>
          <w:color w:val="666600"/>
          <w:sz w:val="17"/>
          <w:szCs w:val="17"/>
        </w:rPr>
        <w:t>&amp;</w:t>
      </w:r>
      <w:r>
        <w:rPr>
          <w:rFonts w:ascii="Verdana" w:hAnsi="Verdana" w:cs="Courier New"/>
          <w:color w:val="000000"/>
          <w:sz w:val="17"/>
          <w:szCs w:val="17"/>
        </w:rPr>
        <w:t xml:space="preserve"> rater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p>
    <w:p w14:paraId="39B892B9"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FP </w:t>
      </w:r>
      <w:r>
        <w:rPr>
          <w:rFonts w:ascii="Verdana" w:hAnsi="Verdana" w:cs="Courier New"/>
          <w:color w:val="666600"/>
          <w:sz w:val="17"/>
          <w:szCs w:val="17"/>
        </w:rPr>
        <w:t>&lt;-</w:t>
      </w:r>
      <w:r>
        <w:rPr>
          <w:rFonts w:ascii="Verdana" w:hAnsi="Verdana" w:cs="Courier New"/>
          <w:color w:val="000000"/>
          <w:sz w:val="17"/>
          <w:szCs w:val="17"/>
        </w:rPr>
        <w:t xml:space="preserve"> sum</w:t>
      </w:r>
      <w:r>
        <w:rPr>
          <w:rFonts w:ascii="Verdana" w:hAnsi="Verdana" w:cs="Courier New"/>
          <w:color w:val="666600"/>
          <w:sz w:val="17"/>
          <w:szCs w:val="17"/>
        </w:rPr>
        <w:t>(</w:t>
      </w:r>
      <w:r>
        <w:rPr>
          <w:rFonts w:ascii="Verdana" w:hAnsi="Verdana" w:cs="Courier New"/>
          <w:color w:val="000000"/>
          <w:sz w:val="17"/>
          <w:szCs w:val="17"/>
        </w:rPr>
        <w:t xml:space="preserve">diagnosis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000000"/>
          <w:sz w:val="17"/>
          <w:szCs w:val="17"/>
        </w:rPr>
        <w:t xml:space="preserve"> </w:t>
      </w:r>
      <w:r>
        <w:rPr>
          <w:rFonts w:ascii="Verdana" w:hAnsi="Verdana" w:cs="Courier New"/>
          <w:color w:val="666600"/>
          <w:sz w:val="17"/>
          <w:szCs w:val="17"/>
        </w:rPr>
        <w:t>&amp;</w:t>
      </w:r>
      <w:r>
        <w:rPr>
          <w:rFonts w:ascii="Verdana" w:hAnsi="Verdana" w:cs="Courier New"/>
          <w:color w:val="000000"/>
          <w:sz w:val="17"/>
          <w:szCs w:val="17"/>
        </w:rPr>
        <w:t xml:space="preserve"> rater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p>
    <w:p w14:paraId="78E1860A"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TN </w:t>
      </w:r>
      <w:r>
        <w:rPr>
          <w:rFonts w:ascii="Verdana" w:hAnsi="Verdana" w:cs="Courier New"/>
          <w:color w:val="666600"/>
          <w:sz w:val="17"/>
          <w:szCs w:val="17"/>
        </w:rPr>
        <w:t>&lt;-</w:t>
      </w:r>
      <w:r>
        <w:rPr>
          <w:rFonts w:ascii="Verdana" w:hAnsi="Verdana" w:cs="Courier New"/>
          <w:color w:val="000000"/>
          <w:sz w:val="17"/>
          <w:szCs w:val="17"/>
        </w:rPr>
        <w:t xml:space="preserve"> sum</w:t>
      </w:r>
      <w:r>
        <w:rPr>
          <w:rFonts w:ascii="Verdana" w:hAnsi="Verdana" w:cs="Courier New"/>
          <w:color w:val="666600"/>
          <w:sz w:val="17"/>
          <w:szCs w:val="17"/>
        </w:rPr>
        <w:t>(</w:t>
      </w:r>
      <w:r>
        <w:rPr>
          <w:rFonts w:ascii="Verdana" w:hAnsi="Verdana" w:cs="Courier New"/>
          <w:color w:val="000000"/>
          <w:sz w:val="17"/>
          <w:szCs w:val="17"/>
        </w:rPr>
        <w:t xml:space="preserve">diagnosis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000000"/>
          <w:sz w:val="17"/>
          <w:szCs w:val="17"/>
        </w:rPr>
        <w:t xml:space="preserve"> </w:t>
      </w:r>
      <w:r>
        <w:rPr>
          <w:rFonts w:ascii="Verdana" w:hAnsi="Verdana" w:cs="Courier New"/>
          <w:color w:val="666600"/>
          <w:sz w:val="17"/>
          <w:szCs w:val="17"/>
        </w:rPr>
        <w:t>&amp;</w:t>
      </w:r>
      <w:r>
        <w:rPr>
          <w:rFonts w:ascii="Verdana" w:hAnsi="Verdana" w:cs="Courier New"/>
          <w:color w:val="000000"/>
          <w:sz w:val="17"/>
          <w:szCs w:val="17"/>
        </w:rPr>
        <w:t xml:space="preserve"> rater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666600"/>
          <w:sz w:val="17"/>
          <w:szCs w:val="17"/>
        </w:rPr>
        <w:t>)</w:t>
      </w:r>
    </w:p>
    <w:p w14:paraId="7EE02EBB"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FN </w:t>
      </w:r>
      <w:r>
        <w:rPr>
          <w:rFonts w:ascii="Verdana" w:hAnsi="Verdana" w:cs="Courier New"/>
          <w:color w:val="666600"/>
          <w:sz w:val="17"/>
          <w:szCs w:val="17"/>
        </w:rPr>
        <w:t>&lt;-</w:t>
      </w:r>
      <w:r>
        <w:rPr>
          <w:rFonts w:ascii="Verdana" w:hAnsi="Verdana" w:cs="Courier New"/>
          <w:color w:val="000000"/>
          <w:sz w:val="17"/>
          <w:szCs w:val="17"/>
        </w:rPr>
        <w:t xml:space="preserve"> sum</w:t>
      </w:r>
      <w:r>
        <w:rPr>
          <w:rFonts w:ascii="Verdana" w:hAnsi="Verdana" w:cs="Courier New"/>
          <w:color w:val="666600"/>
          <w:sz w:val="17"/>
          <w:szCs w:val="17"/>
        </w:rPr>
        <w:t>(</w:t>
      </w:r>
      <w:r>
        <w:rPr>
          <w:rFonts w:ascii="Verdana" w:hAnsi="Verdana" w:cs="Courier New"/>
          <w:color w:val="000000"/>
          <w:sz w:val="17"/>
          <w:szCs w:val="17"/>
        </w:rPr>
        <w:t xml:space="preserve">diagnosis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000000"/>
          <w:sz w:val="17"/>
          <w:szCs w:val="17"/>
        </w:rPr>
        <w:t xml:space="preserve"> </w:t>
      </w:r>
      <w:r>
        <w:rPr>
          <w:rFonts w:ascii="Verdana" w:hAnsi="Verdana" w:cs="Courier New"/>
          <w:color w:val="666600"/>
          <w:sz w:val="17"/>
          <w:szCs w:val="17"/>
        </w:rPr>
        <w:t>&amp;</w:t>
      </w:r>
      <w:r>
        <w:rPr>
          <w:rFonts w:ascii="Verdana" w:hAnsi="Verdana" w:cs="Courier New"/>
          <w:color w:val="000000"/>
          <w:sz w:val="17"/>
          <w:szCs w:val="17"/>
        </w:rPr>
        <w:t xml:space="preserve"> rater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666600"/>
          <w:sz w:val="17"/>
          <w:szCs w:val="17"/>
        </w:rPr>
        <w:t>)</w:t>
      </w:r>
    </w:p>
    <w:p w14:paraId="796DBAEF"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sumr1 </w:t>
      </w:r>
      <w:r>
        <w:rPr>
          <w:rFonts w:ascii="Verdana" w:hAnsi="Verdana" w:cs="Courier New"/>
          <w:color w:val="666600"/>
          <w:sz w:val="17"/>
          <w:szCs w:val="17"/>
        </w:rPr>
        <w:t>&lt;-</w:t>
      </w:r>
      <w:r>
        <w:rPr>
          <w:rFonts w:ascii="Verdana" w:hAnsi="Verdana" w:cs="Courier New"/>
          <w:color w:val="000000"/>
          <w:sz w:val="17"/>
          <w:szCs w:val="17"/>
        </w:rPr>
        <w:t xml:space="preserve"> sum</w:t>
      </w:r>
      <w:r>
        <w:rPr>
          <w:rFonts w:ascii="Verdana" w:hAnsi="Verdana" w:cs="Courier New"/>
          <w:color w:val="666600"/>
          <w:sz w:val="17"/>
          <w:szCs w:val="17"/>
        </w:rPr>
        <w:t>(</w:t>
      </w:r>
      <w:r>
        <w:rPr>
          <w:rFonts w:ascii="Verdana" w:hAnsi="Verdana" w:cs="Courier New"/>
          <w:color w:val="000000"/>
          <w:sz w:val="17"/>
          <w:szCs w:val="17"/>
        </w:rPr>
        <w:t>TP</w:t>
      </w:r>
      <w:r>
        <w:rPr>
          <w:rFonts w:ascii="Verdana" w:hAnsi="Verdana" w:cs="Courier New"/>
          <w:color w:val="666600"/>
          <w:sz w:val="17"/>
          <w:szCs w:val="17"/>
        </w:rPr>
        <w:t>,</w:t>
      </w:r>
      <w:r>
        <w:rPr>
          <w:rFonts w:ascii="Verdana" w:hAnsi="Verdana" w:cs="Courier New"/>
          <w:color w:val="000000"/>
          <w:sz w:val="17"/>
          <w:szCs w:val="17"/>
        </w:rPr>
        <w:t>FN</w:t>
      </w:r>
      <w:r>
        <w:rPr>
          <w:rFonts w:ascii="Verdana" w:hAnsi="Verdana" w:cs="Courier New"/>
          <w:color w:val="666600"/>
          <w:sz w:val="17"/>
          <w:szCs w:val="17"/>
        </w:rPr>
        <w:t>)</w:t>
      </w:r>
    </w:p>
    <w:p w14:paraId="01A95E89"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sumr2 </w:t>
      </w:r>
      <w:r>
        <w:rPr>
          <w:rFonts w:ascii="Verdana" w:hAnsi="Verdana" w:cs="Courier New"/>
          <w:color w:val="666600"/>
          <w:sz w:val="17"/>
          <w:szCs w:val="17"/>
        </w:rPr>
        <w:t>&lt;-</w:t>
      </w:r>
      <w:r>
        <w:rPr>
          <w:rFonts w:ascii="Verdana" w:hAnsi="Verdana" w:cs="Courier New"/>
          <w:color w:val="000000"/>
          <w:sz w:val="17"/>
          <w:szCs w:val="17"/>
        </w:rPr>
        <w:t xml:space="preserve"> sum</w:t>
      </w:r>
      <w:r>
        <w:rPr>
          <w:rFonts w:ascii="Verdana" w:hAnsi="Verdana" w:cs="Courier New"/>
          <w:color w:val="666600"/>
          <w:sz w:val="17"/>
          <w:szCs w:val="17"/>
        </w:rPr>
        <w:t>(</w:t>
      </w:r>
      <w:r>
        <w:rPr>
          <w:rFonts w:ascii="Verdana" w:hAnsi="Verdana" w:cs="Courier New"/>
          <w:color w:val="000000"/>
          <w:sz w:val="17"/>
          <w:szCs w:val="17"/>
        </w:rPr>
        <w:t>FP</w:t>
      </w:r>
      <w:r>
        <w:rPr>
          <w:rFonts w:ascii="Verdana" w:hAnsi="Verdana" w:cs="Courier New"/>
          <w:color w:val="666600"/>
          <w:sz w:val="17"/>
          <w:szCs w:val="17"/>
        </w:rPr>
        <w:t>,</w:t>
      </w:r>
      <w:r>
        <w:rPr>
          <w:rFonts w:ascii="Verdana" w:hAnsi="Verdana" w:cs="Courier New"/>
          <w:color w:val="000000"/>
          <w:sz w:val="17"/>
          <w:szCs w:val="17"/>
        </w:rPr>
        <w:t>TN</w:t>
      </w:r>
      <w:r>
        <w:rPr>
          <w:rFonts w:ascii="Verdana" w:hAnsi="Verdana" w:cs="Courier New"/>
          <w:color w:val="666600"/>
          <w:sz w:val="17"/>
          <w:szCs w:val="17"/>
        </w:rPr>
        <w:t>)</w:t>
      </w:r>
    </w:p>
    <w:p w14:paraId="599C5D0C"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sumc1 </w:t>
      </w:r>
      <w:r>
        <w:rPr>
          <w:rFonts w:ascii="Verdana" w:hAnsi="Verdana" w:cs="Courier New"/>
          <w:color w:val="666600"/>
          <w:sz w:val="17"/>
          <w:szCs w:val="17"/>
        </w:rPr>
        <w:t>&lt;-</w:t>
      </w:r>
      <w:r>
        <w:rPr>
          <w:rFonts w:ascii="Verdana" w:hAnsi="Verdana" w:cs="Courier New"/>
          <w:color w:val="000000"/>
          <w:sz w:val="17"/>
          <w:szCs w:val="17"/>
        </w:rPr>
        <w:t xml:space="preserve"> sum</w:t>
      </w:r>
      <w:r>
        <w:rPr>
          <w:rFonts w:ascii="Verdana" w:hAnsi="Verdana" w:cs="Courier New"/>
          <w:color w:val="666600"/>
          <w:sz w:val="17"/>
          <w:szCs w:val="17"/>
        </w:rPr>
        <w:t>(</w:t>
      </w:r>
      <w:r>
        <w:rPr>
          <w:rFonts w:ascii="Verdana" w:hAnsi="Verdana" w:cs="Courier New"/>
          <w:color w:val="000000"/>
          <w:sz w:val="17"/>
          <w:szCs w:val="17"/>
        </w:rPr>
        <w:t>TP</w:t>
      </w:r>
      <w:r>
        <w:rPr>
          <w:rFonts w:ascii="Verdana" w:hAnsi="Verdana" w:cs="Courier New"/>
          <w:color w:val="666600"/>
          <w:sz w:val="17"/>
          <w:szCs w:val="17"/>
        </w:rPr>
        <w:t>,</w:t>
      </w:r>
      <w:r>
        <w:rPr>
          <w:rFonts w:ascii="Verdana" w:hAnsi="Verdana" w:cs="Courier New"/>
          <w:color w:val="000000"/>
          <w:sz w:val="17"/>
          <w:szCs w:val="17"/>
        </w:rPr>
        <w:t>FP</w:t>
      </w:r>
      <w:r>
        <w:rPr>
          <w:rFonts w:ascii="Verdana" w:hAnsi="Verdana" w:cs="Courier New"/>
          <w:color w:val="666600"/>
          <w:sz w:val="17"/>
          <w:szCs w:val="17"/>
        </w:rPr>
        <w:t>)</w:t>
      </w:r>
    </w:p>
    <w:p w14:paraId="5EAA86CD"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sumc2 </w:t>
      </w:r>
      <w:r>
        <w:rPr>
          <w:rFonts w:ascii="Verdana" w:hAnsi="Verdana" w:cs="Courier New"/>
          <w:color w:val="666600"/>
          <w:sz w:val="17"/>
          <w:szCs w:val="17"/>
        </w:rPr>
        <w:t>&lt;-</w:t>
      </w:r>
      <w:r>
        <w:rPr>
          <w:rFonts w:ascii="Verdana" w:hAnsi="Verdana" w:cs="Courier New"/>
          <w:color w:val="000000"/>
          <w:sz w:val="17"/>
          <w:szCs w:val="17"/>
        </w:rPr>
        <w:t xml:space="preserve"> sum</w:t>
      </w:r>
      <w:r>
        <w:rPr>
          <w:rFonts w:ascii="Verdana" w:hAnsi="Verdana" w:cs="Courier New"/>
          <w:color w:val="666600"/>
          <w:sz w:val="17"/>
          <w:szCs w:val="17"/>
        </w:rPr>
        <w:t>(</w:t>
      </w:r>
      <w:r>
        <w:rPr>
          <w:rFonts w:ascii="Verdana" w:hAnsi="Verdana" w:cs="Courier New"/>
          <w:color w:val="000000"/>
          <w:sz w:val="17"/>
          <w:szCs w:val="17"/>
        </w:rPr>
        <w:t>FN</w:t>
      </w:r>
      <w:r>
        <w:rPr>
          <w:rFonts w:ascii="Verdana" w:hAnsi="Verdana" w:cs="Courier New"/>
          <w:color w:val="666600"/>
          <w:sz w:val="17"/>
          <w:szCs w:val="17"/>
        </w:rPr>
        <w:t>,</w:t>
      </w:r>
      <w:r>
        <w:rPr>
          <w:rFonts w:ascii="Verdana" w:hAnsi="Verdana" w:cs="Courier New"/>
          <w:color w:val="000000"/>
          <w:sz w:val="17"/>
          <w:szCs w:val="17"/>
        </w:rPr>
        <w:t>TN</w:t>
      </w:r>
      <w:r>
        <w:rPr>
          <w:rFonts w:ascii="Verdana" w:hAnsi="Verdana" w:cs="Courier New"/>
          <w:color w:val="666600"/>
          <w:sz w:val="17"/>
          <w:szCs w:val="17"/>
        </w:rPr>
        <w:t>)</w:t>
      </w:r>
    </w:p>
    <w:p w14:paraId="4F024BED"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sum </w:t>
      </w:r>
      <w:r>
        <w:rPr>
          <w:rFonts w:ascii="Verdana" w:hAnsi="Verdana" w:cs="Courier New"/>
          <w:color w:val="666600"/>
          <w:sz w:val="17"/>
          <w:szCs w:val="17"/>
        </w:rPr>
        <w:t>&lt;-</w:t>
      </w:r>
      <w:r>
        <w:rPr>
          <w:rFonts w:ascii="Verdana" w:hAnsi="Verdana" w:cs="Courier New"/>
          <w:color w:val="000000"/>
          <w:sz w:val="17"/>
          <w:szCs w:val="17"/>
        </w:rPr>
        <w:t xml:space="preserve"> sum</w:t>
      </w:r>
      <w:r>
        <w:rPr>
          <w:rFonts w:ascii="Verdana" w:hAnsi="Verdana" w:cs="Courier New"/>
          <w:color w:val="666600"/>
          <w:sz w:val="17"/>
          <w:szCs w:val="17"/>
        </w:rPr>
        <w:t>(</w:t>
      </w:r>
      <w:r>
        <w:rPr>
          <w:rFonts w:ascii="Verdana" w:hAnsi="Verdana" w:cs="Courier New"/>
          <w:color w:val="000000"/>
          <w:sz w:val="17"/>
          <w:szCs w:val="17"/>
        </w:rPr>
        <w:t>TP</w:t>
      </w:r>
      <w:r>
        <w:rPr>
          <w:rFonts w:ascii="Verdana" w:hAnsi="Verdana" w:cs="Courier New"/>
          <w:color w:val="666600"/>
          <w:sz w:val="17"/>
          <w:szCs w:val="17"/>
        </w:rPr>
        <w:t>,</w:t>
      </w:r>
      <w:r>
        <w:rPr>
          <w:rFonts w:ascii="Verdana" w:hAnsi="Verdana" w:cs="Courier New"/>
          <w:color w:val="000000"/>
          <w:sz w:val="17"/>
          <w:szCs w:val="17"/>
        </w:rPr>
        <w:t>FP</w:t>
      </w:r>
      <w:r>
        <w:rPr>
          <w:rFonts w:ascii="Verdana" w:hAnsi="Verdana" w:cs="Courier New"/>
          <w:color w:val="666600"/>
          <w:sz w:val="17"/>
          <w:szCs w:val="17"/>
        </w:rPr>
        <w:t>,</w:t>
      </w:r>
      <w:r>
        <w:rPr>
          <w:rFonts w:ascii="Verdana" w:hAnsi="Verdana" w:cs="Courier New"/>
          <w:color w:val="000000"/>
          <w:sz w:val="17"/>
          <w:szCs w:val="17"/>
        </w:rPr>
        <w:t>FN</w:t>
      </w:r>
      <w:r>
        <w:rPr>
          <w:rFonts w:ascii="Verdana" w:hAnsi="Verdana" w:cs="Courier New"/>
          <w:color w:val="666600"/>
          <w:sz w:val="17"/>
          <w:szCs w:val="17"/>
        </w:rPr>
        <w:t>,</w:t>
      </w:r>
      <w:r>
        <w:rPr>
          <w:rFonts w:ascii="Verdana" w:hAnsi="Verdana" w:cs="Courier New"/>
          <w:color w:val="000000"/>
          <w:sz w:val="17"/>
          <w:szCs w:val="17"/>
        </w:rPr>
        <w:t>TN</w:t>
      </w:r>
      <w:r>
        <w:rPr>
          <w:rFonts w:ascii="Verdana" w:hAnsi="Verdana" w:cs="Courier New"/>
          <w:color w:val="666600"/>
          <w:sz w:val="17"/>
          <w:szCs w:val="17"/>
        </w:rPr>
        <w:t>)</w:t>
      </w:r>
    </w:p>
    <w:p w14:paraId="26279AB1"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table </w:t>
      </w:r>
      <w:r>
        <w:rPr>
          <w:rFonts w:ascii="Verdana" w:hAnsi="Verdana" w:cs="Courier New"/>
          <w:color w:val="666600"/>
          <w:sz w:val="17"/>
          <w:szCs w:val="17"/>
        </w:rPr>
        <w:t>&lt;-</w:t>
      </w:r>
      <w:r>
        <w:rPr>
          <w:rFonts w:ascii="Verdana" w:hAnsi="Verdana" w:cs="Courier New"/>
          <w:color w:val="000000"/>
          <w:sz w:val="17"/>
          <w:szCs w:val="17"/>
        </w:rPr>
        <w:t xml:space="preserve"> matrix</w:t>
      </w:r>
      <w:r>
        <w:rPr>
          <w:rFonts w:ascii="Verdana" w:hAnsi="Verdana" w:cs="Courier New"/>
          <w:color w:val="666600"/>
          <w:sz w:val="17"/>
          <w:szCs w:val="17"/>
        </w:rPr>
        <w:t>(</w:t>
      </w:r>
      <w:r>
        <w:rPr>
          <w:rFonts w:ascii="Verdana" w:hAnsi="Verdana" w:cs="Courier New"/>
          <w:color w:val="000000"/>
          <w:sz w:val="17"/>
          <w:szCs w:val="17"/>
        </w:rPr>
        <w:t>c</w:t>
      </w:r>
      <w:r>
        <w:rPr>
          <w:rFonts w:ascii="Verdana" w:hAnsi="Verdana" w:cs="Courier New"/>
          <w:color w:val="666600"/>
          <w:sz w:val="17"/>
          <w:szCs w:val="17"/>
        </w:rPr>
        <w:t>(</w:t>
      </w:r>
      <w:r>
        <w:rPr>
          <w:rFonts w:ascii="Verdana" w:hAnsi="Verdana" w:cs="Courier New"/>
          <w:color w:val="000000"/>
          <w:sz w:val="17"/>
          <w:szCs w:val="17"/>
        </w:rPr>
        <w:t>TP</w:t>
      </w:r>
      <w:r>
        <w:rPr>
          <w:rFonts w:ascii="Verdana" w:hAnsi="Verdana" w:cs="Courier New"/>
          <w:color w:val="666600"/>
          <w:sz w:val="17"/>
          <w:szCs w:val="17"/>
        </w:rPr>
        <w:t>,</w:t>
      </w:r>
      <w:r>
        <w:rPr>
          <w:rFonts w:ascii="Verdana" w:hAnsi="Verdana" w:cs="Courier New"/>
          <w:color w:val="000000"/>
          <w:sz w:val="17"/>
          <w:szCs w:val="17"/>
        </w:rPr>
        <w:t>FN</w:t>
      </w:r>
      <w:r>
        <w:rPr>
          <w:rFonts w:ascii="Verdana" w:hAnsi="Verdana" w:cs="Courier New"/>
          <w:color w:val="666600"/>
          <w:sz w:val="17"/>
          <w:szCs w:val="17"/>
        </w:rPr>
        <w:t>,</w:t>
      </w:r>
      <w:r>
        <w:rPr>
          <w:rFonts w:ascii="Verdana" w:hAnsi="Verdana" w:cs="Courier New"/>
          <w:color w:val="000000"/>
          <w:sz w:val="17"/>
          <w:szCs w:val="17"/>
        </w:rPr>
        <w:t>sumr1</w:t>
      </w:r>
      <w:r>
        <w:rPr>
          <w:rFonts w:ascii="Verdana" w:hAnsi="Verdana" w:cs="Courier New"/>
          <w:color w:val="666600"/>
          <w:sz w:val="17"/>
          <w:szCs w:val="17"/>
        </w:rPr>
        <w:t>,</w:t>
      </w:r>
      <w:r>
        <w:rPr>
          <w:rFonts w:ascii="Verdana" w:hAnsi="Verdana" w:cs="Courier New"/>
          <w:color w:val="000000"/>
          <w:sz w:val="17"/>
          <w:szCs w:val="17"/>
        </w:rPr>
        <w:t>FP</w:t>
      </w:r>
      <w:r>
        <w:rPr>
          <w:rFonts w:ascii="Verdana" w:hAnsi="Verdana" w:cs="Courier New"/>
          <w:color w:val="666600"/>
          <w:sz w:val="17"/>
          <w:szCs w:val="17"/>
        </w:rPr>
        <w:t>,</w:t>
      </w:r>
      <w:r>
        <w:rPr>
          <w:rFonts w:ascii="Verdana" w:hAnsi="Verdana" w:cs="Courier New"/>
          <w:color w:val="000000"/>
          <w:sz w:val="17"/>
          <w:szCs w:val="17"/>
        </w:rPr>
        <w:t>TN</w:t>
      </w:r>
      <w:r>
        <w:rPr>
          <w:rFonts w:ascii="Verdana" w:hAnsi="Verdana" w:cs="Courier New"/>
          <w:color w:val="666600"/>
          <w:sz w:val="17"/>
          <w:szCs w:val="17"/>
        </w:rPr>
        <w:t>,</w:t>
      </w:r>
      <w:r>
        <w:rPr>
          <w:rFonts w:ascii="Verdana" w:hAnsi="Verdana" w:cs="Courier New"/>
          <w:color w:val="000000"/>
          <w:sz w:val="17"/>
          <w:szCs w:val="17"/>
        </w:rPr>
        <w:t>sumr2</w:t>
      </w:r>
      <w:r>
        <w:rPr>
          <w:rFonts w:ascii="Verdana" w:hAnsi="Verdana" w:cs="Courier New"/>
          <w:color w:val="666600"/>
          <w:sz w:val="17"/>
          <w:szCs w:val="17"/>
        </w:rPr>
        <w:t>,</w:t>
      </w:r>
      <w:r>
        <w:rPr>
          <w:rFonts w:ascii="Verdana" w:hAnsi="Verdana" w:cs="Courier New"/>
          <w:color w:val="000000"/>
          <w:sz w:val="17"/>
          <w:szCs w:val="17"/>
        </w:rPr>
        <w:t>sumc1</w:t>
      </w:r>
      <w:r>
        <w:rPr>
          <w:rFonts w:ascii="Verdana" w:hAnsi="Verdana" w:cs="Courier New"/>
          <w:color w:val="666600"/>
          <w:sz w:val="17"/>
          <w:szCs w:val="17"/>
        </w:rPr>
        <w:t>,</w:t>
      </w:r>
      <w:r>
        <w:rPr>
          <w:rFonts w:ascii="Verdana" w:hAnsi="Verdana" w:cs="Courier New"/>
          <w:color w:val="000000"/>
          <w:sz w:val="17"/>
          <w:szCs w:val="17"/>
        </w:rPr>
        <w:t>sumc2</w:t>
      </w:r>
      <w:r>
        <w:rPr>
          <w:rFonts w:ascii="Verdana" w:hAnsi="Verdana" w:cs="Courier New"/>
          <w:color w:val="666600"/>
          <w:sz w:val="17"/>
          <w:szCs w:val="17"/>
        </w:rPr>
        <w:t>,</w:t>
      </w:r>
      <w:r>
        <w:rPr>
          <w:rFonts w:ascii="Verdana" w:hAnsi="Verdana" w:cs="Courier New"/>
          <w:color w:val="000000"/>
          <w:sz w:val="17"/>
          <w:szCs w:val="17"/>
        </w:rPr>
        <w:t>sum</w:t>
      </w:r>
      <w:r>
        <w:rPr>
          <w:rFonts w:ascii="Verdana" w:hAnsi="Verdana" w:cs="Courier New"/>
          <w:color w:val="666600"/>
          <w:sz w:val="17"/>
          <w:szCs w:val="17"/>
        </w:rPr>
        <w:t>),</w:t>
      </w:r>
    </w:p>
    <w:p w14:paraId="586638BD"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nrow</w:t>
      </w:r>
      <w:r>
        <w:rPr>
          <w:rFonts w:ascii="Verdana" w:hAnsi="Verdana" w:cs="Courier New"/>
          <w:color w:val="666600"/>
          <w:sz w:val="17"/>
          <w:szCs w:val="17"/>
        </w:rPr>
        <w:t>=</w:t>
      </w:r>
      <w:r>
        <w:rPr>
          <w:rFonts w:ascii="Verdana" w:hAnsi="Verdana" w:cs="Courier New"/>
          <w:color w:val="006666"/>
          <w:sz w:val="17"/>
          <w:szCs w:val="17"/>
        </w:rPr>
        <w:t>3</w:t>
      </w:r>
      <w:r>
        <w:rPr>
          <w:rFonts w:ascii="Verdana" w:hAnsi="Verdana" w:cs="Courier New"/>
          <w:color w:val="666600"/>
          <w:sz w:val="17"/>
          <w:szCs w:val="17"/>
        </w:rPr>
        <w:t>,</w:t>
      </w:r>
    </w:p>
    <w:p w14:paraId="649B8C97"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byrow</w:t>
      </w:r>
      <w:r>
        <w:rPr>
          <w:rFonts w:ascii="Verdana" w:hAnsi="Verdana" w:cs="Courier New"/>
          <w:color w:val="666600"/>
          <w:sz w:val="17"/>
          <w:szCs w:val="17"/>
        </w:rPr>
        <w:t>=</w:t>
      </w:r>
      <w:r>
        <w:rPr>
          <w:rFonts w:ascii="Verdana" w:hAnsi="Verdana" w:cs="Courier New"/>
          <w:color w:val="000000"/>
          <w:sz w:val="17"/>
          <w:szCs w:val="17"/>
        </w:rPr>
        <w:t>TRUE</w:t>
      </w:r>
      <w:r>
        <w:rPr>
          <w:rFonts w:ascii="Verdana" w:hAnsi="Verdana" w:cs="Courier New"/>
          <w:color w:val="666600"/>
          <w:sz w:val="17"/>
          <w:szCs w:val="17"/>
        </w:rPr>
        <w:t>)</w:t>
      </w:r>
    </w:p>
    <w:p w14:paraId="3E6D6634"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colnames</w:t>
      </w:r>
      <w:r>
        <w:rPr>
          <w:rFonts w:ascii="Verdana" w:hAnsi="Verdana" w:cs="Courier New"/>
          <w:color w:val="666600"/>
          <w:sz w:val="17"/>
          <w:szCs w:val="17"/>
        </w:rPr>
        <w:t>(</w:t>
      </w:r>
      <w:r>
        <w:rPr>
          <w:rFonts w:ascii="Verdana" w:hAnsi="Verdana" w:cs="Courier New"/>
          <w:color w:val="000000"/>
          <w:sz w:val="17"/>
          <w:szCs w:val="17"/>
        </w:rPr>
        <w:t>table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c</w:t>
      </w:r>
      <w:r>
        <w:rPr>
          <w:rFonts w:ascii="Verdana" w:hAnsi="Verdana" w:cs="Courier New"/>
          <w:color w:val="666600"/>
          <w:sz w:val="17"/>
          <w:szCs w:val="17"/>
        </w:rPr>
        <w:t>(</w:t>
      </w:r>
      <w:r>
        <w:rPr>
          <w:rFonts w:ascii="Verdana" w:hAnsi="Verdana" w:cs="Courier New"/>
          <w:color w:val="008800"/>
          <w:sz w:val="17"/>
          <w:szCs w:val="17"/>
        </w:rPr>
        <w:t>'PosTest'</w:t>
      </w:r>
      <w:r>
        <w:rPr>
          <w:rFonts w:ascii="Verdana" w:hAnsi="Verdana" w:cs="Courier New"/>
          <w:color w:val="666600"/>
          <w:sz w:val="17"/>
          <w:szCs w:val="17"/>
        </w:rPr>
        <w:t>,</w:t>
      </w:r>
      <w:r>
        <w:rPr>
          <w:rFonts w:ascii="Verdana" w:hAnsi="Verdana" w:cs="Courier New"/>
          <w:color w:val="008800"/>
          <w:sz w:val="17"/>
          <w:szCs w:val="17"/>
        </w:rPr>
        <w:t>'NegTest'</w:t>
      </w:r>
      <w:r>
        <w:rPr>
          <w:rFonts w:ascii="Verdana" w:hAnsi="Verdana" w:cs="Courier New"/>
          <w:color w:val="666600"/>
          <w:sz w:val="17"/>
          <w:szCs w:val="17"/>
        </w:rPr>
        <w:t>,</w:t>
      </w:r>
      <w:r>
        <w:rPr>
          <w:rFonts w:ascii="Verdana" w:hAnsi="Verdana" w:cs="Courier New"/>
          <w:color w:val="008800"/>
          <w:sz w:val="17"/>
          <w:szCs w:val="17"/>
        </w:rPr>
        <w:t>'Total'</w:t>
      </w:r>
      <w:r>
        <w:rPr>
          <w:rFonts w:ascii="Verdana" w:hAnsi="Verdana" w:cs="Courier New"/>
          <w:color w:val="666600"/>
          <w:sz w:val="17"/>
          <w:szCs w:val="17"/>
        </w:rPr>
        <w:t>))</w:t>
      </w:r>
    </w:p>
    <w:p w14:paraId="05F6C192"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rownames</w:t>
      </w:r>
      <w:r>
        <w:rPr>
          <w:rFonts w:ascii="Verdana" w:hAnsi="Verdana" w:cs="Courier New"/>
          <w:color w:val="666600"/>
          <w:sz w:val="17"/>
          <w:szCs w:val="17"/>
        </w:rPr>
        <w:t>(</w:t>
      </w:r>
      <w:r>
        <w:rPr>
          <w:rFonts w:ascii="Verdana" w:hAnsi="Verdana" w:cs="Courier New"/>
          <w:color w:val="000000"/>
          <w:sz w:val="17"/>
          <w:szCs w:val="17"/>
        </w:rPr>
        <w:t>table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c</w:t>
      </w:r>
      <w:r>
        <w:rPr>
          <w:rFonts w:ascii="Verdana" w:hAnsi="Verdana" w:cs="Courier New"/>
          <w:color w:val="666600"/>
          <w:sz w:val="17"/>
          <w:szCs w:val="17"/>
        </w:rPr>
        <w:t>(</w:t>
      </w:r>
      <w:r>
        <w:rPr>
          <w:rFonts w:ascii="Verdana" w:hAnsi="Verdana" w:cs="Courier New"/>
          <w:color w:val="008800"/>
          <w:sz w:val="17"/>
          <w:szCs w:val="17"/>
        </w:rPr>
        <w:t>'Diseased'</w:t>
      </w:r>
      <w:r>
        <w:rPr>
          <w:rFonts w:ascii="Verdana" w:hAnsi="Verdana" w:cs="Courier New"/>
          <w:color w:val="666600"/>
          <w:sz w:val="17"/>
          <w:szCs w:val="17"/>
        </w:rPr>
        <w:t>,</w:t>
      </w:r>
      <w:r>
        <w:rPr>
          <w:rFonts w:ascii="Verdana" w:hAnsi="Verdana" w:cs="Courier New"/>
          <w:color w:val="008800"/>
          <w:sz w:val="17"/>
          <w:szCs w:val="17"/>
        </w:rPr>
        <w:t>'Healthy'</w:t>
      </w:r>
      <w:r>
        <w:rPr>
          <w:rFonts w:ascii="Verdana" w:hAnsi="Verdana" w:cs="Courier New"/>
          <w:color w:val="666600"/>
          <w:sz w:val="17"/>
          <w:szCs w:val="17"/>
        </w:rPr>
        <w:t>,</w:t>
      </w:r>
      <w:r>
        <w:rPr>
          <w:rFonts w:ascii="Verdana" w:hAnsi="Verdana" w:cs="Courier New"/>
          <w:color w:val="008800"/>
          <w:sz w:val="17"/>
          <w:szCs w:val="17"/>
        </w:rPr>
        <w:t>'Total'</w:t>
      </w:r>
      <w:r>
        <w:rPr>
          <w:rFonts w:ascii="Verdana" w:hAnsi="Verdana" w:cs="Courier New"/>
          <w:color w:val="666600"/>
          <w:sz w:val="17"/>
          <w:szCs w:val="17"/>
        </w:rPr>
        <w:t>))</w:t>
      </w:r>
    </w:p>
    <w:p w14:paraId="666CA7FF"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880000"/>
          <w:sz w:val="17"/>
          <w:szCs w:val="17"/>
        </w:rPr>
        <w:t># df &lt;- data.frame(table)</w:t>
      </w:r>
    </w:p>
    <w:p w14:paraId="7175D70C"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output </w:t>
      </w:r>
      <w:r>
        <w:rPr>
          <w:rFonts w:ascii="Verdana" w:hAnsi="Verdana" w:cs="Courier New"/>
          <w:color w:val="666600"/>
          <w:sz w:val="17"/>
          <w:szCs w:val="17"/>
        </w:rPr>
        <w:t>&lt;-</w:t>
      </w:r>
      <w:r>
        <w:rPr>
          <w:rFonts w:ascii="Verdana" w:hAnsi="Verdana" w:cs="Courier New"/>
          <w:color w:val="000000"/>
          <w:sz w:val="17"/>
          <w:szCs w:val="17"/>
        </w:rPr>
        <w:t xml:space="preserve"> list</w:t>
      </w:r>
      <w:r>
        <w:rPr>
          <w:rFonts w:ascii="Verdana" w:hAnsi="Verdana" w:cs="Courier New"/>
          <w:color w:val="666600"/>
          <w:sz w:val="17"/>
          <w:szCs w:val="17"/>
        </w:rPr>
        <w:t>(</w:t>
      </w:r>
      <w:r>
        <w:rPr>
          <w:rFonts w:ascii="Verdana" w:hAnsi="Verdana" w:cs="Courier New"/>
          <w:color w:val="000000"/>
          <w:sz w:val="17"/>
          <w:szCs w:val="17"/>
        </w:rPr>
        <w:t>confusion_matrix</w:t>
      </w:r>
      <w:r>
        <w:rPr>
          <w:rFonts w:ascii="Verdana" w:hAnsi="Verdana" w:cs="Courier New"/>
          <w:color w:val="666600"/>
          <w:sz w:val="17"/>
          <w:szCs w:val="17"/>
        </w:rPr>
        <w:t>=</w:t>
      </w:r>
      <w:r>
        <w:rPr>
          <w:rFonts w:ascii="Verdana" w:hAnsi="Verdana" w:cs="Courier New"/>
          <w:color w:val="000000"/>
          <w:sz w:val="17"/>
          <w:szCs w:val="17"/>
        </w:rPr>
        <w:t>table</w:t>
      </w:r>
      <w:r>
        <w:rPr>
          <w:rFonts w:ascii="Verdana" w:hAnsi="Verdana" w:cs="Courier New"/>
          <w:color w:val="666600"/>
          <w:sz w:val="17"/>
          <w:szCs w:val="17"/>
        </w:rPr>
        <w:t>,</w:t>
      </w:r>
    </w:p>
    <w:p w14:paraId="50C7D966"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Sensitivity</w:t>
      </w:r>
      <w:r>
        <w:rPr>
          <w:rFonts w:ascii="Verdana" w:hAnsi="Verdana" w:cs="Courier New"/>
          <w:color w:val="666600"/>
          <w:sz w:val="17"/>
          <w:szCs w:val="17"/>
        </w:rPr>
        <w:t>=</w:t>
      </w:r>
      <w:r>
        <w:rPr>
          <w:rFonts w:ascii="Verdana" w:hAnsi="Verdana" w:cs="Courier New"/>
          <w:color w:val="000000"/>
          <w:sz w:val="17"/>
          <w:szCs w:val="17"/>
        </w:rPr>
        <w:t>TP</w:t>
      </w:r>
      <w:r>
        <w:rPr>
          <w:rFonts w:ascii="Verdana" w:hAnsi="Verdana" w:cs="Courier New"/>
          <w:color w:val="666600"/>
          <w:sz w:val="17"/>
          <w:szCs w:val="17"/>
        </w:rPr>
        <w:t>/</w:t>
      </w:r>
      <w:r>
        <w:rPr>
          <w:rFonts w:ascii="Verdana" w:hAnsi="Verdana" w:cs="Courier New"/>
          <w:color w:val="000000"/>
          <w:sz w:val="17"/>
          <w:szCs w:val="17"/>
        </w:rPr>
        <w:t>sumr1</w:t>
      </w:r>
      <w:r>
        <w:rPr>
          <w:rFonts w:ascii="Verdana" w:hAnsi="Verdana" w:cs="Courier New"/>
          <w:color w:val="666600"/>
          <w:sz w:val="17"/>
          <w:szCs w:val="17"/>
        </w:rPr>
        <w:t>,</w:t>
      </w:r>
    </w:p>
    <w:p w14:paraId="1DEC0994"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Specificity</w:t>
      </w:r>
      <w:r>
        <w:rPr>
          <w:rFonts w:ascii="Verdana" w:hAnsi="Verdana" w:cs="Courier New"/>
          <w:color w:val="666600"/>
          <w:sz w:val="17"/>
          <w:szCs w:val="17"/>
        </w:rPr>
        <w:t>=</w:t>
      </w:r>
      <w:r>
        <w:rPr>
          <w:rFonts w:ascii="Verdana" w:hAnsi="Verdana" w:cs="Courier New"/>
          <w:color w:val="000000"/>
          <w:sz w:val="17"/>
          <w:szCs w:val="17"/>
        </w:rPr>
        <w:t>TN</w:t>
      </w:r>
      <w:r>
        <w:rPr>
          <w:rFonts w:ascii="Verdana" w:hAnsi="Verdana" w:cs="Courier New"/>
          <w:color w:val="666600"/>
          <w:sz w:val="17"/>
          <w:szCs w:val="17"/>
        </w:rPr>
        <w:t>/</w:t>
      </w:r>
      <w:r>
        <w:rPr>
          <w:rFonts w:ascii="Verdana" w:hAnsi="Verdana" w:cs="Courier New"/>
          <w:color w:val="000000"/>
          <w:sz w:val="17"/>
          <w:szCs w:val="17"/>
        </w:rPr>
        <w:t>sumr2</w:t>
      </w:r>
      <w:r>
        <w:rPr>
          <w:rFonts w:ascii="Verdana" w:hAnsi="Verdana" w:cs="Courier New"/>
          <w:color w:val="666600"/>
          <w:sz w:val="17"/>
          <w:szCs w:val="17"/>
        </w:rPr>
        <w:t>,</w:t>
      </w:r>
    </w:p>
    <w:p w14:paraId="03383F59"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PPV</w:t>
      </w:r>
      <w:r>
        <w:rPr>
          <w:rFonts w:ascii="Verdana" w:hAnsi="Verdana" w:cs="Courier New"/>
          <w:color w:val="666600"/>
          <w:sz w:val="17"/>
          <w:szCs w:val="17"/>
        </w:rPr>
        <w:t>=</w:t>
      </w:r>
      <w:r>
        <w:rPr>
          <w:rFonts w:ascii="Verdana" w:hAnsi="Verdana" w:cs="Courier New"/>
          <w:color w:val="000000"/>
          <w:sz w:val="17"/>
          <w:szCs w:val="17"/>
        </w:rPr>
        <w:t>TP</w:t>
      </w:r>
      <w:r>
        <w:rPr>
          <w:rFonts w:ascii="Verdana" w:hAnsi="Verdana" w:cs="Courier New"/>
          <w:color w:val="666600"/>
          <w:sz w:val="17"/>
          <w:szCs w:val="17"/>
        </w:rPr>
        <w:t>/</w:t>
      </w:r>
      <w:r>
        <w:rPr>
          <w:rFonts w:ascii="Verdana" w:hAnsi="Verdana" w:cs="Courier New"/>
          <w:color w:val="000000"/>
          <w:sz w:val="17"/>
          <w:szCs w:val="17"/>
        </w:rPr>
        <w:t>sumc1</w:t>
      </w:r>
      <w:r>
        <w:rPr>
          <w:rFonts w:ascii="Verdana" w:hAnsi="Verdana" w:cs="Courier New"/>
          <w:color w:val="666600"/>
          <w:sz w:val="17"/>
          <w:szCs w:val="17"/>
        </w:rPr>
        <w:t>,</w:t>
      </w:r>
    </w:p>
    <w:p w14:paraId="1FE2DEE0"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NPV</w:t>
      </w:r>
      <w:r>
        <w:rPr>
          <w:rFonts w:ascii="Verdana" w:hAnsi="Verdana" w:cs="Courier New"/>
          <w:color w:val="666600"/>
          <w:sz w:val="17"/>
          <w:szCs w:val="17"/>
        </w:rPr>
        <w:t>=</w:t>
      </w:r>
      <w:r>
        <w:rPr>
          <w:rFonts w:ascii="Verdana" w:hAnsi="Verdana" w:cs="Courier New"/>
          <w:color w:val="000000"/>
          <w:sz w:val="17"/>
          <w:szCs w:val="17"/>
        </w:rPr>
        <w:t>TN</w:t>
      </w:r>
      <w:r>
        <w:rPr>
          <w:rFonts w:ascii="Verdana" w:hAnsi="Verdana" w:cs="Courier New"/>
          <w:color w:val="666600"/>
          <w:sz w:val="17"/>
          <w:szCs w:val="17"/>
        </w:rPr>
        <w:t>/</w:t>
      </w:r>
      <w:r>
        <w:rPr>
          <w:rFonts w:ascii="Verdana" w:hAnsi="Verdana" w:cs="Courier New"/>
          <w:color w:val="000000"/>
          <w:sz w:val="17"/>
          <w:szCs w:val="17"/>
        </w:rPr>
        <w:t>sumc2</w:t>
      </w:r>
      <w:r>
        <w:rPr>
          <w:rFonts w:ascii="Verdana" w:hAnsi="Verdana" w:cs="Courier New"/>
          <w:color w:val="666600"/>
          <w:sz w:val="17"/>
          <w:szCs w:val="17"/>
        </w:rPr>
        <w:t>,</w:t>
      </w:r>
    </w:p>
    <w:p w14:paraId="5D8CEAED"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Accuracy</w:t>
      </w:r>
      <w:r>
        <w:rPr>
          <w:rFonts w:ascii="Verdana" w:hAnsi="Verdana" w:cs="Courier New"/>
          <w:color w:val="666600"/>
          <w:sz w:val="17"/>
          <w:szCs w:val="17"/>
        </w:rPr>
        <w:t>=(</w:t>
      </w:r>
      <w:r>
        <w:rPr>
          <w:rFonts w:ascii="Verdana" w:hAnsi="Verdana" w:cs="Courier New"/>
          <w:color w:val="000000"/>
          <w:sz w:val="17"/>
          <w:szCs w:val="17"/>
        </w:rPr>
        <w:t>TP</w:t>
      </w:r>
      <w:r>
        <w:rPr>
          <w:rFonts w:ascii="Verdana" w:hAnsi="Verdana" w:cs="Courier New"/>
          <w:color w:val="666600"/>
          <w:sz w:val="17"/>
          <w:szCs w:val="17"/>
        </w:rPr>
        <w:t>+</w:t>
      </w:r>
      <w:r>
        <w:rPr>
          <w:rFonts w:ascii="Verdana" w:hAnsi="Verdana" w:cs="Courier New"/>
          <w:color w:val="000000"/>
          <w:sz w:val="17"/>
          <w:szCs w:val="17"/>
        </w:rPr>
        <w:t>TN</w:t>
      </w:r>
      <w:r>
        <w:rPr>
          <w:rFonts w:ascii="Verdana" w:hAnsi="Verdana" w:cs="Courier New"/>
          <w:color w:val="666600"/>
          <w:sz w:val="17"/>
          <w:szCs w:val="17"/>
        </w:rPr>
        <w:t>)/</w:t>
      </w:r>
      <w:r>
        <w:rPr>
          <w:rFonts w:ascii="Verdana" w:hAnsi="Verdana" w:cs="Courier New"/>
          <w:color w:val="000000"/>
          <w:sz w:val="17"/>
          <w:szCs w:val="17"/>
        </w:rPr>
        <w:t>sum</w:t>
      </w:r>
      <w:r>
        <w:rPr>
          <w:rFonts w:ascii="Verdana" w:hAnsi="Verdana" w:cs="Courier New"/>
          <w:color w:val="666600"/>
          <w:sz w:val="17"/>
          <w:szCs w:val="17"/>
        </w:rPr>
        <w:t>)</w:t>
      </w:r>
    </w:p>
    <w:p w14:paraId="021D75BF"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000088"/>
          <w:sz w:val="17"/>
          <w:szCs w:val="17"/>
        </w:rPr>
        <w:t>return</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output</w:t>
      </w:r>
      <w:r>
        <w:rPr>
          <w:rFonts w:ascii="Verdana" w:hAnsi="Verdana" w:cs="Courier New"/>
          <w:color w:val="666600"/>
          <w:sz w:val="17"/>
          <w:szCs w:val="17"/>
        </w:rPr>
        <w:t>)</w:t>
      </w:r>
    </w:p>
    <w:p w14:paraId="3F3AC63A"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666600"/>
          <w:sz w:val="17"/>
          <w:szCs w:val="17"/>
        </w:rPr>
        <w:t>}</w:t>
      </w:r>
    </w:p>
    <w:p w14:paraId="4CD36E7F"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w:t>
      </w:r>
    </w:p>
    <w:p w14:paraId="6642DD4B"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get_2dim_matrix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000088"/>
          <w:sz w:val="17"/>
          <w:szCs w:val="17"/>
        </w:rPr>
        <w:t>function</w:t>
      </w:r>
      <w:r>
        <w:rPr>
          <w:rFonts w:ascii="Verdana" w:hAnsi="Verdana" w:cs="Courier New"/>
          <w:color w:val="666600"/>
          <w:sz w:val="17"/>
          <w:szCs w:val="17"/>
        </w:rPr>
        <w:t>(</w:t>
      </w:r>
      <w:r>
        <w:rPr>
          <w:rFonts w:ascii="Verdana" w:hAnsi="Verdana" w:cs="Courier New"/>
          <w:color w:val="000000"/>
          <w:sz w:val="17"/>
          <w:szCs w:val="17"/>
        </w:rPr>
        <w:t>confmatrix</w:t>
      </w:r>
      <w:r>
        <w:rPr>
          <w:rFonts w:ascii="Verdana" w:hAnsi="Verdana" w:cs="Courier New"/>
          <w:color w:val="666600"/>
          <w:sz w:val="17"/>
          <w:szCs w:val="17"/>
        </w:rPr>
        <w:t>){#</w:t>
      </w:r>
      <w:r>
        <w:rPr>
          <w:rFonts w:ascii="Verdana" w:hAnsi="Verdana" w:cs="Courier New"/>
          <w:color w:val="000000"/>
          <w:sz w:val="17"/>
          <w:szCs w:val="17"/>
        </w:rPr>
        <w:t xml:space="preserve"> turn a </w:t>
      </w:r>
      <w:r>
        <w:rPr>
          <w:rFonts w:ascii="Verdana" w:hAnsi="Verdana" w:cs="Courier New"/>
          <w:color w:val="006666"/>
          <w:sz w:val="17"/>
          <w:szCs w:val="17"/>
        </w:rPr>
        <w:t>3</w:t>
      </w:r>
      <w:r>
        <w:rPr>
          <w:rFonts w:ascii="Verdana" w:hAnsi="Verdana" w:cs="Courier New"/>
          <w:color w:val="000000"/>
          <w:sz w:val="17"/>
          <w:szCs w:val="17"/>
        </w:rPr>
        <w:t xml:space="preserve"> dim matrix to a </w:t>
      </w:r>
      <w:r>
        <w:rPr>
          <w:rFonts w:ascii="Verdana" w:hAnsi="Verdana" w:cs="Courier New"/>
          <w:color w:val="006666"/>
          <w:sz w:val="17"/>
          <w:szCs w:val="17"/>
        </w:rPr>
        <w:t>2</w:t>
      </w:r>
      <w:r>
        <w:rPr>
          <w:rFonts w:ascii="Verdana" w:hAnsi="Verdana" w:cs="Courier New"/>
          <w:color w:val="000000"/>
          <w:sz w:val="17"/>
          <w:szCs w:val="17"/>
        </w:rPr>
        <w:t xml:space="preserve"> dim one</w:t>
      </w:r>
    </w:p>
    <w:p w14:paraId="2E307A50"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table </w:t>
      </w:r>
      <w:r>
        <w:rPr>
          <w:rFonts w:ascii="Verdana" w:hAnsi="Verdana" w:cs="Courier New"/>
          <w:color w:val="666600"/>
          <w:sz w:val="17"/>
          <w:szCs w:val="17"/>
        </w:rPr>
        <w:t>&lt;-</w:t>
      </w:r>
      <w:r>
        <w:rPr>
          <w:rFonts w:ascii="Verdana" w:hAnsi="Verdana" w:cs="Courier New"/>
          <w:color w:val="000000"/>
          <w:sz w:val="17"/>
          <w:szCs w:val="17"/>
        </w:rPr>
        <w:t xml:space="preserve"> matrix</w:t>
      </w:r>
      <w:r>
        <w:rPr>
          <w:rFonts w:ascii="Verdana" w:hAnsi="Verdana" w:cs="Courier New"/>
          <w:color w:val="666600"/>
          <w:sz w:val="17"/>
          <w:szCs w:val="17"/>
        </w:rPr>
        <w:t>(</w:t>
      </w:r>
      <w:r>
        <w:rPr>
          <w:rFonts w:ascii="Verdana" w:hAnsi="Verdana" w:cs="Courier New"/>
          <w:color w:val="000000"/>
          <w:sz w:val="17"/>
          <w:szCs w:val="17"/>
        </w:rPr>
        <w:t>c</w:t>
      </w:r>
      <w:r>
        <w:rPr>
          <w:rFonts w:ascii="Verdana" w:hAnsi="Verdana" w:cs="Courier New"/>
          <w:color w:val="666600"/>
          <w:sz w:val="17"/>
          <w:szCs w:val="17"/>
        </w:rPr>
        <w:t>(</w:t>
      </w:r>
      <w:r>
        <w:rPr>
          <w:rFonts w:ascii="Verdana" w:hAnsi="Verdana" w:cs="Courier New"/>
          <w:color w:val="000000"/>
          <w:sz w:val="17"/>
          <w:szCs w:val="17"/>
        </w:rPr>
        <w:t>confmatrix</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confmatrix</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6666"/>
          <w:sz w:val="17"/>
          <w:szCs w:val="17"/>
        </w:rPr>
        <w:t>2</w:t>
      </w:r>
      <w:r>
        <w:rPr>
          <w:rFonts w:ascii="Verdana" w:hAnsi="Verdana" w:cs="Courier New"/>
          <w:color w:val="666600"/>
          <w:sz w:val="17"/>
          <w:szCs w:val="17"/>
        </w:rPr>
        <w:t>],</w:t>
      </w:r>
      <w:r>
        <w:rPr>
          <w:rFonts w:ascii="Verdana" w:hAnsi="Verdana" w:cs="Courier New"/>
          <w:color w:val="000000"/>
          <w:sz w:val="17"/>
          <w:szCs w:val="17"/>
        </w:rPr>
        <w:t>confmatrix</w:t>
      </w:r>
      <w:r>
        <w:rPr>
          <w:rFonts w:ascii="Verdana" w:hAnsi="Verdana" w:cs="Courier New"/>
          <w:color w:val="666600"/>
          <w:sz w:val="17"/>
          <w:szCs w:val="17"/>
        </w:rPr>
        <w:t>[</w:t>
      </w:r>
      <w:r>
        <w:rPr>
          <w:rFonts w:ascii="Verdana" w:hAnsi="Verdana" w:cs="Courier New"/>
          <w:color w:val="006666"/>
          <w:sz w:val="17"/>
          <w:szCs w:val="17"/>
        </w:rPr>
        <w:t>2</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confmatrix</w:t>
      </w:r>
      <w:r>
        <w:rPr>
          <w:rFonts w:ascii="Verdana" w:hAnsi="Verdana" w:cs="Courier New"/>
          <w:color w:val="666600"/>
          <w:sz w:val="17"/>
          <w:szCs w:val="17"/>
        </w:rPr>
        <w:t>[</w:t>
      </w:r>
      <w:r>
        <w:rPr>
          <w:rFonts w:ascii="Verdana" w:hAnsi="Verdana" w:cs="Courier New"/>
          <w:color w:val="006666"/>
          <w:sz w:val="17"/>
          <w:szCs w:val="17"/>
        </w:rPr>
        <w:t>2</w:t>
      </w:r>
      <w:r>
        <w:rPr>
          <w:rFonts w:ascii="Verdana" w:hAnsi="Verdana" w:cs="Courier New"/>
          <w:color w:val="666600"/>
          <w:sz w:val="17"/>
          <w:szCs w:val="17"/>
        </w:rPr>
        <w:t>,</w:t>
      </w:r>
      <w:r>
        <w:rPr>
          <w:rFonts w:ascii="Verdana" w:hAnsi="Verdana" w:cs="Courier New"/>
          <w:color w:val="006666"/>
          <w:sz w:val="17"/>
          <w:szCs w:val="17"/>
        </w:rPr>
        <w:t>2</w:t>
      </w:r>
      <w:r>
        <w:rPr>
          <w:rFonts w:ascii="Verdana" w:hAnsi="Verdana" w:cs="Courier New"/>
          <w:color w:val="666600"/>
          <w:sz w:val="17"/>
          <w:szCs w:val="17"/>
        </w:rPr>
        <w:t>]),</w:t>
      </w:r>
    </w:p>
    <w:p w14:paraId="14D11067"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lastRenderedPageBreak/>
        <w:t xml:space="preserve">                  nrow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2</w:t>
      </w:r>
      <w:r>
        <w:rPr>
          <w:rFonts w:ascii="Verdana" w:hAnsi="Verdana" w:cs="Courier New"/>
          <w:color w:val="666600"/>
          <w:sz w:val="17"/>
          <w:szCs w:val="17"/>
        </w:rPr>
        <w:t>,</w:t>
      </w:r>
    </w:p>
    <w:p w14:paraId="336F01E1"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byrow </w:t>
      </w:r>
      <w:r>
        <w:rPr>
          <w:rFonts w:ascii="Verdana" w:hAnsi="Verdana" w:cs="Courier New"/>
          <w:color w:val="666600"/>
          <w:sz w:val="17"/>
          <w:szCs w:val="17"/>
        </w:rPr>
        <w:t>=</w:t>
      </w:r>
      <w:r>
        <w:rPr>
          <w:rFonts w:ascii="Verdana" w:hAnsi="Verdana" w:cs="Courier New"/>
          <w:color w:val="000000"/>
          <w:sz w:val="17"/>
          <w:szCs w:val="17"/>
        </w:rPr>
        <w:t xml:space="preserve"> TRUE</w:t>
      </w:r>
      <w:r>
        <w:rPr>
          <w:rFonts w:ascii="Verdana" w:hAnsi="Verdana" w:cs="Courier New"/>
          <w:color w:val="666600"/>
          <w:sz w:val="17"/>
          <w:szCs w:val="17"/>
        </w:rPr>
        <w:t>,</w:t>
      </w:r>
    </w:p>
    <w:p w14:paraId="44A7F300"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dimnames </w:t>
      </w:r>
      <w:r>
        <w:rPr>
          <w:rFonts w:ascii="Verdana" w:hAnsi="Verdana" w:cs="Courier New"/>
          <w:color w:val="666600"/>
          <w:sz w:val="17"/>
          <w:szCs w:val="17"/>
        </w:rPr>
        <w:t>=</w:t>
      </w:r>
      <w:r>
        <w:rPr>
          <w:rFonts w:ascii="Verdana" w:hAnsi="Verdana" w:cs="Courier New"/>
          <w:color w:val="000000"/>
          <w:sz w:val="17"/>
          <w:szCs w:val="17"/>
        </w:rPr>
        <w:t xml:space="preserve"> list</w:t>
      </w:r>
      <w:r>
        <w:rPr>
          <w:rFonts w:ascii="Verdana" w:hAnsi="Verdana" w:cs="Courier New"/>
          <w:color w:val="666600"/>
          <w:sz w:val="17"/>
          <w:szCs w:val="17"/>
        </w:rPr>
        <w:t>(</w:t>
      </w:r>
      <w:r>
        <w:rPr>
          <w:rFonts w:ascii="Verdana" w:hAnsi="Verdana" w:cs="Courier New"/>
          <w:color w:val="008800"/>
          <w:sz w:val="17"/>
          <w:szCs w:val="17"/>
        </w:rPr>
        <w:t>"Rater1"</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c</w:t>
      </w:r>
      <w:r>
        <w:rPr>
          <w:rFonts w:ascii="Verdana" w:hAnsi="Verdana" w:cs="Courier New"/>
          <w:color w:val="666600"/>
          <w:sz w:val="17"/>
          <w:szCs w:val="17"/>
        </w:rPr>
        <w:t>(</w:t>
      </w:r>
      <w:r>
        <w:rPr>
          <w:rFonts w:ascii="Verdana" w:hAnsi="Verdana" w:cs="Courier New"/>
          <w:color w:val="008800"/>
          <w:sz w:val="17"/>
          <w:szCs w:val="17"/>
        </w:rPr>
        <w:t>"Positive"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"Negative"</w:t>
      </w:r>
      <w:r>
        <w:rPr>
          <w:rFonts w:ascii="Verdana" w:hAnsi="Verdana" w:cs="Courier New"/>
          <w:color w:val="666600"/>
          <w:sz w:val="17"/>
          <w:szCs w:val="17"/>
        </w:rPr>
        <w:t>),</w:t>
      </w:r>
    </w:p>
    <w:p w14:paraId="7A220DCE"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008800"/>
          <w:sz w:val="17"/>
          <w:szCs w:val="17"/>
        </w:rPr>
        <w:t>"Rater2"</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c</w:t>
      </w:r>
      <w:r>
        <w:rPr>
          <w:rFonts w:ascii="Verdana" w:hAnsi="Verdana" w:cs="Courier New"/>
          <w:color w:val="666600"/>
          <w:sz w:val="17"/>
          <w:szCs w:val="17"/>
        </w:rPr>
        <w:t>(</w:t>
      </w:r>
      <w:r>
        <w:rPr>
          <w:rFonts w:ascii="Verdana" w:hAnsi="Verdana" w:cs="Courier New"/>
          <w:color w:val="008800"/>
          <w:sz w:val="17"/>
          <w:szCs w:val="17"/>
        </w:rPr>
        <w:t>"Positive"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"Negative"</w:t>
      </w:r>
      <w:r>
        <w:rPr>
          <w:rFonts w:ascii="Verdana" w:hAnsi="Verdana" w:cs="Courier New"/>
          <w:color w:val="666600"/>
          <w:sz w:val="17"/>
          <w:szCs w:val="17"/>
        </w:rPr>
        <w:t>)))</w:t>
      </w:r>
    </w:p>
    <w:p w14:paraId="07788AA1"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000088"/>
          <w:sz w:val="17"/>
          <w:szCs w:val="17"/>
        </w:rPr>
        <w:t>return</w:t>
      </w:r>
      <w:r>
        <w:rPr>
          <w:rFonts w:ascii="Verdana" w:hAnsi="Verdana" w:cs="Courier New"/>
          <w:color w:val="666600"/>
          <w:sz w:val="17"/>
          <w:szCs w:val="17"/>
        </w:rPr>
        <w:t>(</w:t>
      </w:r>
      <w:r>
        <w:rPr>
          <w:rFonts w:ascii="Verdana" w:hAnsi="Verdana" w:cs="Courier New"/>
          <w:color w:val="000000"/>
          <w:sz w:val="17"/>
          <w:szCs w:val="17"/>
        </w:rPr>
        <w:t>table</w:t>
      </w:r>
      <w:r>
        <w:rPr>
          <w:rFonts w:ascii="Verdana" w:hAnsi="Verdana" w:cs="Courier New"/>
          <w:color w:val="666600"/>
          <w:sz w:val="17"/>
          <w:szCs w:val="17"/>
        </w:rPr>
        <w:t>)</w:t>
      </w:r>
    </w:p>
    <w:p w14:paraId="366B0074"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666600"/>
          <w:sz w:val="17"/>
          <w:szCs w:val="17"/>
        </w:rPr>
        <w:t>}</w:t>
      </w:r>
    </w:p>
    <w:p w14:paraId="173BFD5B" w14:textId="77777777" w:rsidR="005E76D7" w:rsidRDefault="005E76D7" w:rsidP="00AD4A71"/>
    <w:p w14:paraId="4B6CC3E4" w14:textId="77777777" w:rsidR="005C60AE" w:rsidRDefault="005C60AE" w:rsidP="00AD4A71"/>
    <w:p w14:paraId="50C9D2FD" w14:textId="6F3356DA" w:rsidR="0034154B" w:rsidRPr="003B50E6" w:rsidRDefault="003B50E6" w:rsidP="00AD4A71">
      <w:pPr>
        <w:rPr>
          <w:b/>
          <w:bCs/>
        </w:rPr>
      </w:pPr>
      <w:r w:rsidRPr="005E76D7">
        <w:rPr>
          <w:rFonts w:hint="eastAsia"/>
          <w:b/>
          <w:bCs/>
        </w:rPr>
        <w:t>Task</w:t>
      </w:r>
      <w:r w:rsidR="00FA6E6D">
        <w:rPr>
          <w:rFonts w:hint="eastAsia"/>
          <w:b/>
          <w:bCs/>
        </w:rPr>
        <w:t>2</w:t>
      </w:r>
    </w:p>
    <w:p w14:paraId="540F3AA1" w14:textId="43BFC480" w:rsidR="0065730C" w:rsidRDefault="0065730C" w:rsidP="0065730C">
      <w:r w:rsidRPr="00FB7B7E">
        <w:t>First, to show the data distribution, we draw a scatter plot between Kit1 and Kit2</w:t>
      </w:r>
      <w:r w:rsidR="001F65F5">
        <w:rPr>
          <w:rFonts w:hint="eastAsia"/>
        </w:rPr>
        <w:t xml:space="preserve"> as </w:t>
      </w:r>
      <w:r w:rsidR="0075763C">
        <w:t>Figure</w:t>
      </w:r>
      <w:r w:rsidR="001F65F5">
        <w:rPr>
          <w:rFonts w:hint="eastAsia"/>
        </w:rPr>
        <w:t xml:space="preserve"> </w:t>
      </w:r>
      <w:r w:rsidR="003F51B4">
        <w:rPr>
          <w:rFonts w:hint="eastAsia"/>
        </w:rPr>
        <w:t>2</w:t>
      </w:r>
      <w:r w:rsidR="001F65F5">
        <w:rPr>
          <w:rFonts w:hint="eastAsia"/>
        </w:rPr>
        <w:t>.1.</w:t>
      </w:r>
    </w:p>
    <w:p w14:paraId="47FDEBCC" w14:textId="77777777" w:rsidR="00FC18EC" w:rsidRDefault="00414F73" w:rsidP="00414F73">
      <w:pPr>
        <w:jc w:val="center"/>
      </w:pPr>
      <w:r>
        <w:rPr>
          <w:noProof/>
        </w:rPr>
        <w:drawing>
          <wp:inline distT="0" distB="0" distL="0" distR="0" wp14:anchorId="07BB2670" wp14:editId="08E44151">
            <wp:extent cx="3824287" cy="2869945"/>
            <wp:effectExtent l="0" t="0" r="5080" b="6985"/>
            <wp:docPr id="2134911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33607" cy="2876939"/>
                    </a:xfrm>
                    <a:prstGeom prst="rect">
                      <a:avLst/>
                    </a:prstGeom>
                    <a:noFill/>
                    <a:ln>
                      <a:noFill/>
                    </a:ln>
                  </pic:spPr>
                </pic:pic>
              </a:graphicData>
            </a:graphic>
          </wp:inline>
        </w:drawing>
      </w:r>
    </w:p>
    <w:p w14:paraId="40929CF9" w14:textId="545963BD" w:rsidR="00FC18EC" w:rsidRDefault="0075763C" w:rsidP="00414F73">
      <w:pPr>
        <w:jc w:val="center"/>
      </w:pPr>
      <w:r>
        <w:rPr>
          <w:rFonts w:hint="eastAsia"/>
        </w:rPr>
        <w:t xml:space="preserve">Figure </w:t>
      </w:r>
      <w:r w:rsidR="009A2ABB">
        <w:rPr>
          <w:rFonts w:hint="eastAsia"/>
        </w:rPr>
        <w:t>2</w:t>
      </w:r>
      <w:r>
        <w:rPr>
          <w:rFonts w:hint="eastAsia"/>
        </w:rPr>
        <w:t>.1</w:t>
      </w:r>
      <w:r w:rsidR="00E977D5">
        <w:rPr>
          <w:rFonts w:hint="eastAsia"/>
        </w:rPr>
        <w:t xml:space="preserve"> </w:t>
      </w:r>
      <w:r w:rsidR="00E977D5">
        <w:t>Scatter</w:t>
      </w:r>
      <w:r w:rsidR="00E977D5">
        <w:rPr>
          <w:rFonts w:hint="eastAsia"/>
        </w:rPr>
        <w:t xml:space="preserve"> plot between Kit1 and Kit2</w:t>
      </w:r>
    </w:p>
    <w:p w14:paraId="20C6F92A" w14:textId="77777777" w:rsidR="00C94234" w:rsidRDefault="00C94234" w:rsidP="00C94234"/>
    <w:p w14:paraId="1F1B5CDF" w14:textId="77777777" w:rsidR="00EC3DE8" w:rsidRDefault="00DB78A0" w:rsidP="004E530E">
      <w:pPr>
        <w:jc w:val="center"/>
      </w:pPr>
      <w:r w:rsidRPr="00DB78A0">
        <w:t>Then, we plotted a Bland-Altman plot to demonstrate the agreement between the two sets of data.</w:t>
      </w:r>
    </w:p>
    <w:p w14:paraId="781754B5" w14:textId="77777777" w:rsidR="000357D5" w:rsidRDefault="000357D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4861491"/>
        <w:rPr>
          <w:rFonts w:ascii="Consolas" w:hAnsi="Consolas" w:cs="Courier New"/>
          <w:sz w:val="17"/>
          <w:szCs w:val="17"/>
          <w14:ligatures w14:val="none"/>
        </w:rPr>
      </w:pPr>
      <w:r>
        <w:rPr>
          <w:rFonts w:ascii="Consolas" w:hAnsi="Consolas" w:cs="Courier New"/>
          <w:color w:val="880000"/>
          <w:sz w:val="17"/>
          <w:szCs w:val="17"/>
        </w:rPr>
        <w:t># Bland-Altman plot</w:t>
      </w:r>
    </w:p>
    <w:p w14:paraId="32198EAE" w14:textId="77777777" w:rsidR="000357D5" w:rsidRDefault="000357D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4861491"/>
        <w:rPr>
          <w:rFonts w:ascii="Consolas" w:hAnsi="Consolas" w:cs="Courier New"/>
          <w:sz w:val="17"/>
          <w:szCs w:val="17"/>
        </w:rPr>
      </w:pPr>
      <w:proofErr w:type="spellStart"/>
      <w:proofErr w:type="gramStart"/>
      <w:r>
        <w:rPr>
          <w:rFonts w:ascii="Consolas" w:hAnsi="Consolas" w:cs="Courier New"/>
          <w:color w:val="000000"/>
          <w:sz w:val="17"/>
          <w:szCs w:val="17"/>
        </w:rPr>
        <w:t>blandr</w:t>
      </w:r>
      <w:r>
        <w:rPr>
          <w:rFonts w:ascii="Consolas" w:hAnsi="Consolas" w:cs="Courier New"/>
          <w:color w:val="666600"/>
          <w:sz w:val="17"/>
          <w:szCs w:val="17"/>
        </w:rPr>
        <w:t>.</w:t>
      </w:r>
      <w:r>
        <w:rPr>
          <w:rFonts w:ascii="Consolas" w:hAnsi="Consolas" w:cs="Courier New"/>
          <w:color w:val="000000"/>
          <w:sz w:val="17"/>
          <w:szCs w:val="17"/>
        </w:rPr>
        <w:t>plot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blandr</w:t>
      </w:r>
      <w:r>
        <w:rPr>
          <w:rFonts w:ascii="Consolas" w:hAnsi="Consolas" w:cs="Courier New"/>
          <w:color w:val="666600"/>
          <w:sz w:val="17"/>
          <w:szCs w:val="17"/>
        </w:rPr>
        <w:t>.</w:t>
      </w:r>
      <w:r>
        <w:rPr>
          <w:rFonts w:ascii="Consolas" w:hAnsi="Consolas" w:cs="Courier New"/>
          <w:color w:val="000000"/>
          <w:sz w:val="17"/>
          <w:szCs w:val="17"/>
        </w:rPr>
        <w:t>draw</w:t>
      </w:r>
      <w:proofErr w:type="spellEnd"/>
      <w:r>
        <w:rPr>
          <w:rFonts w:ascii="Consolas" w:hAnsi="Consolas" w:cs="Courier New"/>
          <w:color w:val="666600"/>
          <w:sz w:val="17"/>
          <w:szCs w:val="17"/>
        </w:rPr>
        <w:t>(</w:t>
      </w:r>
      <w:r>
        <w:rPr>
          <w:rFonts w:ascii="Consolas" w:hAnsi="Consolas" w:cs="Courier New"/>
          <w:color w:val="000000"/>
          <w:sz w:val="17"/>
          <w:szCs w:val="17"/>
        </w:rPr>
        <w:t>data$Cyfra_Kit1</w:t>
      </w:r>
      <w:r>
        <w:rPr>
          <w:rFonts w:ascii="Consolas" w:hAnsi="Consolas" w:cs="Courier New"/>
          <w:color w:val="666600"/>
          <w:sz w:val="17"/>
          <w:szCs w:val="17"/>
        </w:rPr>
        <w:t>,</w:t>
      </w:r>
      <w:r>
        <w:rPr>
          <w:rFonts w:ascii="Consolas" w:hAnsi="Consolas" w:cs="Courier New"/>
          <w:color w:val="000000"/>
          <w:sz w:val="17"/>
          <w:szCs w:val="17"/>
        </w:rPr>
        <w:t xml:space="preserve"> data$Cyfra_Kit2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plotTitle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"Bland-Altman Plot"</w:t>
      </w:r>
      <w:r>
        <w:rPr>
          <w:rFonts w:ascii="Consolas" w:hAnsi="Consolas" w:cs="Courier New"/>
          <w:color w:val="666600"/>
          <w:sz w:val="17"/>
          <w:szCs w:val="17"/>
        </w:rPr>
        <w:t>)</w:t>
      </w:r>
    </w:p>
    <w:p w14:paraId="181A5F4F" w14:textId="77777777" w:rsidR="00EC3DE8" w:rsidRPr="000357D5" w:rsidRDefault="00EC3DE8" w:rsidP="000357D5"/>
    <w:p w14:paraId="740C469F" w14:textId="11FFD858" w:rsidR="00FA6E6D" w:rsidRDefault="00FC18EC" w:rsidP="004E530E">
      <w:pPr>
        <w:jc w:val="center"/>
      </w:pPr>
      <w:r>
        <w:rPr>
          <w:noProof/>
        </w:rPr>
        <w:lastRenderedPageBreak/>
        <w:drawing>
          <wp:inline distT="0" distB="0" distL="0" distR="0" wp14:anchorId="69F7486D" wp14:editId="6839B511">
            <wp:extent cx="3938588" cy="2955722"/>
            <wp:effectExtent l="0" t="0" r="5080" b="0"/>
            <wp:docPr id="15578049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41948" cy="2958243"/>
                    </a:xfrm>
                    <a:prstGeom prst="rect">
                      <a:avLst/>
                    </a:prstGeom>
                    <a:noFill/>
                    <a:ln>
                      <a:noFill/>
                    </a:ln>
                  </pic:spPr>
                </pic:pic>
              </a:graphicData>
            </a:graphic>
          </wp:inline>
        </w:drawing>
      </w:r>
    </w:p>
    <w:p w14:paraId="32D04B38" w14:textId="37775B5C" w:rsidR="00F82FF6" w:rsidRDefault="00F82FF6" w:rsidP="00F82FF6">
      <w:pPr>
        <w:jc w:val="center"/>
      </w:pPr>
      <w:r>
        <w:rPr>
          <w:rFonts w:hint="eastAsia"/>
        </w:rPr>
        <w:t xml:space="preserve">Figure </w:t>
      </w:r>
      <w:r w:rsidR="009A2ABB">
        <w:rPr>
          <w:rFonts w:hint="eastAsia"/>
        </w:rPr>
        <w:t>2</w:t>
      </w:r>
      <w:r>
        <w:rPr>
          <w:rFonts w:hint="eastAsia"/>
        </w:rPr>
        <w:t>.2 Bland-Altman Plot</w:t>
      </w:r>
    </w:p>
    <w:p w14:paraId="50D05F4A" w14:textId="77777777" w:rsidR="0078080A" w:rsidRDefault="0078080A" w:rsidP="0078080A"/>
    <w:p w14:paraId="340D2CB0" w14:textId="24AE162A" w:rsidR="002A7D12" w:rsidRDefault="002A7D12" w:rsidP="00F82FF6">
      <w:r w:rsidRPr="002A7D12">
        <w:t>The Bland-Altman plot is a graphical representation used to assess the agreement between two different measurement techniques. In this plot, the x-axis represents the mean of the two measurements, while the y-axis represents the difference between the two measurements. The central horizontal line represents the mean difference, and the two dashed lines represent the 95% limits of agreement (</w:t>
      </w:r>
      <w:proofErr w:type="spellStart"/>
      <w:r w:rsidRPr="002A7D12">
        <w:t>LoA</w:t>
      </w:r>
      <w:proofErr w:type="spellEnd"/>
      <w:r w:rsidRPr="002A7D12">
        <w:t>).</w:t>
      </w:r>
      <w:r w:rsidR="00546248" w:rsidRPr="00546248">
        <w:rPr>
          <w:rFonts w:ascii="Segoe UI" w:hAnsi="Segoe UI" w:cs="Segoe UI"/>
          <w:color w:val="2C2C36"/>
          <w:spacing w:val="1"/>
          <w:shd w:val="clear" w:color="auto" w:fill="FFFFFF"/>
        </w:rPr>
        <w:t xml:space="preserve"> </w:t>
      </w:r>
      <w:r w:rsidR="00546248">
        <w:rPr>
          <w:rFonts w:hint="eastAsia"/>
        </w:rPr>
        <w:t xml:space="preserve">Figure </w:t>
      </w:r>
      <w:r w:rsidR="00744C1E">
        <w:rPr>
          <w:rFonts w:hint="eastAsia"/>
        </w:rPr>
        <w:t>2</w:t>
      </w:r>
      <w:r w:rsidR="00546248">
        <w:rPr>
          <w:rFonts w:hint="eastAsia"/>
        </w:rPr>
        <w:t>.2</w:t>
      </w:r>
      <w:r w:rsidR="00546248" w:rsidRPr="00546248">
        <w:t xml:space="preserve"> indicates that the two measurement methods are generally in good agreement, with a small bias and most data points falling within the 95% limits of agreement. However, there are a few outliers that suggest occasional discrepancies.</w:t>
      </w:r>
    </w:p>
    <w:p w14:paraId="0DC3465A" w14:textId="77777777" w:rsidR="002A7D12" w:rsidRDefault="002A7D12" w:rsidP="00F82FF6"/>
    <w:p w14:paraId="6544B2F7" w14:textId="28168B11" w:rsidR="008976F7" w:rsidRDefault="00CC5822" w:rsidP="00F82FF6">
      <w:pPr>
        <w:rPr>
          <w:noProof/>
        </w:rPr>
      </w:pPr>
      <w:r w:rsidRPr="00CC5822">
        <w:rPr>
          <w:rFonts w:ascii="Segoe UI" w:hAnsi="Segoe UI" w:cs="Segoe UI"/>
          <w:color w:val="2C2C36"/>
          <w:spacing w:val="1"/>
          <w:shd w:val="clear" w:color="auto" w:fill="FFFFFF"/>
        </w:rPr>
        <w:t xml:space="preserve"> </w:t>
      </w:r>
      <w:r w:rsidRPr="00CC5822">
        <w:rPr>
          <w:noProof/>
        </w:rPr>
        <w:t xml:space="preserve">However, it should be noted that for a Bland-Altman analysis to be optimally reliable, it is advised that the distribution of differences between the two datasets follows a normal distribution. Upon examination of the difference distribution in our study, it was observed that this condition </w:t>
      </w:r>
      <w:r w:rsidR="00426FE3">
        <w:rPr>
          <w:noProof/>
        </w:rPr>
        <w:t>was</w:t>
      </w:r>
      <w:r w:rsidRPr="00CC5822">
        <w:rPr>
          <w:noProof/>
        </w:rPr>
        <w:t xml:space="preserve"> not met. Additionally, when reviewing Figure </w:t>
      </w:r>
      <w:r w:rsidR="00D0028C">
        <w:rPr>
          <w:rFonts w:hint="eastAsia"/>
          <w:noProof/>
        </w:rPr>
        <w:t>2</w:t>
      </w:r>
      <w:r w:rsidRPr="00CC5822">
        <w:rPr>
          <w:noProof/>
        </w:rPr>
        <w:t>.1 and closely inspecting the data, a notable presence of suspected erroneous values at 0.01 within Kit2 was identified. After excluding these potential outliers and reassessing the distribution of differences, the deviation from normality persisted. Consequently, given the lack of normal distribution even after addressing suspected bad values, we opted to investigate other analytical approaches.</w:t>
      </w:r>
    </w:p>
    <w:p w14:paraId="71B2E43D" w14:textId="70A09DDB" w:rsidR="00F82FF6" w:rsidRDefault="008976F7" w:rsidP="00F82FF6">
      <w:r>
        <w:rPr>
          <w:rFonts w:hint="eastAsia"/>
          <w:noProof/>
        </w:rPr>
        <w:drawing>
          <wp:anchor distT="0" distB="0" distL="114300" distR="114300" simplePos="0" relativeHeight="251658240" behindDoc="0" locked="0" layoutInCell="1" allowOverlap="1" wp14:anchorId="35E3F0C8" wp14:editId="5CD4D045">
            <wp:simplePos x="0" y="0"/>
            <wp:positionH relativeFrom="margin">
              <wp:align>right</wp:align>
            </wp:positionH>
            <wp:positionV relativeFrom="paragraph">
              <wp:posOffset>99695</wp:posOffset>
            </wp:positionV>
            <wp:extent cx="2667000" cy="2001122"/>
            <wp:effectExtent l="0" t="0" r="0" b="0"/>
            <wp:wrapNone/>
            <wp:docPr id="16213599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7000" cy="20011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431">
        <w:rPr>
          <w:noProof/>
        </w:rPr>
        <w:drawing>
          <wp:inline distT="0" distB="0" distL="0" distR="0" wp14:anchorId="7C6FE2F6" wp14:editId="73110831">
            <wp:extent cx="2652702" cy="1990725"/>
            <wp:effectExtent l="0" t="0" r="0" b="0"/>
            <wp:docPr id="10962740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5835" cy="2008085"/>
                    </a:xfrm>
                    <a:prstGeom prst="rect">
                      <a:avLst/>
                    </a:prstGeom>
                    <a:noFill/>
                    <a:ln>
                      <a:noFill/>
                    </a:ln>
                  </pic:spPr>
                </pic:pic>
              </a:graphicData>
            </a:graphic>
          </wp:inline>
        </w:drawing>
      </w:r>
    </w:p>
    <w:p w14:paraId="16743E29" w14:textId="70617659" w:rsidR="008976F7" w:rsidRDefault="008976F7" w:rsidP="008976F7">
      <w:pPr>
        <w:jc w:val="center"/>
      </w:pPr>
      <w:r>
        <w:rPr>
          <w:rFonts w:hint="eastAsia"/>
        </w:rPr>
        <w:lastRenderedPageBreak/>
        <w:t xml:space="preserve">Figure </w:t>
      </w:r>
      <w:r w:rsidR="00BA6270">
        <w:rPr>
          <w:rFonts w:hint="eastAsia"/>
        </w:rPr>
        <w:t>2</w:t>
      </w:r>
      <w:r>
        <w:rPr>
          <w:rFonts w:hint="eastAsia"/>
        </w:rPr>
        <w:t>.3 Difference Distribution</w:t>
      </w:r>
    </w:p>
    <w:p w14:paraId="735BA52E" w14:textId="77777777" w:rsidR="008976F7" w:rsidRDefault="008976F7" w:rsidP="00F82FF6"/>
    <w:p w14:paraId="4610C804" w14:textId="0D8957D9" w:rsidR="00D429C5" w:rsidRDefault="00D429C5" w:rsidP="00D429C5">
      <w:r>
        <w:rPr>
          <w:rFonts w:hint="eastAsia"/>
        </w:rPr>
        <w:t>Then</w:t>
      </w:r>
      <w:r w:rsidRPr="00D429C5">
        <w:t>, we calculated the Intraclass Correlation Coefficient (ICC) for the two sets of data.</w:t>
      </w:r>
    </w:p>
    <w:p w14:paraId="71203C03" w14:textId="77777777" w:rsidR="005B6808" w:rsidRDefault="005B680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6696167"/>
        <w:rPr>
          <w:rFonts w:ascii="Consolas" w:hAnsi="Consolas" w:cs="Courier New"/>
          <w:sz w:val="17"/>
          <w:szCs w:val="17"/>
          <w14:ligatures w14:val="none"/>
        </w:rPr>
      </w:pPr>
      <w:r>
        <w:rPr>
          <w:rFonts w:ascii="Consolas" w:hAnsi="Consolas" w:cs="Courier New"/>
          <w:color w:val="880000"/>
          <w:sz w:val="17"/>
          <w:szCs w:val="17"/>
        </w:rPr>
        <w:t xml:space="preserve"># </w:t>
      </w:r>
      <w:proofErr w:type="gramStart"/>
      <w:r>
        <w:rPr>
          <w:rFonts w:ascii="Consolas" w:hAnsi="Consolas" w:cs="Courier New"/>
          <w:color w:val="880000"/>
          <w:sz w:val="17"/>
          <w:szCs w:val="17"/>
        </w:rPr>
        <w:t>calculate</w:t>
      </w:r>
      <w:proofErr w:type="gramEnd"/>
      <w:r>
        <w:rPr>
          <w:rFonts w:ascii="Consolas" w:hAnsi="Consolas" w:cs="Courier New"/>
          <w:color w:val="880000"/>
          <w:sz w:val="17"/>
          <w:szCs w:val="17"/>
        </w:rPr>
        <w:t xml:space="preserve"> ICC</w:t>
      </w:r>
    </w:p>
    <w:p w14:paraId="7CAB4129" w14:textId="77777777" w:rsidR="005B6808" w:rsidRDefault="005B680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6696167"/>
        <w:rPr>
          <w:rFonts w:ascii="Consolas" w:hAnsi="Consolas" w:cs="Courier New"/>
          <w:sz w:val="17"/>
          <w:szCs w:val="17"/>
        </w:rPr>
      </w:pPr>
      <w:proofErr w:type="spellStart"/>
      <w:r>
        <w:rPr>
          <w:rFonts w:ascii="Consolas" w:hAnsi="Consolas" w:cs="Courier New"/>
          <w:color w:val="000000"/>
          <w:sz w:val="17"/>
          <w:szCs w:val="17"/>
        </w:rPr>
        <w:t>icc_result</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icc</w:t>
      </w:r>
      <w:proofErr w:type="spellEnd"/>
      <w:r>
        <w:rPr>
          <w:rFonts w:ascii="Consolas" w:hAnsi="Consolas" w:cs="Courier New"/>
          <w:color w:val="666600"/>
          <w:sz w:val="17"/>
          <w:szCs w:val="17"/>
        </w:rPr>
        <w:t>(</w:t>
      </w:r>
      <w:proofErr w:type="gramEnd"/>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8800"/>
          <w:sz w:val="17"/>
          <w:szCs w:val="17"/>
        </w:rPr>
        <w:t>"Cyfra_Kit1"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"Cyfra_Kit2"</w:t>
      </w:r>
      <w:r>
        <w:rPr>
          <w:rFonts w:ascii="Consolas" w:hAnsi="Consolas" w:cs="Courier New"/>
          <w:color w:val="666600"/>
          <w:sz w:val="17"/>
          <w:szCs w:val="17"/>
        </w:rPr>
        <w:t>)],</w:t>
      </w:r>
      <w:r>
        <w:rPr>
          <w:rFonts w:ascii="Consolas" w:hAnsi="Consolas" w:cs="Courier New"/>
          <w:color w:val="000000"/>
          <w:sz w:val="17"/>
          <w:szCs w:val="17"/>
        </w:rPr>
        <w:t xml:space="preserve"> 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twoway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"agreement"</w:t>
      </w:r>
      <w:r>
        <w:rPr>
          <w:rFonts w:ascii="Consolas" w:hAnsi="Consolas" w:cs="Courier New"/>
          <w:color w:val="666600"/>
          <w:sz w:val="17"/>
          <w:szCs w:val="17"/>
        </w:rPr>
        <w:t>)</w:t>
      </w:r>
    </w:p>
    <w:p w14:paraId="1AD8F51B" w14:textId="79759A0A" w:rsidR="005B6808" w:rsidRDefault="005B680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6696167"/>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icc_result</w:t>
      </w:r>
      <w:proofErr w:type="spellEnd"/>
      <w:r>
        <w:rPr>
          <w:rFonts w:ascii="Consolas" w:hAnsi="Consolas" w:cs="Courier New"/>
          <w:color w:val="666600"/>
          <w:sz w:val="17"/>
          <w:szCs w:val="17"/>
        </w:rPr>
        <w:t>)</w:t>
      </w:r>
    </w:p>
    <w:p w14:paraId="22B7CEEA" w14:textId="311B15F4" w:rsidR="00D429C5" w:rsidRDefault="00414819" w:rsidP="00D429C5">
      <w:r>
        <w:rPr>
          <w:rFonts w:hint="eastAsia"/>
        </w:rPr>
        <w:t>We obtain the result below,</w:t>
      </w:r>
    </w:p>
    <w:p w14:paraId="79497932"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14:ligatures w14:val="none"/>
        </w:rPr>
      </w:pPr>
      <w:r>
        <w:rPr>
          <w:rFonts w:ascii="Consolas" w:hAnsi="Consolas" w:cs="Courier New"/>
          <w:color w:val="660066"/>
          <w:sz w:val="17"/>
          <w:szCs w:val="17"/>
        </w:rPr>
        <w:t>Single</w:t>
      </w:r>
      <w:r>
        <w:rPr>
          <w:rFonts w:ascii="Consolas" w:hAnsi="Consolas" w:cs="Courier New"/>
          <w:color w:val="000000"/>
          <w:sz w:val="17"/>
          <w:szCs w:val="17"/>
        </w:rPr>
        <w:t xml:space="preserve"> </w:t>
      </w:r>
      <w:r>
        <w:rPr>
          <w:rFonts w:ascii="Consolas" w:hAnsi="Consolas" w:cs="Courier New"/>
          <w:color w:val="660066"/>
          <w:sz w:val="17"/>
          <w:szCs w:val="17"/>
        </w:rPr>
        <w:t>Score</w:t>
      </w:r>
      <w:r>
        <w:rPr>
          <w:rFonts w:ascii="Consolas" w:hAnsi="Consolas" w:cs="Courier New"/>
          <w:color w:val="000000"/>
          <w:sz w:val="17"/>
          <w:szCs w:val="17"/>
        </w:rPr>
        <w:t xml:space="preserve"> </w:t>
      </w:r>
      <w:r>
        <w:rPr>
          <w:rFonts w:ascii="Consolas" w:hAnsi="Consolas" w:cs="Courier New"/>
          <w:color w:val="660066"/>
          <w:sz w:val="17"/>
          <w:szCs w:val="17"/>
        </w:rPr>
        <w:t>Intraclass</w:t>
      </w:r>
      <w:r>
        <w:rPr>
          <w:rFonts w:ascii="Consolas" w:hAnsi="Consolas" w:cs="Courier New"/>
          <w:color w:val="000000"/>
          <w:sz w:val="17"/>
          <w:szCs w:val="17"/>
        </w:rPr>
        <w:t xml:space="preserve"> </w:t>
      </w:r>
      <w:r>
        <w:rPr>
          <w:rFonts w:ascii="Consolas" w:hAnsi="Consolas" w:cs="Courier New"/>
          <w:color w:val="660066"/>
          <w:sz w:val="17"/>
          <w:szCs w:val="17"/>
        </w:rPr>
        <w:t>Correlation</w:t>
      </w:r>
    </w:p>
    <w:p w14:paraId="12BB734B"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w:t>
      </w:r>
    </w:p>
    <w:p w14:paraId="3C42CF1A"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Model</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twoway</w:t>
      </w:r>
      <w:proofErr w:type="spellEnd"/>
    </w:p>
    <w:p w14:paraId="6A0FDD87"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660066"/>
          <w:sz w:val="17"/>
          <w:szCs w:val="17"/>
        </w:rPr>
        <w:t>Type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agreement</w:t>
      </w:r>
    </w:p>
    <w:p w14:paraId="7DB27003"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w:t>
      </w:r>
    </w:p>
    <w:p w14:paraId="4180197A"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Subjects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6A5E36DB"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Raters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p>
    <w:p w14:paraId="3B6B7216"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xml:space="preserve">   ICC</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0.554</w:t>
      </w:r>
    </w:p>
    <w:p w14:paraId="24047981"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w:t>
      </w:r>
    </w:p>
    <w:p w14:paraId="5AB61697"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xml:space="preserve"> F</w:t>
      </w:r>
      <w:r>
        <w:rPr>
          <w:rFonts w:ascii="Consolas" w:hAnsi="Consolas" w:cs="Courier New"/>
          <w:color w:val="666600"/>
          <w:sz w:val="17"/>
          <w:szCs w:val="17"/>
        </w:rPr>
        <w:t>-</w:t>
      </w:r>
      <w:r>
        <w:rPr>
          <w:rFonts w:ascii="Consolas" w:hAnsi="Consolas" w:cs="Courier New"/>
          <w:color w:val="660066"/>
          <w:sz w:val="17"/>
          <w:szCs w:val="17"/>
        </w:rPr>
        <w:t>Test</w:t>
      </w:r>
      <w:r>
        <w:rPr>
          <w:rFonts w:ascii="Consolas" w:hAnsi="Consolas" w:cs="Courier New"/>
          <w:color w:val="666600"/>
          <w:sz w:val="17"/>
          <w:szCs w:val="17"/>
        </w:rPr>
        <w:t>,</w:t>
      </w:r>
      <w:r>
        <w:rPr>
          <w:rFonts w:ascii="Consolas" w:hAnsi="Consolas" w:cs="Courier New"/>
          <w:color w:val="000000"/>
          <w:sz w:val="17"/>
          <w:szCs w:val="17"/>
        </w:rPr>
        <w:t xml:space="preserve"> H0</w:t>
      </w:r>
      <w:r>
        <w:rPr>
          <w:rFonts w:ascii="Consolas" w:hAnsi="Consolas" w:cs="Courier New"/>
          <w:color w:val="666600"/>
          <w:sz w:val="17"/>
          <w:szCs w:val="17"/>
        </w:rPr>
        <w:t>:</w:t>
      </w:r>
      <w:r>
        <w:rPr>
          <w:rFonts w:ascii="Consolas" w:hAnsi="Consolas" w:cs="Courier New"/>
          <w:color w:val="000000"/>
          <w:sz w:val="17"/>
          <w:szCs w:val="17"/>
        </w:rPr>
        <w:t xml:space="preserve"> r0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H1</w:t>
      </w:r>
      <w:r>
        <w:rPr>
          <w:rFonts w:ascii="Consolas" w:hAnsi="Consolas" w:cs="Courier New"/>
          <w:color w:val="666600"/>
          <w:sz w:val="17"/>
          <w:szCs w:val="17"/>
        </w:rPr>
        <w:t>:</w:t>
      </w:r>
      <w:r>
        <w:rPr>
          <w:rFonts w:ascii="Consolas" w:hAnsi="Consolas" w:cs="Courier New"/>
          <w:color w:val="000000"/>
          <w:sz w:val="17"/>
          <w:szCs w:val="17"/>
        </w:rPr>
        <w:t xml:space="preserve"> r0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p>
    <w:p w14:paraId="168D78B3"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F</w:t>
      </w:r>
      <w:r>
        <w:rPr>
          <w:rFonts w:ascii="Consolas" w:hAnsi="Consolas" w:cs="Courier New"/>
          <w:color w:val="666600"/>
          <w:sz w:val="17"/>
          <w:szCs w:val="17"/>
        </w:rPr>
        <w:t>(</w:t>
      </w:r>
      <w:proofErr w:type="gramEnd"/>
      <w:r>
        <w:rPr>
          <w:rFonts w:ascii="Consolas" w:hAnsi="Consolas" w:cs="Courier New"/>
          <w:color w:val="006666"/>
          <w:sz w:val="17"/>
          <w:szCs w:val="17"/>
        </w:rPr>
        <w:t>99</w:t>
      </w:r>
      <w:r>
        <w:rPr>
          <w:rFonts w:ascii="Consolas" w:hAnsi="Consolas" w:cs="Courier New"/>
          <w:color w:val="666600"/>
          <w:sz w:val="17"/>
          <w:szCs w:val="17"/>
        </w:rPr>
        <w:t>,</w:t>
      </w:r>
      <w:r>
        <w:rPr>
          <w:rFonts w:ascii="Consolas" w:hAnsi="Consolas" w:cs="Courier New"/>
          <w:color w:val="006666"/>
          <w:sz w:val="17"/>
          <w:szCs w:val="17"/>
        </w:rPr>
        <w:t>99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3.46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1.1e-09</w:t>
      </w:r>
      <w:r>
        <w:rPr>
          <w:rFonts w:ascii="Consolas" w:hAnsi="Consolas" w:cs="Courier New"/>
          <w:color w:val="000000"/>
          <w:sz w:val="17"/>
          <w:szCs w:val="17"/>
        </w:rPr>
        <w:t xml:space="preserve"> </w:t>
      </w:r>
    </w:p>
    <w:p w14:paraId="4C5C1656"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w:t>
      </w:r>
    </w:p>
    <w:p w14:paraId="03D1BAA3"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95</w:t>
      </w:r>
      <w:r>
        <w:rPr>
          <w:rFonts w:ascii="Consolas" w:hAnsi="Consolas" w:cs="Courier New"/>
          <w:color w:val="666600"/>
          <w:sz w:val="17"/>
          <w:szCs w:val="17"/>
        </w:rPr>
        <w:t>%-</w:t>
      </w:r>
      <w:r>
        <w:rPr>
          <w:rFonts w:ascii="Consolas" w:hAnsi="Consolas" w:cs="Courier New"/>
          <w:color w:val="660066"/>
          <w:sz w:val="17"/>
          <w:szCs w:val="17"/>
        </w:rPr>
        <w:t>Confidence</w:t>
      </w:r>
      <w:r>
        <w:rPr>
          <w:rFonts w:ascii="Consolas" w:hAnsi="Consolas" w:cs="Courier New"/>
          <w:color w:val="000000"/>
          <w:sz w:val="17"/>
          <w:szCs w:val="17"/>
        </w:rPr>
        <w:t xml:space="preserve"> </w:t>
      </w:r>
      <w:r>
        <w:rPr>
          <w:rFonts w:ascii="Consolas" w:hAnsi="Consolas" w:cs="Courier New"/>
          <w:color w:val="660066"/>
          <w:sz w:val="17"/>
          <w:szCs w:val="17"/>
        </w:rPr>
        <w:t>Interval</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ICC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0066"/>
          <w:sz w:val="17"/>
          <w:szCs w:val="17"/>
        </w:rPr>
        <w:t>Values</w:t>
      </w:r>
      <w:r>
        <w:rPr>
          <w:rFonts w:ascii="Consolas" w:hAnsi="Consolas" w:cs="Courier New"/>
          <w:color w:val="666600"/>
          <w:sz w:val="17"/>
          <w:szCs w:val="17"/>
        </w:rPr>
        <w:t>:</w:t>
      </w:r>
    </w:p>
    <w:p w14:paraId="14A37605" w14:textId="5E2E71A0"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0.402</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ICC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0.677</w:t>
      </w:r>
    </w:p>
    <w:p w14:paraId="11F21128" w14:textId="77777777" w:rsidR="0026368F" w:rsidRDefault="0026368F" w:rsidP="0026368F">
      <w:r>
        <w:t>The calculated Intraclass Correlation Coefficient (ICC) is 0.554, indicating moderate consistency between the two measurement methods. The ICC value ranges from 0 to 1, and a value close to 0.5 suggests a moderate level of agreement.</w:t>
      </w:r>
    </w:p>
    <w:p w14:paraId="37B7352B" w14:textId="77777777" w:rsidR="0026368F" w:rsidRDefault="0026368F" w:rsidP="0026368F"/>
    <w:p w14:paraId="7BEBE586" w14:textId="6015B38A" w:rsidR="0026368F" w:rsidRDefault="0026368F" w:rsidP="0026368F">
      <w:r>
        <w:t>The F-test result with a p-value of 1.1e-09 is much smaller than the significance level (usually 0.05). Therefore, we reject the null hypothesis, indicating that there is significant consistency between the two measurement methods, i.e., the correlation between the methods is significantly greater than zero.</w:t>
      </w:r>
    </w:p>
    <w:p w14:paraId="743E90C1" w14:textId="77777777" w:rsidR="0026368F" w:rsidRDefault="0026368F" w:rsidP="0026368F"/>
    <w:p w14:paraId="3A1DB70A" w14:textId="23D143DC" w:rsidR="00D429C5" w:rsidRDefault="0026368F" w:rsidP="0026368F">
      <w:r>
        <w:t>The 95% confidence interval for the ICC is 0.402 to 0.677, which indicates that with 95% probability, the true value of ICC falls within this range in the population. Since the confidence interval does not include zero, it further supports the conclusion of significant consistency between the two measurement methods.</w:t>
      </w:r>
    </w:p>
    <w:p w14:paraId="61ED1A45" w14:textId="77777777" w:rsidR="0026368F" w:rsidRPr="00D429C5" w:rsidRDefault="0026368F" w:rsidP="0026368F"/>
    <w:p w14:paraId="0CD623FD" w14:textId="77777777" w:rsidR="00D429C5" w:rsidRPr="00D429C5" w:rsidRDefault="00D429C5" w:rsidP="00D429C5">
      <w:r w:rsidRPr="00D429C5">
        <w:t>Finally, we calculated the Concordance Correlation Coefficient (CCC) for the two sets of data.</w:t>
      </w:r>
    </w:p>
    <w:p w14:paraId="358163B4" w14:textId="77777777" w:rsidR="005B6808" w:rsidRDefault="005B680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231242"/>
        <w:rPr>
          <w:rFonts w:ascii="Consolas" w:hAnsi="Consolas" w:cs="Courier New"/>
          <w:sz w:val="17"/>
          <w:szCs w:val="17"/>
          <w14:ligatures w14:val="none"/>
        </w:rPr>
      </w:pPr>
      <w:r>
        <w:rPr>
          <w:rFonts w:ascii="Consolas" w:hAnsi="Consolas" w:cs="Courier New"/>
          <w:color w:val="880000"/>
          <w:sz w:val="17"/>
          <w:szCs w:val="17"/>
        </w:rPr>
        <w:t xml:space="preserve"># </w:t>
      </w:r>
      <w:proofErr w:type="gramStart"/>
      <w:r>
        <w:rPr>
          <w:rFonts w:ascii="Consolas" w:hAnsi="Consolas" w:cs="Courier New"/>
          <w:color w:val="880000"/>
          <w:sz w:val="17"/>
          <w:szCs w:val="17"/>
        </w:rPr>
        <w:t>calculate</w:t>
      </w:r>
      <w:proofErr w:type="gramEnd"/>
      <w:r>
        <w:rPr>
          <w:rFonts w:ascii="Consolas" w:hAnsi="Consolas" w:cs="Courier New"/>
          <w:color w:val="880000"/>
          <w:sz w:val="17"/>
          <w:szCs w:val="17"/>
        </w:rPr>
        <w:t xml:space="preserve"> CCC</w:t>
      </w:r>
    </w:p>
    <w:p w14:paraId="3FDAB4BA" w14:textId="77777777" w:rsidR="005B6808" w:rsidRDefault="005B680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231242"/>
        <w:rPr>
          <w:rFonts w:ascii="Consolas" w:hAnsi="Consolas" w:cs="Courier New"/>
          <w:sz w:val="17"/>
          <w:szCs w:val="17"/>
        </w:rPr>
      </w:pPr>
      <w:proofErr w:type="spellStart"/>
      <w:r>
        <w:rPr>
          <w:rFonts w:ascii="Consolas" w:hAnsi="Consolas" w:cs="Courier New"/>
          <w:color w:val="000000"/>
          <w:sz w:val="17"/>
          <w:szCs w:val="17"/>
        </w:rPr>
        <w:t>ccc_result</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0000"/>
          <w:sz w:val="17"/>
          <w:szCs w:val="17"/>
        </w:rPr>
        <w:t>CCC</w:t>
      </w:r>
      <w:r>
        <w:rPr>
          <w:rFonts w:ascii="Consolas" w:hAnsi="Consolas" w:cs="Courier New"/>
          <w:color w:val="666600"/>
          <w:sz w:val="17"/>
          <w:szCs w:val="17"/>
        </w:rPr>
        <w:t>(</w:t>
      </w:r>
      <w:proofErr w:type="gramEnd"/>
      <w:r>
        <w:rPr>
          <w:rFonts w:ascii="Consolas" w:hAnsi="Consolas" w:cs="Courier New"/>
          <w:color w:val="000000"/>
          <w:sz w:val="17"/>
          <w:szCs w:val="17"/>
        </w:rPr>
        <w:t>data$Cyfra_Kit1</w:t>
      </w:r>
      <w:r>
        <w:rPr>
          <w:rFonts w:ascii="Consolas" w:hAnsi="Consolas" w:cs="Courier New"/>
          <w:color w:val="666600"/>
          <w:sz w:val="17"/>
          <w:szCs w:val="17"/>
        </w:rPr>
        <w:t>,</w:t>
      </w:r>
      <w:r>
        <w:rPr>
          <w:rFonts w:ascii="Consolas" w:hAnsi="Consolas" w:cs="Courier New"/>
          <w:color w:val="000000"/>
          <w:sz w:val="17"/>
          <w:szCs w:val="17"/>
        </w:rPr>
        <w:t xml:space="preserve"> data$Cyfra_Kit2</w:t>
      </w:r>
      <w:r>
        <w:rPr>
          <w:rFonts w:ascii="Consolas" w:hAnsi="Consolas" w:cs="Courier New"/>
          <w:color w:val="666600"/>
          <w:sz w:val="17"/>
          <w:szCs w:val="17"/>
        </w:rPr>
        <w:t>)</w:t>
      </w:r>
    </w:p>
    <w:p w14:paraId="67FF2D93" w14:textId="47DFB2F7" w:rsidR="005B6808" w:rsidRDefault="005B680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231242"/>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ccc_result</w:t>
      </w:r>
      <w:proofErr w:type="spellEnd"/>
      <w:r>
        <w:rPr>
          <w:rFonts w:ascii="Consolas" w:hAnsi="Consolas" w:cs="Courier New"/>
          <w:color w:val="666600"/>
          <w:sz w:val="17"/>
          <w:szCs w:val="17"/>
        </w:rPr>
        <w:t>)</w:t>
      </w:r>
    </w:p>
    <w:p w14:paraId="4B2C43C3" w14:textId="77777777" w:rsidR="00FD062A" w:rsidRDefault="00FD062A" w:rsidP="00FA2431"/>
    <w:p w14:paraId="25848876" w14:textId="326AEDA9" w:rsidR="0034154B" w:rsidRPr="00D429C5" w:rsidRDefault="00125390" w:rsidP="00FA2431">
      <w:r>
        <w:rPr>
          <w:rFonts w:hint="eastAsia"/>
        </w:rPr>
        <w:t>We obtain the result below,</w:t>
      </w:r>
    </w:p>
    <w:p w14:paraId="7A7BFE1C" w14:textId="77777777" w:rsidR="00491BFB" w:rsidRDefault="00491BF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658672"/>
        <w:rPr>
          <w:rFonts w:ascii="Consolas" w:hAnsi="Consolas" w:cs="Courier New"/>
          <w:sz w:val="17"/>
          <w:szCs w:val="17"/>
          <w14:ligatures w14:val="none"/>
        </w:rPr>
      </w:pPr>
      <w:r>
        <w:rPr>
          <w:rFonts w:ascii="Consolas" w:hAnsi="Consolas" w:cs="Courier New"/>
          <w:color w:val="000000"/>
          <w:sz w:val="17"/>
          <w:szCs w:val="17"/>
        </w:rPr>
        <w:t>$</w:t>
      </w:r>
      <w:proofErr w:type="spellStart"/>
      <w:r>
        <w:rPr>
          <w:rFonts w:ascii="Consolas" w:hAnsi="Consolas" w:cs="Courier New"/>
          <w:color w:val="000000"/>
          <w:sz w:val="17"/>
          <w:szCs w:val="17"/>
        </w:rPr>
        <w:t>rho</w:t>
      </w:r>
      <w:r>
        <w:rPr>
          <w:rFonts w:ascii="Consolas" w:hAnsi="Consolas" w:cs="Courier New"/>
          <w:color w:val="666600"/>
          <w:sz w:val="17"/>
          <w:szCs w:val="17"/>
        </w:rPr>
        <w:t>.</w:t>
      </w:r>
      <w:r>
        <w:rPr>
          <w:rFonts w:ascii="Consolas" w:hAnsi="Consolas" w:cs="Courier New"/>
          <w:color w:val="000000"/>
          <w:sz w:val="17"/>
          <w:szCs w:val="17"/>
        </w:rPr>
        <w:t>c</w:t>
      </w:r>
      <w:proofErr w:type="spellEnd"/>
    </w:p>
    <w:p w14:paraId="01D06E6A" w14:textId="77777777" w:rsidR="00491BFB" w:rsidRDefault="00491BF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658672"/>
        <w:rPr>
          <w:rFonts w:ascii="Consolas" w:hAnsi="Consolas" w:cs="Courier New"/>
          <w:sz w:val="17"/>
          <w:szCs w:val="17"/>
        </w:rPr>
      </w:pPr>
      <w:r>
        <w:rPr>
          <w:rFonts w:ascii="Consolas" w:hAnsi="Consolas" w:cs="Courier New"/>
          <w:color w:val="000000"/>
          <w:sz w:val="17"/>
          <w:szCs w:val="17"/>
        </w:rPr>
        <w:lastRenderedPageBreak/>
        <w:t xml:space="preserve">        </w:t>
      </w:r>
      <w:proofErr w:type="spellStart"/>
      <w:r>
        <w:rPr>
          <w:rFonts w:ascii="Consolas" w:hAnsi="Consolas" w:cs="Courier New"/>
          <w:color w:val="000000"/>
          <w:sz w:val="17"/>
          <w:szCs w:val="17"/>
        </w:rPr>
        <w:t>est</w:t>
      </w:r>
      <w:proofErr w:type="spellEnd"/>
      <w:r>
        <w:rPr>
          <w:rFonts w:ascii="Consolas" w:hAnsi="Consolas" w:cs="Courier New"/>
          <w:color w:val="000000"/>
          <w:sz w:val="17"/>
          <w:szCs w:val="17"/>
        </w:rPr>
        <w:t xml:space="preserve">    lwr</w:t>
      </w:r>
      <w:r>
        <w:rPr>
          <w:rFonts w:ascii="Consolas" w:hAnsi="Consolas" w:cs="Courier New"/>
          <w:color w:val="666600"/>
          <w:sz w:val="17"/>
          <w:szCs w:val="17"/>
        </w:rPr>
        <w:t>.</w:t>
      </w:r>
      <w:r>
        <w:rPr>
          <w:rFonts w:ascii="Consolas" w:hAnsi="Consolas" w:cs="Courier New"/>
          <w:color w:val="000000"/>
          <w:sz w:val="17"/>
          <w:szCs w:val="17"/>
        </w:rPr>
        <w:t>ci    upr</w:t>
      </w:r>
      <w:r>
        <w:rPr>
          <w:rFonts w:ascii="Consolas" w:hAnsi="Consolas" w:cs="Courier New"/>
          <w:color w:val="666600"/>
          <w:sz w:val="17"/>
          <w:szCs w:val="17"/>
        </w:rPr>
        <w:t>.</w:t>
      </w:r>
      <w:r>
        <w:rPr>
          <w:rFonts w:ascii="Consolas" w:hAnsi="Consolas" w:cs="Courier New"/>
          <w:color w:val="000000"/>
          <w:sz w:val="17"/>
          <w:szCs w:val="17"/>
        </w:rPr>
        <w:t>ci</w:t>
      </w:r>
    </w:p>
    <w:p w14:paraId="1072AC8A" w14:textId="1431148A" w:rsidR="00491BFB" w:rsidRDefault="00491BF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658672"/>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0.5518589</w:t>
      </w:r>
      <w:r>
        <w:rPr>
          <w:rFonts w:ascii="Consolas" w:hAnsi="Consolas" w:cs="Courier New"/>
          <w:color w:val="000000"/>
          <w:sz w:val="17"/>
          <w:szCs w:val="17"/>
        </w:rPr>
        <w:t xml:space="preserve"> </w:t>
      </w:r>
      <w:r>
        <w:rPr>
          <w:rFonts w:ascii="Consolas" w:hAnsi="Consolas" w:cs="Courier New"/>
          <w:color w:val="006666"/>
          <w:sz w:val="17"/>
          <w:szCs w:val="17"/>
        </w:rPr>
        <w:t>0.4130038</w:t>
      </w:r>
      <w:r>
        <w:rPr>
          <w:rFonts w:ascii="Consolas" w:hAnsi="Consolas" w:cs="Courier New"/>
          <w:color w:val="000000"/>
          <w:sz w:val="17"/>
          <w:szCs w:val="17"/>
        </w:rPr>
        <w:t xml:space="preserve"> </w:t>
      </w:r>
      <w:r>
        <w:rPr>
          <w:rFonts w:ascii="Consolas" w:hAnsi="Consolas" w:cs="Courier New"/>
          <w:color w:val="006666"/>
          <w:sz w:val="17"/>
          <w:szCs w:val="17"/>
        </w:rPr>
        <w:t>0.6656401</w:t>
      </w:r>
    </w:p>
    <w:p w14:paraId="1A51D54B" w14:textId="77777777" w:rsidR="00491BFB" w:rsidRDefault="00491BF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658672"/>
        <w:rPr>
          <w:rFonts w:ascii="Consolas" w:hAnsi="Consolas" w:cs="Courier New"/>
          <w:sz w:val="17"/>
          <w:szCs w:val="17"/>
        </w:rPr>
      </w:pPr>
      <w:r>
        <w:rPr>
          <w:rFonts w:ascii="Consolas" w:hAnsi="Consolas" w:cs="Courier New"/>
          <w:color w:val="000000"/>
          <w:sz w:val="17"/>
          <w:szCs w:val="17"/>
        </w:rPr>
        <w:t>$</w:t>
      </w:r>
      <w:proofErr w:type="spellStart"/>
      <w:proofErr w:type="gram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shift</w:t>
      </w:r>
      <w:proofErr w:type="spellEnd"/>
      <w:proofErr w:type="gramEnd"/>
    </w:p>
    <w:p w14:paraId="0393CE80" w14:textId="503B2F03" w:rsidR="00491BFB" w:rsidRDefault="00491BF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658672"/>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1.408847</w:t>
      </w:r>
    </w:p>
    <w:p w14:paraId="5865A924" w14:textId="77777777" w:rsidR="00491BFB" w:rsidRDefault="00491BF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658672"/>
        <w:rPr>
          <w:rFonts w:ascii="Consolas" w:hAnsi="Consolas" w:cs="Courier New"/>
          <w:sz w:val="17"/>
          <w:szCs w:val="17"/>
        </w:rPr>
      </w:pPr>
      <w:r>
        <w:rPr>
          <w:rFonts w:ascii="Consolas" w:hAnsi="Consolas" w:cs="Courier New"/>
          <w:color w:val="000000"/>
          <w:sz w:val="17"/>
          <w:szCs w:val="17"/>
        </w:rPr>
        <w:t>$</w:t>
      </w:r>
      <w:proofErr w:type="spellStart"/>
      <w:proofErr w:type="gramStart"/>
      <w:r>
        <w:rPr>
          <w:rFonts w:ascii="Consolas" w:hAnsi="Consolas" w:cs="Courier New"/>
          <w:color w:val="000000"/>
          <w:sz w:val="17"/>
          <w:szCs w:val="17"/>
        </w:rPr>
        <w:t>l</w:t>
      </w:r>
      <w:r>
        <w:rPr>
          <w:rFonts w:ascii="Consolas" w:hAnsi="Consolas" w:cs="Courier New"/>
          <w:color w:val="666600"/>
          <w:sz w:val="17"/>
          <w:szCs w:val="17"/>
        </w:rPr>
        <w:t>.</w:t>
      </w:r>
      <w:r>
        <w:rPr>
          <w:rFonts w:ascii="Consolas" w:hAnsi="Consolas" w:cs="Courier New"/>
          <w:color w:val="000000"/>
          <w:sz w:val="17"/>
          <w:szCs w:val="17"/>
        </w:rPr>
        <w:t>shift</w:t>
      </w:r>
      <w:proofErr w:type="spellEnd"/>
      <w:proofErr w:type="gramEnd"/>
    </w:p>
    <w:p w14:paraId="3195ABD0" w14:textId="2BB9C524" w:rsidR="00491BFB" w:rsidRDefault="00491BF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658672"/>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0.01024479</w:t>
      </w:r>
    </w:p>
    <w:p w14:paraId="55ED1B56" w14:textId="77777777" w:rsidR="00491BFB" w:rsidRDefault="00491BF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658672"/>
        <w:rPr>
          <w:rFonts w:ascii="Consolas" w:hAnsi="Consolas" w:cs="Courier New"/>
          <w:sz w:val="17"/>
          <w:szCs w:val="17"/>
        </w:rPr>
      </w:pPr>
      <w:r>
        <w:rPr>
          <w:rFonts w:ascii="Consolas" w:hAnsi="Consolas" w:cs="Courier New"/>
          <w:color w:val="000000"/>
          <w:sz w:val="17"/>
          <w:szCs w:val="17"/>
        </w:rPr>
        <w:t>$</w:t>
      </w:r>
      <w:proofErr w:type="spellStart"/>
      <w:proofErr w:type="gramStart"/>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000000"/>
          <w:sz w:val="17"/>
          <w:szCs w:val="17"/>
        </w:rPr>
        <w:t>b</w:t>
      </w:r>
      <w:proofErr w:type="spellEnd"/>
      <w:proofErr w:type="gramEnd"/>
    </w:p>
    <w:p w14:paraId="6D771FF9" w14:textId="18D90402" w:rsidR="00491BFB" w:rsidRDefault="00491BF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658672"/>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0.9439519</w:t>
      </w:r>
    </w:p>
    <w:p w14:paraId="22FD5F45" w14:textId="77777777" w:rsidR="009D2090" w:rsidRDefault="005C309F" w:rsidP="005C309F">
      <w:r>
        <w:t xml:space="preserve">This value indicates the level of agreement between the two measurement methods. A value of 0.5519 suggests </w:t>
      </w:r>
      <w:r w:rsidR="009D2090">
        <w:t xml:space="preserve">a </w:t>
      </w:r>
      <w:r>
        <w:t>moderate correlation between the two methods. As with ICC, the closer the CCC value is to 1, the higher the consistency between the methods.</w:t>
      </w:r>
    </w:p>
    <w:p w14:paraId="48119387" w14:textId="77777777" w:rsidR="009D2090" w:rsidRDefault="009D2090" w:rsidP="005C309F"/>
    <w:p w14:paraId="6CD3DD06" w14:textId="11D7DC03" w:rsidR="005C309F" w:rsidRDefault="005C309F" w:rsidP="005C309F">
      <w:r>
        <w:t>The 95% confidence interval for CCC is 0.4130 to 0.6656.</w:t>
      </w:r>
      <w:r w:rsidR="009D2090">
        <w:rPr>
          <w:rFonts w:hint="eastAsia"/>
        </w:rPr>
        <w:t xml:space="preserve"> </w:t>
      </w:r>
      <w:r>
        <w:t>This range indicates that, with 95% confidence, the true value of the CCC lies within this interval in the population. Since the entire interval is above zero, it further confirms that there is consistency between the two measurement methods.</w:t>
      </w:r>
    </w:p>
    <w:p w14:paraId="696ED413" w14:textId="77777777" w:rsidR="00E9736E" w:rsidRDefault="00E9736E" w:rsidP="005C309F"/>
    <w:p w14:paraId="7B6071D7" w14:textId="62B7EE89" w:rsidR="0034154B" w:rsidRDefault="005C309F" w:rsidP="005C309F">
      <w:r>
        <w:t>A positive bias</w:t>
      </w:r>
      <w:r w:rsidR="009D2090">
        <w:rPr>
          <w:rFonts w:hint="eastAsia"/>
        </w:rPr>
        <w:t>(</w:t>
      </w:r>
      <w:proofErr w:type="spellStart"/>
      <w:proofErr w:type="gramStart"/>
      <w:r w:rsidR="009D2090">
        <w:t>s.shift</w:t>
      </w:r>
      <w:proofErr w:type="spellEnd"/>
      <w:proofErr w:type="gramEnd"/>
      <w:r w:rsidR="009D2090">
        <w:rPr>
          <w:rFonts w:hint="eastAsia"/>
        </w:rPr>
        <w:t>=</w:t>
      </w:r>
      <w:r w:rsidR="009D2090">
        <w:t>1.4088</w:t>
      </w:r>
      <w:r w:rsidR="009D2090">
        <w:rPr>
          <w:rFonts w:hint="eastAsia"/>
        </w:rPr>
        <w:t>)</w:t>
      </w:r>
      <w:r>
        <w:t xml:space="preserve"> suggests that there is a systematic deviation between the two methods, i.e., a difference in baseline measurements.</w:t>
      </w:r>
      <w:r w:rsidR="00E9736E">
        <w:rPr>
          <w:rFonts w:hint="eastAsia"/>
        </w:rPr>
        <w:t xml:space="preserve"> </w:t>
      </w:r>
      <w:r>
        <w:t xml:space="preserve">The low-end </w:t>
      </w:r>
      <w:proofErr w:type="gramStart"/>
      <w:r>
        <w:t>bias</w:t>
      </w:r>
      <w:r w:rsidR="00E9736E">
        <w:rPr>
          <w:rFonts w:hint="eastAsia"/>
        </w:rPr>
        <w:t>(</w:t>
      </w:r>
      <w:proofErr w:type="spellStart"/>
      <w:proofErr w:type="gramEnd"/>
      <w:r w:rsidR="00E9736E">
        <w:t>l.shift</w:t>
      </w:r>
      <w:proofErr w:type="spellEnd"/>
      <w:r w:rsidR="00E9736E">
        <w:rPr>
          <w:rFonts w:hint="eastAsia"/>
        </w:rPr>
        <w:t>=</w:t>
      </w:r>
      <w:r w:rsidR="00E9736E">
        <w:t xml:space="preserve"> -0.0102</w:t>
      </w:r>
      <w:r w:rsidR="00E9736E">
        <w:rPr>
          <w:rFonts w:hint="eastAsia"/>
        </w:rPr>
        <w:t>)</w:t>
      </w:r>
      <w:r>
        <w:t xml:space="preserve"> is close to zero, indicating a high level of consistency between the methods at lower measurement values with minimal bias.</w:t>
      </w:r>
      <w:r w:rsidR="00E9736E">
        <w:rPr>
          <w:rFonts w:hint="eastAsia"/>
        </w:rPr>
        <w:t xml:space="preserve"> </w:t>
      </w:r>
      <w:r w:rsidR="00E9736E">
        <w:t xml:space="preserve">The regression </w:t>
      </w:r>
      <w:r>
        <w:t>constant</w:t>
      </w:r>
      <w:r w:rsidR="00E9736E">
        <w:rPr>
          <w:rFonts w:hint="eastAsia"/>
        </w:rPr>
        <w:t>(</w:t>
      </w:r>
      <w:proofErr w:type="spellStart"/>
      <w:proofErr w:type="gramStart"/>
      <w:r w:rsidR="00E9736E">
        <w:t>C.</w:t>
      </w:r>
      <w:r w:rsidR="00E9736E">
        <w:rPr>
          <w:rFonts w:hint="eastAsia"/>
        </w:rPr>
        <w:t>b</w:t>
      </w:r>
      <w:proofErr w:type="spellEnd"/>
      <w:proofErr w:type="gramEnd"/>
      <w:r w:rsidR="00E9736E">
        <w:rPr>
          <w:rFonts w:hint="eastAsia"/>
        </w:rPr>
        <w:t>=</w:t>
      </w:r>
      <w:r w:rsidR="00E9736E">
        <w:t>0.9439</w:t>
      </w:r>
      <w:r w:rsidR="00E9736E">
        <w:rPr>
          <w:rFonts w:hint="eastAsia"/>
        </w:rPr>
        <w:t>)</w:t>
      </w:r>
      <w:r>
        <w:t xml:space="preserve"> represents the overall level of consistency in the regression model. A high value indicates strong consistency in the regression.</w:t>
      </w:r>
    </w:p>
    <w:p w14:paraId="138B478C" w14:textId="77777777" w:rsidR="0034154B" w:rsidRDefault="0034154B" w:rsidP="00AD4A71"/>
    <w:p w14:paraId="4D5E917A" w14:textId="53ACEB0B" w:rsidR="00C21463" w:rsidRPr="005E76D7" w:rsidRDefault="00C21463" w:rsidP="00C21463">
      <w:pPr>
        <w:rPr>
          <w:b/>
          <w:bCs/>
        </w:rPr>
      </w:pPr>
      <w:r w:rsidRPr="005E76D7">
        <w:rPr>
          <w:rFonts w:hint="eastAsia"/>
          <w:b/>
          <w:bCs/>
        </w:rPr>
        <w:t>Task</w:t>
      </w:r>
      <w:r>
        <w:rPr>
          <w:rFonts w:hint="eastAsia"/>
          <w:b/>
          <w:bCs/>
        </w:rPr>
        <w:t>3</w:t>
      </w:r>
    </w:p>
    <w:p w14:paraId="0A4825E1" w14:textId="338D377D" w:rsidR="0034154B" w:rsidRDefault="00715771" w:rsidP="00AD4A71">
      <w:r w:rsidRPr="00715771">
        <w:t>First, we drew a box plot to examine the structure and distribution of the data. We then calculated the Intraclass Correlation Coefficient (ICC) for five different methods to assess their consistency.</w:t>
      </w:r>
    </w:p>
    <w:p w14:paraId="7CB982AD" w14:textId="518CE564" w:rsidR="00E977D5" w:rsidRDefault="00E977D5" w:rsidP="00E977D5">
      <w:pPr>
        <w:jc w:val="center"/>
      </w:pPr>
      <w:r>
        <w:rPr>
          <w:noProof/>
        </w:rPr>
        <w:drawing>
          <wp:inline distT="0" distB="0" distL="0" distR="0" wp14:anchorId="33507ABB" wp14:editId="03D25C5A">
            <wp:extent cx="4423286" cy="3319463"/>
            <wp:effectExtent l="0" t="0" r="0" b="0"/>
            <wp:docPr id="3087054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33506" cy="3327133"/>
                    </a:xfrm>
                    <a:prstGeom prst="rect">
                      <a:avLst/>
                    </a:prstGeom>
                    <a:noFill/>
                    <a:ln>
                      <a:noFill/>
                    </a:ln>
                  </pic:spPr>
                </pic:pic>
              </a:graphicData>
            </a:graphic>
          </wp:inline>
        </w:drawing>
      </w:r>
    </w:p>
    <w:p w14:paraId="104BC242" w14:textId="6E68ADE0" w:rsidR="008D1F03" w:rsidRDefault="008D1F03" w:rsidP="00E977D5">
      <w:pPr>
        <w:jc w:val="center"/>
      </w:pPr>
      <w:r>
        <w:rPr>
          <w:rFonts w:hint="eastAsia"/>
        </w:rPr>
        <w:t>Figure 3.1 Boxplots of five methods</w:t>
      </w:r>
    </w:p>
    <w:p w14:paraId="5732E525" w14:textId="77777777" w:rsidR="006712E8"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sz w:val="17"/>
          <w:szCs w:val="17"/>
          <w14:ligatures w14:val="none"/>
        </w:rPr>
      </w:pPr>
      <w:r>
        <w:rPr>
          <w:rFonts w:ascii="Consolas" w:hAnsi="Consolas" w:cs="Courier New"/>
          <w:color w:val="000000"/>
          <w:sz w:val="17"/>
          <w:szCs w:val="17"/>
        </w:rPr>
        <w:lastRenderedPageBreak/>
        <w:t xml:space="preserve">  </w:t>
      </w:r>
      <w:r>
        <w:rPr>
          <w:rFonts w:ascii="Consolas" w:hAnsi="Consolas" w:cs="Courier New"/>
          <w:color w:val="660066"/>
          <w:sz w:val="17"/>
          <w:szCs w:val="17"/>
        </w:rPr>
        <w:t>Model</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twoway</w:t>
      </w:r>
      <w:proofErr w:type="spellEnd"/>
    </w:p>
    <w:p w14:paraId="568D906F" w14:textId="77777777" w:rsidR="006712E8"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660066"/>
          <w:sz w:val="17"/>
          <w:szCs w:val="17"/>
        </w:rPr>
        <w:t>Type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agreement</w:t>
      </w:r>
    </w:p>
    <w:p w14:paraId="0FEAE3EB" w14:textId="77777777" w:rsidR="006712E8"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sz w:val="17"/>
          <w:szCs w:val="17"/>
        </w:rPr>
      </w:pPr>
      <w:r>
        <w:rPr>
          <w:rFonts w:ascii="Consolas" w:hAnsi="Consolas" w:cs="Courier New"/>
          <w:color w:val="000000"/>
          <w:sz w:val="17"/>
          <w:szCs w:val="17"/>
        </w:rPr>
        <w:t> </w:t>
      </w:r>
    </w:p>
    <w:p w14:paraId="41366FEF" w14:textId="77777777" w:rsidR="006712E8"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Subjects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6070FB30" w14:textId="77777777" w:rsidR="006712E8"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Raters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p>
    <w:p w14:paraId="696158B2" w14:textId="77777777" w:rsidR="006712E8"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sz w:val="17"/>
          <w:szCs w:val="17"/>
        </w:rPr>
      </w:pPr>
      <w:r>
        <w:rPr>
          <w:rFonts w:ascii="Consolas" w:hAnsi="Consolas" w:cs="Courier New"/>
          <w:color w:val="000000"/>
          <w:sz w:val="17"/>
          <w:szCs w:val="17"/>
        </w:rPr>
        <w:t xml:space="preserve">   ICC</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0.437</w:t>
      </w:r>
    </w:p>
    <w:p w14:paraId="569492F5" w14:textId="77777777" w:rsidR="006712E8"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sz w:val="17"/>
          <w:szCs w:val="17"/>
        </w:rPr>
      </w:pPr>
      <w:r>
        <w:rPr>
          <w:rFonts w:ascii="Consolas" w:hAnsi="Consolas" w:cs="Courier New"/>
          <w:color w:val="000000"/>
          <w:sz w:val="17"/>
          <w:szCs w:val="17"/>
        </w:rPr>
        <w:t> </w:t>
      </w:r>
    </w:p>
    <w:p w14:paraId="1CD6A93B" w14:textId="77777777" w:rsidR="006712E8"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sz w:val="17"/>
          <w:szCs w:val="17"/>
        </w:rPr>
      </w:pPr>
      <w:r>
        <w:rPr>
          <w:rFonts w:ascii="Consolas" w:hAnsi="Consolas" w:cs="Courier New"/>
          <w:color w:val="000000"/>
          <w:sz w:val="17"/>
          <w:szCs w:val="17"/>
        </w:rPr>
        <w:t xml:space="preserve"> F</w:t>
      </w:r>
      <w:r>
        <w:rPr>
          <w:rFonts w:ascii="Consolas" w:hAnsi="Consolas" w:cs="Courier New"/>
          <w:color w:val="666600"/>
          <w:sz w:val="17"/>
          <w:szCs w:val="17"/>
        </w:rPr>
        <w:t>-</w:t>
      </w:r>
      <w:r>
        <w:rPr>
          <w:rFonts w:ascii="Consolas" w:hAnsi="Consolas" w:cs="Courier New"/>
          <w:color w:val="660066"/>
          <w:sz w:val="17"/>
          <w:szCs w:val="17"/>
        </w:rPr>
        <w:t>Test</w:t>
      </w:r>
      <w:r>
        <w:rPr>
          <w:rFonts w:ascii="Consolas" w:hAnsi="Consolas" w:cs="Courier New"/>
          <w:color w:val="666600"/>
          <w:sz w:val="17"/>
          <w:szCs w:val="17"/>
        </w:rPr>
        <w:t>,</w:t>
      </w:r>
      <w:r>
        <w:rPr>
          <w:rFonts w:ascii="Consolas" w:hAnsi="Consolas" w:cs="Courier New"/>
          <w:color w:val="000000"/>
          <w:sz w:val="17"/>
          <w:szCs w:val="17"/>
        </w:rPr>
        <w:t xml:space="preserve"> H0</w:t>
      </w:r>
      <w:r>
        <w:rPr>
          <w:rFonts w:ascii="Consolas" w:hAnsi="Consolas" w:cs="Courier New"/>
          <w:color w:val="666600"/>
          <w:sz w:val="17"/>
          <w:szCs w:val="17"/>
        </w:rPr>
        <w:t>:</w:t>
      </w:r>
      <w:r>
        <w:rPr>
          <w:rFonts w:ascii="Consolas" w:hAnsi="Consolas" w:cs="Courier New"/>
          <w:color w:val="000000"/>
          <w:sz w:val="17"/>
          <w:szCs w:val="17"/>
        </w:rPr>
        <w:t xml:space="preserve"> r0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H1</w:t>
      </w:r>
      <w:r>
        <w:rPr>
          <w:rFonts w:ascii="Consolas" w:hAnsi="Consolas" w:cs="Courier New"/>
          <w:color w:val="666600"/>
          <w:sz w:val="17"/>
          <w:szCs w:val="17"/>
        </w:rPr>
        <w:t>:</w:t>
      </w:r>
      <w:r>
        <w:rPr>
          <w:rFonts w:ascii="Consolas" w:hAnsi="Consolas" w:cs="Courier New"/>
          <w:color w:val="000000"/>
          <w:sz w:val="17"/>
          <w:szCs w:val="17"/>
        </w:rPr>
        <w:t xml:space="preserve"> r0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p>
    <w:p w14:paraId="7227094F" w14:textId="77777777" w:rsidR="006712E8"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F</w:t>
      </w:r>
      <w:r>
        <w:rPr>
          <w:rFonts w:ascii="Consolas" w:hAnsi="Consolas" w:cs="Courier New"/>
          <w:color w:val="666600"/>
          <w:sz w:val="17"/>
          <w:szCs w:val="17"/>
        </w:rPr>
        <w:t>(</w:t>
      </w:r>
      <w:proofErr w:type="gramEnd"/>
      <w:r>
        <w:rPr>
          <w:rFonts w:ascii="Consolas" w:hAnsi="Consolas" w:cs="Courier New"/>
          <w:color w:val="006666"/>
          <w:sz w:val="17"/>
          <w:szCs w:val="17"/>
        </w:rPr>
        <w:t>99</w:t>
      </w:r>
      <w:r>
        <w:rPr>
          <w:rFonts w:ascii="Consolas" w:hAnsi="Consolas" w:cs="Courier New"/>
          <w:color w:val="666600"/>
          <w:sz w:val="17"/>
          <w:szCs w:val="17"/>
        </w:rPr>
        <w:t>,</w:t>
      </w:r>
      <w:r>
        <w:rPr>
          <w:rFonts w:ascii="Consolas" w:hAnsi="Consolas" w:cs="Courier New"/>
          <w:color w:val="006666"/>
          <w:sz w:val="17"/>
          <w:szCs w:val="17"/>
        </w:rPr>
        <w:t>399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4.87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6.34e-30</w:t>
      </w:r>
    </w:p>
    <w:p w14:paraId="5E9D0379" w14:textId="77777777" w:rsidR="006712E8"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sz w:val="17"/>
          <w:szCs w:val="17"/>
        </w:rPr>
      </w:pPr>
      <w:r>
        <w:rPr>
          <w:rFonts w:ascii="Consolas" w:hAnsi="Consolas" w:cs="Courier New"/>
          <w:color w:val="000000"/>
          <w:sz w:val="17"/>
          <w:szCs w:val="17"/>
        </w:rPr>
        <w:t> </w:t>
      </w:r>
    </w:p>
    <w:p w14:paraId="489B28D3" w14:textId="77777777" w:rsidR="006712E8"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95</w:t>
      </w:r>
      <w:r>
        <w:rPr>
          <w:rFonts w:ascii="Consolas" w:hAnsi="Consolas" w:cs="Courier New"/>
          <w:color w:val="666600"/>
          <w:sz w:val="17"/>
          <w:szCs w:val="17"/>
        </w:rPr>
        <w:t>%-</w:t>
      </w:r>
      <w:r>
        <w:rPr>
          <w:rFonts w:ascii="Consolas" w:hAnsi="Consolas" w:cs="Courier New"/>
          <w:color w:val="660066"/>
          <w:sz w:val="17"/>
          <w:szCs w:val="17"/>
        </w:rPr>
        <w:t>Confidence</w:t>
      </w:r>
      <w:r>
        <w:rPr>
          <w:rFonts w:ascii="Consolas" w:hAnsi="Consolas" w:cs="Courier New"/>
          <w:color w:val="000000"/>
          <w:sz w:val="17"/>
          <w:szCs w:val="17"/>
        </w:rPr>
        <w:t xml:space="preserve"> </w:t>
      </w:r>
      <w:r>
        <w:rPr>
          <w:rFonts w:ascii="Consolas" w:hAnsi="Consolas" w:cs="Courier New"/>
          <w:color w:val="660066"/>
          <w:sz w:val="17"/>
          <w:szCs w:val="17"/>
        </w:rPr>
        <w:t>Interval</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ICC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0066"/>
          <w:sz w:val="17"/>
          <w:szCs w:val="17"/>
        </w:rPr>
        <w:t>Values</w:t>
      </w:r>
      <w:r>
        <w:rPr>
          <w:rFonts w:ascii="Consolas" w:hAnsi="Consolas" w:cs="Courier New"/>
          <w:color w:val="666600"/>
          <w:sz w:val="17"/>
          <w:szCs w:val="17"/>
        </w:rPr>
        <w:t>:</w:t>
      </w:r>
    </w:p>
    <w:p w14:paraId="744A7C74" w14:textId="68955F81" w:rsidR="000477E6" w:rsidRPr="000477E6"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color w:val="006666"/>
          <w:sz w:val="17"/>
          <w:szCs w:val="17"/>
        </w:rPr>
      </w:pPr>
      <w:r>
        <w:rPr>
          <w:rFonts w:ascii="Consolas" w:hAnsi="Consolas" w:cs="Courier New"/>
          <w:color w:val="000000"/>
          <w:sz w:val="17"/>
          <w:szCs w:val="17"/>
        </w:rPr>
        <w:t xml:space="preserve">  </w:t>
      </w:r>
      <w:r>
        <w:rPr>
          <w:rFonts w:ascii="Consolas" w:hAnsi="Consolas" w:cs="Courier New"/>
          <w:color w:val="006666"/>
          <w:sz w:val="17"/>
          <w:szCs w:val="17"/>
        </w:rPr>
        <w:t>0.344</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ICC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0.536</w:t>
      </w:r>
    </w:p>
    <w:p w14:paraId="0AF1F406" w14:textId="6F0F71A1" w:rsidR="00CD22E2" w:rsidRDefault="000477E6" w:rsidP="00CD22E2">
      <w:pPr>
        <w:jc w:val="left"/>
      </w:pPr>
      <w:r w:rsidRPr="000477E6">
        <w:t>The ICC of 0.437 for the five evaluation methods indicates moderate agreement among the methods. While the methods do show a significant level of consistency, the moderate ICC value suggests that there is still room for improvement in aligning the methods.</w:t>
      </w:r>
    </w:p>
    <w:p w14:paraId="01856C8F" w14:textId="77777777" w:rsidR="004731B0" w:rsidRPr="000477E6" w:rsidRDefault="004731B0" w:rsidP="00CD22E2">
      <w:pPr>
        <w:jc w:val="left"/>
      </w:pPr>
    </w:p>
    <w:p w14:paraId="395382EB" w14:textId="6373DDC3" w:rsidR="00CD22E2" w:rsidRDefault="000477E6" w:rsidP="00CD22E2">
      <w:pPr>
        <w:jc w:val="left"/>
      </w:pPr>
      <w:r w:rsidRPr="000477E6">
        <w:t>The F-test result with a very small p-value (6.34e-30) confirms that the observed consistency is not due to chance, and we can confidently assert that the methods show a statistically significant level of agreement.</w:t>
      </w:r>
    </w:p>
    <w:p w14:paraId="4D2658EF" w14:textId="77777777" w:rsidR="004731B0" w:rsidRPr="000477E6" w:rsidRDefault="004731B0" w:rsidP="00CD22E2">
      <w:pPr>
        <w:jc w:val="left"/>
      </w:pPr>
    </w:p>
    <w:p w14:paraId="32FAF57B" w14:textId="046A1BAF" w:rsidR="00023E6F" w:rsidRDefault="000477E6" w:rsidP="00CD22E2">
      <w:pPr>
        <w:jc w:val="left"/>
      </w:pPr>
      <w:r w:rsidRPr="000477E6">
        <w:t>The 95% confidence interval of [0.344, 0.536] reinforces the conclusion of moderate consistency between the methods, and provides a range for the true ICC value in the population. While the agreement is statistically significant, further refinement or calibration of the methods could help increase consistency.</w:t>
      </w:r>
    </w:p>
    <w:p w14:paraId="33476949" w14:textId="37CD86B8" w:rsidR="00023E6F" w:rsidRPr="000477E6" w:rsidRDefault="00023E6F" w:rsidP="00CD22E2">
      <w:pPr>
        <w:jc w:val="left"/>
      </w:pPr>
      <w:r w:rsidRPr="00023E6F">
        <w:t>We created a correlation heatmap among the five methods to observe the correlations between these five sets of data</w:t>
      </w:r>
      <w:r w:rsidR="003803F7">
        <w:rPr>
          <w:rFonts w:hint="eastAsia"/>
        </w:rPr>
        <w:t xml:space="preserve"> as Figure 3.2</w:t>
      </w:r>
    </w:p>
    <w:p w14:paraId="4F31A282" w14:textId="78DA3DE4" w:rsidR="0034154B" w:rsidRDefault="00CC61CC" w:rsidP="00CC61CC">
      <w:pPr>
        <w:jc w:val="center"/>
      </w:pPr>
      <w:r>
        <w:rPr>
          <w:noProof/>
        </w:rPr>
        <w:lastRenderedPageBreak/>
        <w:drawing>
          <wp:inline distT="0" distB="0" distL="0" distR="0" wp14:anchorId="1E4796BB" wp14:editId="00039F08">
            <wp:extent cx="4486592" cy="3845109"/>
            <wp:effectExtent l="0" t="0" r="9525" b="3175"/>
            <wp:docPr id="7577767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90423" cy="3848392"/>
                    </a:xfrm>
                    <a:prstGeom prst="rect">
                      <a:avLst/>
                    </a:prstGeom>
                    <a:noFill/>
                    <a:ln>
                      <a:noFill/>
                    </a:ln>
                  </pic:spPr>
                </pic:pic>
              </a:graphicData>
            </a:graphic>
          </wp:inline>
        </w:drawing>
      </w:r>
    </w:p>
    <w:p w14:paraId="2CFED789" w14:textId="05A0C9CB" w:rsidR="0059587B" w:rsidRDefault="0003626F" w:rsidP="00115977">
      <w:pPr>
        <w:jc w:val="center"/>
      </w:pPr>
      <w:r>
        <w:rPr>
          <w:rFonts w:hint="eastAsia"/>
        </w:rPr>
        <w:t>Figure 3.2 Correlation matrix heatmap</w:t>
      </w:r>
    </w:p>
    <w:p w14:paraId="1CF0BA42" w14:textId="77777777" w:rsidR="003F1A54" w:rsidRPr="003F1A54" w:rsidRDefault="003F1A54" w:rsidP="003F1A54">
      <w:r w:rsidRPr="003F1A54">
        <w:t>Upon inspection, we found that the correlation coefficients between X1 and X3, X1 and X4, X1 and X5, X3 and X4, as well as X4 and X5 were greater than 0.5. Consequently, we proceeded to construct Bland-Altman plots for these pairs to further analyze their agreement.</w:t>
      </w:r>
    </w:p>
    <w:p w14:paraId="7E2B4A18" w14:textId="1DCC3445" w:rsidR="000A23B2" w:rsidRDefault="001009A6" w:rsidP="00115977">
      <w:pPr>
        <w:jc w:val="center"/>
      </w:pPr>
      <w:r>
        <w:rPr>
          <w:noProof/>
        </w:rPr>
        <w:drawing>
          <wp:inline distT="0" distB="0" distL="0" distR="0" wp14:anchorId="031EE32A" wp14:editId="440C4952">
            <wp:extent cx="4076700" cy="3397908"/>
            <wp:effectExtent l="0" t="0" r="0" b="0"/>
            <wp:docPr id="3235499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30298" cy="3442581"/>
                    </a:xfrm>
                    <a:prstGeom prst="rect">
                      <a:avLst/>
                    </a:prstGeom>
                    <a:noFill/>
                    <a:ln>
                      <a:noFill/>
                    </a:ln>
                  </pic:spPr>
                </pic:pic>
              </a:graphicData>
            </a:graphic>
          </wp:inline>
        </w:drawing>
      </w:r>
    </w:p>
    <w:p w14:paraId="7702978D" w14:textId="16CA16F4" w:rsidR="008E280E" w:rsidRDefault="008E280E" w:rsidP="00115977">
      <w:pPr>
        <w:jc w:val="center"/>
      </w:pPr>
      <w:r>
        <w:rPr>
          <w:rFonts w:hint="eastAsia"/>
        </w:rPr>
        <w:t xml:space="preserve">Figure 3.3 </w:t>
      </w:r>
      <w:r w:rsidRPr="003F1A54">
        <w:t>Bland-Altman plots</w:t>
      </w:r>
    </w:p>
    <w:p w14:paraId="3B449B2E" w14:textId="77777777" w:rsidR="005D38F4" w:rsidRDefault="005D38F4" w:rsidP="005D38F4"/>
    <w:p w14:paraId="30D09946" w14:textId="77777777" w:rsidR="00013D4A" w:rsidRDefault="00013D4A" w:rsidP="00013D4A">
      <w:r w:rsidRPr="00013D4A">
        <w:lastRenderedPageBreak/>
        <w:t>The Bland-Altman plots for the five pairs of methods (Method1 vs Method3, Method1 vs Method4, Method1 vs Method5, Method3 vs Method4, and Method4 vs Method5) provide a comprehensive visual assessment of the agreement between these methods. Specifically, the mean differences (bias) and the 95% limits of agreement (</w:t>
      </w:r>
      <w:proofErr w:type="spellStart"/>
      <w:r w:rsidRPr="00013D4A">
        <w:t>LoA</w:t>
      </w:r>
      <w:proofErr w:type="spellEnd"/>
      <w:r w:rsidRPr="00013D4A">
        <w:t>) are key metrics in these plots. The mean differences for all pairs are close to zero, indicating that on average, the methods do not differ significantly. However, the spread of the data points around the mean difference line varies across the pairs, with some showing a tighter clustering and others a wider dispersion.</w:t>
      </w:r>
    </w:p>
    <w:p w14:paraId="3569B967" w14:textId="77777777" w:rsidR="005D38F4" w:rsidRPr="00013D4A" w:rsidRDefault="005D38F4" w:rsidP="00013D4A"/>
    <w:p w14:paraId="4D94D664" w14:textId="77777777" w:rsidR="00013D4A" w:rsidRPr="00013D4A" w:rsidRDefault="00013D4A" w:rsidP="00013D4A">
      <w:r w:rsidRPr="00013D4A">
        <w:t xml:space="preserve">For Method1 vs Method3, Method1 vs Method4, and Method1 vs Method5, the data points are relatively evenly distributed around the mean difference line, with a few outliers. This suggests a generally good agreement, although the presence of outliers indicates occasional discrepancies. The 95% </w:t>
      </w:r>
      <w:proofErr w:type="spellStart"/>
      <w:r w:rsidRPr="00013D4A">
        <w:t>LoA</w:t>
      </w:r>
      <w:proofErr w:type="spellEnd"/>
      <w:r w:rsidRPr="00013D4A">
        <w:t xml:space="preserve"> for these pairs are relatively narrow, further supporting the consistency of these methods.</w:t>
      </w:r>
    </w:p>
    <w:p w14:paraId="61F18A80" w14:textId="77777777" w:rsidR="00013D4A" w:rsidRDefault="00013D4A" w:rsidP="00013D4A">
      <w:r w:rsidRPr="00013D4A">
        <w:t xml:space="preserve">For Method3 vs Method4 and Method4 vs Method5, the data points also show a relatively even distribution around the mean difference line, with a similar pattern of occasional outliers. The 95% </w:t>
      </w:r>
      <w:proofErr w:type="spellStart"/>
      <w:r w:rsidRPr="00013D4A">
        <w:t>LoA</w:t>
      </w:r>
      <w:proofErr w:type="spellEnd"/>
      <w:r w:rsidRPr="00013D4A">
        <w:t xml:space="preserve"> for these pairs are slightly wider compared to the previous pairs, indicating a slightly higher variability in the differences between these methods.</w:t>
      </w:r>
    </w:p>
    <w:p w14:paraId="29A5745A" w14:textId="77777777" w:rsidR="005D38F4" w:rsidRPr="00013D4A" w:rsidRDefault="005D38F4" w:rsidP="00013D4A"/>
    <w:p w14:paraId="0A5B37FB" w14:textId="77777777" w:rsidR="00013D4A" w:rsidRPr="00013D4A" w:rsidRDefault="00013D4A" w:rsidP="00013D4A">
      <w:r w:rsidRPr="00013D4A">
        <w:t>Overall, the Bland-Altman plots indicate that the five methods exhibit a reasonable level of agreement, with most data points falling within the 95% limits of agreement. However, the presence of outliers and the variability in the spread of data points suggest that while the methods are generally consistent, there are occasional discrepancies that may need further investigation. The moderate spread of data points around the mean difference line indicates that the methods are generally reliable, but the occasional outliers highlight the need for caution in interpreting the results and potentially refining the measurement techniques to reduce these discrepancies.</w:t>
      </w:r>
    </w:p>
    <w:p w14:paraId="468C3620" w14:textId="77777777" w:rsidR="004731B0" w:rsidRPr="005D38F4" w:rsidRDefault="004731B0" w:rsidP="0059319A"/>
    <w:p w14:paraId="48C5AF2C" w14:textId="0AFFB390" w:rsidR="005E76D7" w:rsidRPr="005E76D7" w:rsidRDefault="005E76D7" w:rsidP="00AD4A71">
      <w:pPr>
        <w:rPr>
          <w:b/>
          <w:bCs/>
        </w:rPr>
      </w:pPr>
      <w:r w:rsidRPr="005E76D7">
        <w:rPr>
          <w:rFonts w:hint="eastAsia"/>
          <w:b/>
          <w:bCs/>
        </w:rPr>
        <w:t>Task4</w:t>
      </w:r>
    </w:p>
    <w:p w14:paraId="699290BC" w14:textId="09B665A8" w:rsidR="00801519" w:rsidRDefault="00801519" w:rsidP="00AD4A71">
      <w:r>
        <w:rPr>
          <w:rFonts w:hint="eastAsia"/>
        </w:rPr>
        <w:t>To a</w:t>
      </w:r>
      <w:r w:rsidRPr="00801519">
        <w:t>naly</w:t>
      </w:r>
      <w:r>
        <w:rPr>
          <w:rFonts w:hint="eastAsia"/>
        </w:rPr>
        <w:t>z</w:t>
      </w:r>
      <w:r w:rsidRPr="00801519">
        <w:t>e the performance of the model</w:t>
      </w:r>
      <w:r>
        <w:rPr>
          <w:rFonts w:hint="eastAsia"/>
        </w:rPr>
        <w:t>, we can calculate the AUC of its ROC curve.</w:t>
      </w:r>
    </w:p>
    <w:p w14:paraId="7B8B406F" w14:textId="77777777" w:rsidR="00801519" w:rsidRDefault="00801519">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754186"/>
        <w:rPr>
          <w:rFonts w:ascii="Verdana" w:hAnsi="Verdana" w:cs="Courier New"/>
          <w:sz w:val="17"/>
          <w:szCs w:val="17"/>
          <w14:ligatures w14:val="none"/>
        </w:rPr>
      </w:pPr>
      <w:r>
        <w:rPr>
          <w:rFonts w:ascii="Verdana" w:hAnsi="Verdana" w:cs="Courier New"/>
          <w:color w:val="000000"/>
          <w:sz w:val="17"/>
          <w:szCs w:val="17"/>
        </w:rPr>
        <w:t xml:space="preserve">roc_obj </w:t>
      </w:r>
      <w:r>
        <w:rPr>
          <w:rFonts w:ascii="Verdana" w:hAnsi="Verdana" w:cs="Courier New"/>
          <w:color w:val="666600"/>
          <w:sz w:val="17"/>
          <w:szCs w:val="17"/>
        </w:rPr>
        <w:t>&lt;-</w:t>
      </w:r>
      <w:r>
        <w:rPr>
          <w:rFonts w:ascii="Verdana" w:hAnsi="Verdana" w:cs="Courier New"/>
          <w:color w:val="000000"/>
          <w:sz w:val="17"/>
          <w:szCs w:val="17"/>
        </w:rPr>
        <w:t xml:space="preserve"> roc</w:t>
      </w:r>
      <w:r>
        <w:rPr>
          <w:rFonts w:ascii="Verdana" w:hAnsi="Verdana" w:cs="Courier New"/>
          <w:color w:val="666600"/>
          <w:sz w:val="17"/>
          <w:szCs w:val="17"/>
        </w:rPr>
        <w:t>(</w:t>
      </w:r>
      <w:r>
        <w:rPr>
          <w:rFonts w:ascii="Verdana" w:hAnsi="Verdana" w:cs="Courier New"/>
          <w:color w:val="000000"/>
          <w:sz w:val="17"/>
          <w:szCs w:val="17"/>
        </w:rPr>
        <w:t>data$labels_obs</w:t>
      </w:r>
      <w:r>
        <w:rPr>
          <w:rFonts w:ascii="Verdana" w:hAnsi="Verdana" w:cs="Courier New"/>
          <w:color w:val="666600"/>
          <w:sz w:val="17"/>
          <w:szCs w:val="17"/>
        </w:rPr>
        <w:t>,</w:t>
      </w:r>
      <w:r>
        <w:rPr>
          <w:rFonts w:ascii="Verdana" w:hAnsi="Verdana" w:cs="Courier New"/>
          <w:color w:val="000000"/>
          <w:sz w:val="17"/>
          <w:szCs w:val="17"/>
        </w:rPr>
        <w:t>data$prob_pred</w:t>
      </w:r>
      <w:r>
        <w:rPr>
          <w:rFonts w:ascii="Verdana" w:hAnsi="Verdana" w:cs="Courier New"/>
          <w:color w:val="666600"/>
          <w:sz w:val="17"/>
          <w:szCs w:val="17"/>
        </w:rPr>
        <w:t>)</w:t>
      </w:r>
    </w:p>
    <w:p w14:paraId="2833DFE8" w14:textId="77777777" w:rsidR="00801519" w:rsidRDefault="00801519">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754186"/>
        <w:rPr>
          <w:rFonts w:ascii="Verdana" w:hAnsi="Verdana" w:cs="Courier New"/>
          <w:sz w:val="17"/>
          <w:szCs w:val="17"/>
        </w:rPr>
      </w:pPr>
      <w:r>
        <w:rPr>
          <w:rFonts w:ascii="Verdana" w:hAnsi="Verdana" w:cs="Courier New"/>
          <w:color w:val="000000"/>
          <w:sz w:val="17"/>
          <w:szCs w:val="17"/>
        </w:rPr>
        <w:t xml:space="preserve">AUC </w:t>
      </w:r>
      <w:r>
        <w:rPr>
          <w:rFonts w:ascii="Verdana" w:hAnsi="Verdana" w:cs="Courier New"/>
          <w:color w:val="666600"/>
          <w:sz w:val="17"/>
          <w:szCs w:val="17"/>
        </w:rPr>
        <w:t>&lt;-</w:t>
      </w:r>
      <w:r>
        <w:rPr>
          <w:rFonts w:ascii="Verdana" w:hAnsi="Verdana" w:cs="Courier New"/>
          <w:color w:val="000000"/>
          <w:sz w:val="17"/>
          <w:szCs w:val="17"/>
        </w:rPr>
        <w:t xml:space="preserve"> roc_obj$auc</w:t>
      </w:r>
    </w:p>
    <w:p w14:paraId="69218B3D" w14:textId="77777777" w:rsidR="00801519" w:rsidRDefault="00801519">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754186"/>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AUC</w:t>
      </w:r>
      <w:r>
        <w:rPr>
          <w:rFonts w:ascii="Verdana" w:hAnsi="Verdana" w:cs="Courier New"/>
          <w:color w:val="666600"/>
          <w:sz w:val="17"/>
          <w:szCs w:val="17"/>
        </w:rPr>
        <w:t>)</w:t>
      </w:r>
    </w:p>
    <w:p w14:paraId="67076FD5" w14:textId="77777777" w:rsidR="00801519" w:rsidRDefault="00801519">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1764542"/>
        <w:rPr>
          <w:rFonts w:ascii="Verdana" w:hAnsi="Verdana" w:cs="Courier New"/>
          <w:sz w:val="17"/>
          <w:szCs w:val="17"/>
          <w14:ligatures w14:val="none"/>
        </w:rPr>
      </w:pPr>
      <w:r>
        <w:rPr>
          <w:rFonts w:ascii="Verdana" w:hAnsi="Verdana" w:cs="Courier New"/>
          <w:color w:val="660066"/>
          <w:sz w:val="17"/>
          <w:szCs w:val="17"/>
        </w:rPr>
        <w:t>Area</w:t>
      </w:r>
      <w:r>
        <w:rPr>
          <w:rFonts w:ascii="Verdana" w:hAnsi="Verdana" w:cs="Courier New"/>
          <w:color w:val="000000"/>
          <w:sz w:val="17"/>
          <w:szCs w:val="17"/>
        </w:rPr>
        <w:t xml:space="preserve"> under the curve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0.8533</w:t>
      </w:r>
    </w:p>
    <w:p w14:paraId="3E002924" w14:textId="505F68BD" w:rsidR="00801519" w:rsidRDefault="00801519" w:rsidP="00AD4A71">
      <w:r>
        <w:rPr>
          <w:rFonts w:hint="eastAsia"/>
        </w:rPr>
        <w:t xml:space="preserve">The AUC of ROC curve is 0.8533, which can be </w:t>
      </w:r>
      <w:r w:rsidRPr="00801519">
        <w:t>considered</w:t>
      </w:r>
      <w:r>
        <w:rPr>
          <w:rFonts w:hint="eastAsia"/>
        </w:rPr>
        <w:t xml:space="preserve"> </w:t>
      </w:r>
      <w:r w:rsidRPr="00801519">
        <w:t>clinically useful</w:t>
      </w:r>
      <w:r w:rsidR="004514CB">
        <w:fldChar w:fldCharType="begin"/>
      </w:r>
      <w:r w:rsidR="004514CB">
        <w:instrText xml:space="preserve"> ADDIN ZOTERO_ITEM CSL_CITATION {"citationID":"qbWAUxtR","properties":{"formattedCitation":"\\super 1\\nosupersub{}","plainCitation":"1","noteIndex":0},"citationItems":[{"id":741,"uris":["http://zotero.org/users/13018316/items/2WNAMQK9"],"itemData":{"id":741,"type":"article-journal","abstract":"This review article provides a concise guide to interpreting receiver operating characteristic (ROC) curves and area under the curve (AUC) values in diagnostic accuracy studies. ROC analysis is a powerful tool for assessing the diagnostic performance of index tests, which are tests that are used to diagnose a disease or condition. The AUC value is a summary metric of the ROC curve that reflects the test's ability to distinguish between diseased and nondiseased individuals. AUC values range from 0.5 to 1.0, with a value of 0.5 indicating that the test is no better than chance at distinguishing between diseased and nondiseased individuals. A value of 1.0 indicates perfect discrimination. AUC values above 0.80 are generally consideredclinically useful, while values below 0.80 are considered of limited clinical utility. When interpreting AUC values, it is important to consider the 95% confidence interval. The confidence interval reflects the uncertainty around the AUC value. A narrow confidence interval indicates that the AUC value is likely accurate, while a wide confidence interval indicates that the AUC value is less reliable. ROC analysis can also be used to identify the optimal cutoff value for an index test. The optimal cutoff value is the value that maximizes the test's sensitivity and specificity. The Youden index can be used to identify the optimal cutoff value. This review article provides a concise guide to interpreting ROC curves and AUC values in diagnostic accuracy studies. By understanding these metrics, clinicians can make informed decisions about the use of index tests in clinical practice.","container-title":"Turkish Journal of Emergency Medicine","DOI":"10.4103/tjem.tjem_182_23","ISSN":"2452-2473","issue":"4","journalAbbreviation":"Turk J Emerg Med","language":"eng","note":"PMID: 38024184\nPMCID: PMC10664195","page":"195-198","source":"PubMed","title":"Receiver operating characteristic curve analysis in diagnostic accuracy studies: A guide to interpreting the area under the curve value","title-short":"Receiver operating characteristic curve analysis in diagnostic accuracy studies","volume":"23","author":[{"family":"Çorbacıoğlu","given":"Şeref Kerem"},{"family":"Aksel","given":"Gökhan"}],"issued":{"date-parts":[["2023"]]}}}],"schema":"https://github.com/citation-style-language/schema/raw/master/csl-citation.json"} </w:instrText>
      </w:r>
      <w:r w:rsidR="004514CB">
        <w:fldChar w:fldCharType="separate"/>
      </w:r>
      <w:r w:rsidR="004514CB" w:rsidRPr="004514CB">
        <w:rPr>
          <w:rFonts w:cs="Times New Roman"/>
          <w:kern w:val="0"/>
          <w:vertAlign w:val="superscript"/>
        </w:rPr>
        <w:t>1</w:t>
      </w:r>
      <w:r w:rsidR="004514CB">
        <w:fldChar w:fldCharType="end"/>
      </w:r>
      <w:r>
        <w:rPr>
          <w:rFonts w:hint="eastAsia"/>
        </w:rPr>
        <w:t>.</w:t>
      </w:r>
    </w:p>
    <w:p w14:paraId="0886AA43" w14:textId="77777777" w:rsidR="00801519" w:rsidRDefault="00801519" w:rsidP="00AD4A71"/>
    <w:p w14:paraId="02616096" w14:textId="10030DA4" w:rsidR="005E76D7" w:rsidRDefault="004514CB" w:rsidP="00AD4A71">
      <w:r>
        <w:rPr>
          <w:rFonts w:hint="eastAsia"/>
        </w:rPr>
        <w:t>To determine the threshold, w</w:t>
      </w:r>
      <w:r w:rsidR="003C3BA6">
        <w:rPr>
          <w:rFonts w:hint="eastAsia"/>
        </w:rPr>
        <w:t xml:space="preserve">e tried to </w:t>
      </w:r>
      <w:r>
        <w:rPr>
          <w:rFonts w:hint="eastAsia"/>
        </w:rPr>
        <w:t>use the features of</w:t>
      </w:r>
      <w:r w:rsidR="003C3BA6">
        <w:rPr>
          <w:rFonts w:hint="eastAsia"/>
        </w:rPr>
        <w:t xml:space="preserve"> ROC curve:</w:t>
      </w:r>
    </w:p>
    <w:p w14:paraId="6DCBE82D" w14:textId="6B99580A"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14:ligatures w14:val="none"/>
        </w:rPr>
      </w:pPr>
      <w:r>
        <w:rPr>
          <w:rFonts w:ascii="Verdana" w:hAnsi="Verdana" w:cs="Courier New"/>
          <w:color w:val="880000"/>
          <w:sz w:val="17"/>
          <w:szCs w:val="17"/>
        </w:rPr>
        <w:t># Using ROC to determine the threshold</w:t>
      </w:r>
    </w:p>
    <w:p w14:paraId="342000C9"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roc_data </w:t>
      </w:r>
      <w:r>
        <w:rPr>
          <w:rFonts w:ascii="Verdana" w:hAnsi="Verdana" w:cs="Courier New"/>
          <w:color w:val="666600"/>
          <w:sz w:val="17"/>
          <w:szCs w:val="17"/>
        </w:rPr>
        <w:t>&lt;-</w:t>
      </w:r>
      <w:r>
        <w:rPr>
          <w:rFonts w:ascii="Verdana" w:hAnsi="Verdana" w:cs="Courier New"/>
          <w:color w:val="000000"/>
          <w:sz w:val="17"/>
          <w:szCs w:val="17"/>
        </w:rPr>
        <w:t xml:space="preserve"> data</w:t>
      </w:r>
      <w:r>
        <w:rPr>
          <w:rFonts w:ascii="Verdana" w:hAnsi="Verdana" w:cs="Courier New"/>
          <w:color w:val="666600"/>
          <w:sz w:val="17"/>
          <w:szCs w:val="17"/>
        </w:rPr>
        <w:t>.</w:t>
      </w:r>
      <w:r>
        <w:rPr>
          <w:rFonts w:ascii="Verdana" w:hAnsi="Verdana" w:cs="Courier New"/>
          <w:color w:val="000000"/>
          <w:sz w:val="17"/>
          <w:szCs w:val="17"/>
        </w:rPr>
        <w:t>frame</w:t>
      </w:r>
      <w:r>
        <w:rPr>
          <w:rFonts w:ascii="Verdana" w:hAnsi="Verdana" w:cs="Courier New"/>
          <w:color w:val="666600"/>
          <w:sz w:val="17"/>
          <w:szCs w:val="17"/>
        </w:rPr>
        <w:t>(</w:t>
      </w:r>
    </w:p>
    <w:p w14:paraId="4ACAE959"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Spec</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roc_obj$specificities</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880000"/>
          <w:sz w:val="17"/>
          <w:szCs w:val="17"/>
        </w:rPr>
        <w:t># Specificity</w:t>
      </w:r>
    </w:p>
    <w:p w14:paraId="6566DC5D"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Sens</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roc_obj$sensitivities</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880000"/>
          <w:sz w:val="17"/>
          <w:szCs w:val="17"/>
        </w:rPr>
        <w:t># Sensitivities</w:t>
      </w:r>
    </w:p>
    <w:p w14:paraId="3620BE3E"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Thresholds</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roc_obj$thresholds</w:t>
      </w:r>
    </w:p>
    <w:p w14:paraId="212F1DED"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666600"/>
          <w:sz w:val="17"/>
          <w:szCs w:val="17"/>
        </w:rPr>
        <w:t>)</w:t>
      </w:r>
    </w:p>
    <w:p w14:paraId="279BD8ED"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880000"/>
          <w:sz w:val="17"/>
          <w:szCs w:val="17"/>
        </w:rPr>
        <w:t># draw ROC</w:t>
      </w:r>
    </w:p>
    <w:p w14:paraId="20DDCF0C"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proofErr w:type="spellStart"/>
      <w:proofErr w:type="gramStart"/>
      <w:r>
        <w:rPr>
          <w:rFonts w:ascii="Verdana" w:hAnsi="Verdana" w:cs="Courier New"/>
          <w:color w:val="000000"/>
          <w:sz w:val="17"/>
          <w:szCs w:val="17"/>
        </w:rPr>
        <w:t>ggplot</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roc_data</w:t>
      </w:r>
      <w:proofErr w:type="spellEnd"/>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aes</w:t>
      </w:r>
      <w:proofErr w:type="spellEnd"/>
      <w:r>
        <w:rPr>
          <w:rFonts w:ascii="Verdana" w:hAnsi="Verdana" w:cs="Courier New"/>
          <w:color w:val="666600"/>
          <w:sz w:val="17"/>
          <w:szCs w:val="17"/>
        </w:rPr>
        <w:t>(</w:t>
      </w:r>
      <w:r>
        <w:rPr>
          <w:rFonts w:ascii="Verdana" w:hAnsi="Verdana" w:cs="Courier New"/>
          <w:color w:val="000000"/>
          <w:sz w:val="17"/>
          <w:szCs w:val="17"/>
        </w:rPr>
        <w:t xml:space="preserve">x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Spec</w:t>
      </w:r>
      <w:r>
        <w:rPr>
          <w:rFonts w:ascii="Verdana" w:hAnsi="Verdana" w:cs="Courier New"/>
          <w:color w:val="666600"/>
          <w:sz w:val="17"/>
          <w:szCs w:val="17"/>
        </w:rPr>
        <w:t>,</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Sens</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785CB5C1"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geom_line</w:t>
      </w:r>
      <w:r>
        <w:rPr>
          <w:rFonts w:ascii="Verdana" w:hAnsi="Verdana" w:cs="Courier New"/>
          <w:color w:val="666600"/>
          <w:sz w:val="17"/>
          <w:szCs w:val="17"/>
        </w:rPr>
        <w:t>(</w:t>
      </w:r>
      <w:r>
        <w:rPr>
          <w:rFonts w:ascii="Verdana" w:hAnsi="Verdana" w:cs="Courier New"/>
          <w:color w:val="000000"/>
          <w:sz w:val="17"/>
          <w:szCs w:val="17"/>
        </w:rPr>
        <w:t xml:space="preserve">color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"blue"</w:t>
      </w:r>
      <w:r>
        <w:rPr>
          <w:rFonts w:ascii="Verdana" w:hAnsi="Verdana" w:cs="Courier New"/>
          <w:color w:val="666600"/>
          <w:sz w:val="17"/>
          <w:szCs w:val="17"/>
        </w:rPr>
        <w:t>,</w:t>
      </w:r>
      <w:r>
        <w:rPr>
          <w:rFonts w:ascii="Verdana" w:hAnsi="Verdana" w:cs="Courier New"/>
          <w:color w:val="000000"/>
          <w:sz w:val="17"/>
          <w:szCs w:val="17"/>
        </w:rPr>
        <w:t xml:space="preserve"> size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17B5A860"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lastRenderedPageBreak/>
        <w:t xml:space="preserve">  geom_abline</w:t>
      </w:r>
      <w:r>
        <w:rPr>
          <w:rFonts w:ascii="Verdana" w:hAnsi="Verdana" w:cs="Courier New"/>
          <w:color w:val="666600"/>
          <w:sz w:val="17"/>
          <w:szCs w:val="17"/>
        </w:rPr>
        <w:t>(</w:t>
      </w:r>
      <w:r>
        <w:rPr>
          <w:rFonts w:ascii="Verdana" w:hAnsi="Verdana" w:cs="Courier New"/>
          <w:color w:val="000000"/>
          <w:sz w:val="17"/>
          <w:szCs w:val="17"/>
        </w:rPr>
        <w:t xml:space="preserve">slope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intercept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linetype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"dashed"</w:t>
      </w:r>
      <w:r>
        <w:rPr>
          <w:rFonts w:ascii="Verdana" w:hAnsi="Verdana" w:cs="Courier New"/>
          <w:color w:val="666600"/>
          <w:sz w:val="17"/>
          <w:szCs w:val="17"/>
        </w:rPr>
        <w:t>,</w:t>
      </w:r>
      <w:r>
        <w:rPr>
          <w:rFonts w:ascii="Verdana" w:hAnsi="Verdana" w:cs="Courier New"/>
          <w:color w:val="000000"/>
          <w:sz w:val="17"/>
          <w:szCs w:val="17"/>
        </w:rPr>
        <w:t xml:space="preserve"> color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"red"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880000"/>
          <w:sz w:val="17"/>
          <w:szCs w:val="17"/>
        </w:rPr>
        <w:t xml:space="preserve"># </w:t>
      </w:r>
      <w:r>
        <w:rPr>
          <w:rFonts w:ascii="Verdana" w:hAnsi="Verdana" w:cs="Courier New"/>
          <w:color w:val="880000"/>
          <w:sz w:val="17"/>
          <w:szCs w:val="17"/>
        </w:rPr>
        <w:t>参考线</w:t>
      </w:r>
    </w:p>
    <w:p w14:paraId="2F0916B6"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labs</w:t>
      </w:r>
      <w:r>
        <w:rPr>
          <w:rFonts w:ascii="Verdana" w:hAnsi="Verdana" w:cs="Courier New"/>
          <w:color w:val="666600"/>
          <w:sz w:val="17"/>
          <w:szCs w:val="17"/>
        </w:rPr>
        <w:t>(</w:t>
      </w:r>
    </w:p>
    <w:p w14:paraId="0AB90190"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title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"ROC Curve"</w:t>
      </w:r>
      <w:r>
        <w:rPr>
          <w:rFonts w:ascii="Verdana" w:hAnsi="Verdana" w:cs="Courier New"/>
          <w:color w:val="666600"/>
          <w:sz w:val="17"/>
          <w:szCs w:val="17"/>
        </w:rPr>
        <w:t>,</w:t>
      </w:r>
    </w:p>
    <w:p w14:paraId="767DA2B0"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x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"Specificity"</w:t>
      </w:r>
      <w:r>
        <w:rPr>
          <w:rFonts w:ascii="Verdana" w:hAnsi="Verdana" w:cs="Courier New"/>
          <w:color w:val="666600"/>
          <w:sz w:val="17"/>
          <w:szCs w:val="17"/>
        </w:rPr>
        <w:t>,</w:t>
      </w:r>
    </w:p>
    <w:p w14:paraId="4CD72EAD"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"Sensitivity"</w:t>
      </w:r>
    </w:p>
    <w:p w14:paraId="76267CAF"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2210DBCF" w14:textId="77777777" w:rsidR="00EB0B49" w:rsidRDefault="003C3BA6" w:rsidP="00EB0B49">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theme_</w:t>
      </w:r>
      <w:proofErr w:type="gramStart"/>
      <w:r>
        <w:rPr>
          <w:rFonts w:ascii="Verdana" w:hAnsi="Verdana" w:cs="Courier New"/>
          <w:color w:val="000000"/>
          <w:sz w:val="17"/>
          <w:szCs w:val="17"/>
        </w:rPr>
        <w:t>minimal</w:t>
      </w:r>
      <w:proofErr w:type="spellEnd"/>
      <w:r>
        <w:rPr>
          <w:rFonts w:ascii="Verdana" w:hAnsi="Verdana" w:cs="Courier New"/>
          <w:color w:val="666600"/>
          <w:sz w:val="17"/>
          <w:szCs w:val="17"/>
        </w:rPr>
        <w:t>(</w:t>
      </w:r>
      <w:proofErr w:type="gram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2258A3F9" w14:textId="3D973A55" w:rsidR="00EB0B49" w:rsidRDefault="00EB0B49" w:rsidP="00EB0B49">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color w:val="880000"/>
          <w:sz w:val="17"/>
          <w:szCs w:val="17"/>
        </w:rPr>
      </w:pPr>
      <w:r>
        <w:rPr>
          <w:rFonts w:ascii="Verdana" w:hAnsi="Verdana" w:cs="Courier New"/>
          <w:color w:val="000000"/>
          <w:sz w:val="17"/>
          <w:szCs w:val="17"/>
        </w:rPr>
        <w:t xml:space="preserve"> </w:t>
      </w:r>
      <w:r>
        <w:rPr>
          <w:rFonts w:ascii="Verdana" w:hAnsi="Verdana" w:cs="Courier New" w:hint="eastAsia"/>
          <w:color w:val="000000"/>
          <w:sz w:val="17"/>
          <w:szCs w:val="17"/>
        </w:rPr>
        <w:t xml:space="preserve"> </w:t>
      </w:r>
      <w:proofErr w:type="spellStart"/>
      <w:r>
        <w:rPr>
          <w:rFonts w:ascii="Verdana" w:hAnsi="Verdana" w:cs="Courier New"/>
          <w:color w:val="000000"/>
          <w:sz w:val="17"/>
          <w:szCs w:val="17"/>
        </w:rPr>
        <w:t>scale_x_</w:t>
      </w:r>
      <w:proofErr w:type="gramStart"/>
      <w:r>
        <w:rPr>
          <w:rFonts w:ascii="Verdana" w:hAnsi="Verdana" w:cs="Courier New"/>
          <w:color w:val="000000"/>
          <w:sz w:val="17"/>
          <w:szCs w:val="17"/>
        </w:rPr>
        <w:t>reverse</w:t>
      </w:r>
      <w:proofErr w:type="spellEnd"/>
      <w:r>
        <w:rPr>
          <w:rFonts w:ascii="Verdana" w:hAnsi="Verdana" w:cs="Courier New"/>
          <w:color w:val="666600"/>
          <w:sz w:val="17"/>
          <w:szCs w:val="17"/>
        </w:rPr>
        <w:t>(</w:t>
      </w:r>
      <w:proofErr w:type="gram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880000"/>
          <w:sz w:val="17"/>
          <w:szCs w:val="17"/>
        </w:rPr>
        <w:t># Reverse X-axis</w:t>
      </w:r>
    </w:p>
    <w:p w14:paraId="4980BAA5" w14:textId="58EE88FA" w:rsidR="00EB0B49" w:rsidRDefault="00EB0B49" w:rsidP="00EB0B49">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hint="eastAsia"/>
          <w:sz w:val="17"/>
          <w:szCs w:val="17"/>
        </w:rPr>
      </w:pPr>
      <w:r>
        <w:rPr>
          <w:rFonts w:ascii="Verdana" w:hAnsi="Verdana" w:cs="Courier New" w:hint="eastAsia"/>
          <w:color w:val="880000"/>
          <w:sz w:val="17"/>
          <w:szCs w:val="17"/>
        </w:rPr>
        <w:t xml:space="preserve">  </w:t>
      </w:r>
      <w:proofErr w:type="spellStart"/>
      <w:r>
        <w:rPr>
          <w:rFonts w:ascii="Verdana" w:hAnsi="Verdana" w:cs="Courier New"/>
          <w:color w:val="000000"/>
          <w:sz w:val="17"/>
          <w:szCs w:val="17"/>
        </w:rPr>
        <w:t>coord_</w:t>
      </w:r>
      <w:proofErr w:type="gramStart"/>
      <w:r>
        <w:rPr>
          <w:rFonts w:ascii="Verdana" w:hAnsi="Verdana" w:cs="Courier New"/>
          <w:color w:val="000000"/>
          <w:sz w:val="17"/>
          <w:szCs w:val="17"/>
        </w:rPr>
        <w:t>equal</w:t>
      </w:r>
      <w:proofErr w:type="spellEnd"/>
      <w:r>
        <w:rPr>
          <w:rFonts w:ascii="Verdana" w:hAnsi="Verdana" w:cs="Courier New"/>
          <w:color w:val="666600"/>
          <w:sz w:val="17"/>
          <w:szCs w:val="17"/>
        </w:rPr>
        <w:t>(</w:t>
      </w:r>
      <w:proofErr w:type="gramEnd"/>
      <w:r>
        <w:rPr>
          <w:rFonts w:ascii="Verdana" w:hAnsi="Verdana" w:cs="Courier New"/>
          <w:color w:val="666600"/>
          <w:sz w:val="17"/>
          <w:szCs w:val="17"/>
        </w:rPr>
        <w:t>)</w:t>
      </w:r>
    </w:p>
    <w:p w14:paraId="60A63F6F" w14:textId="1907D921" w:rsidR="005E76D7" w:rsidRDefault="00EB0B49" w:rsidP="003C3BA6">
      <w:pPr>
        <w:jc w:val="center"/>
      </w:pPr>
      <w:r>
        <w:rPr>
          <w:noProof/>
        </w:rPr>
        <w:drawing>
          <wp:inline distT="0" distB="0" distL="0" distR="0" wp14:anchorId="4DD9A716" wp14:editId="72BB8319">
            <wp:extent cx="3485833" cy="3463135"/>
            <wp:effectExtent l="0" t="0" r="635" b="4445"/>
            <wp:docPr id="20917019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18528" r="17211"/>
                    <a:stretch/>
                  </pic:blipFill>
                  <pic:spPr bwMode="auto">
                    <a:xfrm>
                      <a:off x="0" y="0"/>
                      <a:ext cx="3496018" cy="3473253"/>
                    </a:xfrm>
                    <a:prstGeom prst="rect">
                      <a:avLst/>
                    </a:prstGeom>
                    <a:noFill/>
                    <a:ln>
                      <a:noFill/>
                    </a:ln>
                    <a:extLst>
                      <a:ext uri="{53640926-AAD7-44D8-BBD7-CCE9431645EC}">
                        <a14:shadowObscured xmlns:a14="http://schemas.microsoft.com/office/drawing/2010/main"/>
                      </a:ext>
                    </a:extLst>
                  </pic:spPr>
                </pic:pic>
              </a:graphicData>
            </a:graphic>
          </wp:inline>
        </w:drawing>
      </w:r>
    </w:p>
    <w:p w14:paraId="79B4DA6F" w14:textId="2C219FFF" w:rsidR="003C3BA6" w:rsidRDefault="003C3BA6" w:rsidP="003C3BA6">
      <w:pPr>
        <w:jc w:val="center"/>
      </w:pPr>
      <w:r>
        <w:rPr>
          <w:rFonts w:hint="eastAsia"/>
        </w:rPr>
        <w:t>Figure 4.1 ROC curve</w:t>
      </w:r>
    </w:p>
    <w:p w14:paraId="47401DFC" w14:textId="77777777" w:rsidR="00EB0B49" w:rsidRDefault="00EB0B49" w:rsidP="003C3BA6"/>
    <w:p w14:paraId="54A1D80C" w14:textId="23F484DB" w:rsidR="00C87EF5" w:rsidRDefault="003C3BA6" w:rsidP="003C3BA6">
      <w:pPr>
        <w:rPr>
          <w:rFonts w:hint="eastAsia"/>
        </w:rPr>
      </w:pPr>
      <w:r>
        <w:rPr>
          <w:rFonts w:hint="eastAsia"/>
        </w:rPr>
        <w:t xml:space="preserve">To find </w:t>
      </w:r>
      <w:r w:rsidR="00EB0B49">
        <w:rPr>
          <w:rFonts w:hint="eastAsia"/>
        </w:rPr>
        <w:t xml:space="preserve">a certain </w:t>
      </w:r>
      <w:r>
        <w:rPr>
          <w:rFonts w:hint="eastAsia"/>
        </w:rPr>
        <w:t xml:space="preserve">threshold, we </w:t>
      </w:r>
      <w:r w:rsidR="00EB0B49">
        <w:rPr>
          <w:rFonts w:hint="eastAsia"/>
        </w:rPr>
        <w:t xml:space="preserve">first set the optimization goal </w:t>
      </w:r>
      <w:r w:rsidR="00C449CD">
        <w:t>to maximize</w:t>
      </w:r>
      <w:r w:rsidR="00EB0B49">
        <w:rPr>
          <w:rFonts w:hint="eastAsia"/>
        </w:rPr>
        <w:t xml:space="preserve"> the sum </w:t>
      </w:r>
      <w:r>
        <w:rPr>
          <w:rFonts w:hint="eastAsia"/>
        </w:rPr>
        <w:t>of Specificity</w:t>
      </w:r>
      <w:r w:rsidR="00EB0B49">
        <w:rPr>
          <w:rFonts w:hint="eastAsia"/>
        </w:rPr>
        <w:t xml:space="preserve"> and </w:t>
      </w:r>
      <w:r>
        <w:rPr>
          <w:rFonts w:hint="eastAsia"/>
        </w:rPr>
        <w:t>Sensitivity</w:t>
      </w:r>
      <w:r w:rsidR="00EB0B49">
        <w:rPr>
          <w:rFonts w:hint="eastAsia"/>
        </w:rPr>
        <w:t xml:space="preserve">. Notice that here the </w:t>
      </w:r>
      <w:r w:rsidR="00EB0B49">
        <w:t>‘optimal threshold’</w:t>
      </w:r>
      <w:r w:rsidR="00EB0B49">
        <w:rPr>
          <w:rFonts w:hint="eastAsia"/>
        </w:rPr>
        <w:t xml:space="preserve"> means it achieves the </w:t>
      </w:r>
      <w:r w:rsidR="00EB0B49">
        <w:t>optimization</w:t>
      </w:r>
      <w:r w:rsidR="00EB0B49">
        <w:rPr>
          <w:rFonts w:hint="eastAsia"/>
        </w:rPr>
        <w:t xml:space="preserve"> goal, but not the </w:t>
      </w:r>
      <w:r w:rsidR="00EB0B49">
        <w:t>‘</w:t>
      </w:r>
      <w:r w:rsidR="00EB0B49">
        <w:rPr>
          <w:rFonts w:hint="eastAsia"/>
        </w:rPr>
        <w:t>best</w:t>
      </w:r>
      <w:r w:rsidR="00EB0B49">
        <w:t>’</w:t>
      </w:r>
      <w:r w:rsidR="00EB0B49">
        <w:rPr>
          <w:rFonts w:hint="eastAsia"/>
        </w:rPr>
        <w:t xml:space="preserve"> threshold.</w:t>
      </w:r>
      <w:r w:rsidR="00C87EF5">
        <w:rPr>
          <w:rFonts w:hint="eastAsia"/>
        </w:rPr>
        <w:t xml:space="preserve"> </w:t>
      </w:r>
    </w:p>
    <w:p w14:paraId="2FBEBA85" w14:textId="77777777" w:rsidR="00C87EF5" w:rsidRDefault="00C87EF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118898"/>
        <w:rPr>
          <w:rFonts w:ascii="Verdana" w:hAnsi="Verdana" w:cs="Courier New"/>
          <w:sz w:val="17"/>
          <w:szCs w:val="17"/>
          <w14:ligatures w14:val="none"/>
        </w:rPr>
      </w:pPr>
      <w:r>
        <w:rPr>
          <w:rFonts w:ascii="Verdana" w:hAnsi="Verdana" w:cs="Courier New"/>
          <w:color w:val="666600"/>
          <w:sz w:val="17"/>
          <w:szCs w:val="17"/>
        </w:rPr>
        <w:t>&gt;</w:t>
      </w:r>
      <w:r>
        <w:rPr>
          <w:rFonts w:ascii="Verdana" w:hAnsi="Verdana" w:cs="Courier New"/>
          <w:color w:val="000000"/>
          <w:sz w:val="17"/>
          <w:szCs w:val="17"/>
        </w:rPr>
        <w:t xml:space="preserve"> </w:t>
      </w:r>
      <w:proofErr w:type="spellStart"/>
      <w:r>
        <w:rPr>
          <w:rFonts w:ascii="Verdana" w:hAnsi="Verdana" w:cs="Courier New"/>
          <w:color w:val="000000"/>
          <w:sz w:val="17"/>
          <w:szCs w:val="17"/>
        </w:rPr>
        <w:t>optimal_idx</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which</w:t>
      </w:r>
      <w:r>
        <w:rPr>
          <w:rFonts w:ascii="Verdana" w:hAnsi="Verdana" w:cs="Courier New"/>
          <w:color w:val="666600"/>
          <w:sz w:val="17"/>
          <w:szCs w:val="17"/>
        </w:rPr>
        <w:t>.</w:t>
      </w:r>
      <w:r>
        <w:rPr>
          <w:rFonts w:ascii="Verdana" w:hAnsi="Verdana" w:cs="Courier New"/>
          <w:color w:val="000000"/>
          <w:sz w:val="17"/>
          <w:szCs w:val="17"/>
        </w:rPr>
        <w:t>max</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roc_obj$sensitivities</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roc_obj$specificities</w:t>
      </w:r>
      <w:proofErr w:type="spell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880000"/>
          <w:sz w:val="17"/>
          <w:szCs w:val="17"/>
        </w:rPr>
        <w:t xml:space="preserve"># maximize </w:t>
      </w:r>
      <w:proofErr w:type="spellStart"/>
      <w:r>
        <w:rPr>
          <w:rFonts w:ascii="Verdana" w:hAnsi="Verdana" w:cs="Courier New"/>
          <w:color w:val="880000"/>
          <w:sz w:val="17"/>
          <w:szCs w:val="17"/>
        </w:rPr>
        <w:t>sens</w:t>
      </w:r>
      <w:proofErr w:type="spellEnd"/>
      <w:r>
        <w:rPr>
          <w:rFonts w:ascii="Verdana" w:hAnsi="Verdana" w:cs="Courier New"/>
          <w:color w:val="880000"/>
          <w:sz w:val="17"/>
          <w:szCs w:val="17"/>
        </w:rPr>
        <w:t xml:space="preserve"> + spec</w:t>
      </w:r>
    </w:p>
    <w:p w14:paraId="430643FA" w14:textId="77777777" w:rsidR="00C87EF5" w:rsidRDefault="00C87EF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118898"/>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w:t>
      </w:r>
      <w:proofErr w:type="spellStart"/>
      <w:r>
        <w:rPr>
          <w:rFonts w:ascii="Verdana" w:hAnsi="Verdana" w:cs="Courier New"/>
          <w:color w:val="000000"/>
          <w:sz w:val="17"/>
          <w:szCs w:val="17"/>
        </w:rPr>
        <w:t>optimal_threshold</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roc_obj$thresholds</w:t>
      </w:r>
      <w:proofErr w:type="spellEnd"/>
      <w:r>
        <w:rPr>
          <w:rFonts w:ascii="Verdana" w:hAnsi="Verdana" w:cs="Courier New"/>
          <w:color w:val="666600"/>
          <w:sz w:val="17"/>
          <w:szCs w:val="17"/>
        </w:rPr>
        <w:t>[</w:t>
      </w:r>
      <w:proofErr w:type="spellStart"/>
      <w:r>
        <w:rPr>
          <w:rFonts w:ascii="Verdana" w:hAnsi="Verdana" w:cs="Courier New"/>
          <w:color w:val="000000"/>
          <w:sz w:val="17"/>
          <w:szCs w:val="17"/>
        </w:rPr>
        <w:t>optimal_idx</w:t>
      </w:r>
      <w:proofErr w:type="spellEnd"/>
      <w:r>
        <w:rPr>
          <w:rFonts w:ascii="Verdana" w:hAnsi="Verdana" w:cs="Courier New"/>
          <w:color w:val="666600"/>
          <w:sz w:val="17"/>
          <w:szCs w:val="17"/>
        </w:rPr>
        <w:t>]</w:t>
      </w:r>
    </w:p>
    <w:p w14:paraId="30CE6EA5" w14:textId="77777777" w:rsidR="00C87EF5" w:rsidRDefault="00C87EF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9118898"/>
        <w:rPr>
          <w:rFonts w:ascii="Verdana" w:hAnsi="Verdana" w:cs="Courier New"/>
          <w:sz w:val="17"/>
          <w:szCs w:val="17"/>
        </w:rPr>
      </w:pP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"Optimal Threshold: 0.602483458602781"</w:t>
      </w:r>
    </w:p>
    <w:p w14:paraId="733F913D" w14:textId="77777777" w:rsidR="00C87EF5" w:rsidRDefault="00C87EF5" w:rsidP="00C87EF5">
      <w:pPr>
        <w:rPr>
          <w:rFonts w:hint="eastAsia"/>
        </w:rPr>
      </w:pPr>
    </w:p>
    <w:p w14:paraId="2DCF662B" w14:textId="49073014" w:rsidR="00C87EF5" w:rsidRDefault="008E6BF9" w:rsidP="00841321">
      <w:pPr>
        <w:rPr>
          <w:rFonts w:hint="eastAsia"/>
        </w:rPr>
      </w:pPr>
      <w:r>
        <w:rPr>
          <w:rFonts w:hint="eastAsia"/>
        </w:rPr>
        <w:t xml:space="preserve">Since we know that </w:t>
      </w:r>
      <w:r w:rsidR="0068018B">
        <w:rPr>
          <w:rFonts w:hint="eastAsia"/>
        </w:rPr>
        <w:t>lowering the</w:t>
      </w:r>
      <w:r>
        <w:rPr>
          <w:rFonts w:hint="eastAsia"/>
        </w:rPr>
        <w:t xml:space="preserve"> </w:t>
      </w:r>
      <w:r w:rsidR="0068018B">
        <w:rPr>
          <w:rFonts w:hint="eastAsia"/>
        </w:rPr>
        <w:t>False Negative Rate</w:t>
      </w:r>
      <w:r w:rsidR="00C449CD">
        <w:rPr>
          <w:rFonts w:hint="eastAsia"/>
        </w:rPr>
        <w:t xml:space="preserve"> </w:t>
      </w:r>
      <w:r>
        <w:rPr>
          <w:rFonts w:hint="eastAsia"/>
        </w:rPr>
        <w:t xml:space="preserve">is the most important thing in medical diagnosis, we need to try some methods to increase </w:t>
      </w:r>
      <w:r w:rsidR="0068018B">
        <w:rPr>
          <w:rFonts w:hint="eastAsia"/>
        </w:rPr>
        <w:t>Sensitivity</w:t>
      </w:r>
      <w:r>
        <w:rPr>
          <w:rFonts w:hint="eastAsia"/>
        </w:rPr>
        <w:t>.</w:t>
      </w:r>
      <w:r w:rsidR="00263388">
        <w:rPr>
          <w:rFonts w:hint="eastAsia"/>
        </w:rPr>
        <w:t xml:space="preserve"> </w:t>
      </w:r>
      <w:r w:rsidR="00C87EF5">
        <w:rPr>
          <w:rFonts w:hint="eastAsia"/>
        </w:rPr>
        <w:t>W</w:t>
      </w:r>
      <w:r w:rsidR="00C87EF5">
        <w:rPr>
          <w:rFonts w:hint="eastAsia"/>
        </w:rPr>
        <w:t>e</w:t>
      </w:r>
      <w:r w:rsidR="00C87EF5">
        <w:rPr>
          <w:rFonts w:hint="eastAsia"/>
        </w:rPr>
        <w:t xml:space="preserve"> </w:t>
      </w:r>
      <w:r w:rsidR="00C87EF5">
        <w:rPr>
          <w:rFonts w:hint="eastAsia"/>
        </w:rPr>
        <w:t>use a weighted method</w:t>
      </w:r>
      <w:r w:rsidR="00C87EF5">
        <w:rPr>
          <w:rFonts w:hint="eastAsia"/>
        </w:rPr>
        <w:t xml:space="preserve"> to </w:t>
      </w:r>
      <w:r w:rsidR="00C87EF5">
        <w:rPr>
          <w:rFonts w:hint="eastAsia"/>
        </w:rPr>
        <w:t xml:space="preserve">set the optimization goal </w:t>
      </w:r>
      <w:r w:rsidR="00C87EF5">
        <w:t>to maximize</w:t>
      </w:r>
      <w:r w:rsidR="00C87EF5">
        <w:rPr>
          <w:rFonts w:hint="eastAsia"/>
        </w:rPr>
        <w:t xml:space="preserve"> the sum of Specificity and </w:t>
      </w:r>
      <w:r w:rsidR="00C87EF5">
        <w:rPr>
          <w:rFonts w:hint="eastAsia"/>
        </w:rPr>
        <w:t>2*</w:t>
      </w:r>
      <w:r w:rsidR="00C87EF5">
        <w:rPr>
          <w:rFonts w:hint="eastAsia"/>
        </w:rPr>
        <w:t>Sensitivity</w:t>
      </w:r>
      <w:r w:rsidR="00C87EF5">
        <w:rPr>
          <w:rFonts w:hint="eastAsia"/>
        </w:rPr>
        <w:t>.</w:t>
      </w:r>
    </w:p>
    <w:p w14:paraId="176DBAE6" w14:textId="77777777" w:rsidR="00C87EF5" w:rsidRDefault="00C87EF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689765"/>
        <w:rPr>
          <w:rFonts w:ascii="Verdana" w:hAnsi="Verdana" w:cs="Courier New"/>
          <w:sz w:val="17"/>
          <w:szCs w:val="17"/>
          <w14:ligatures w14:val="none"/>
        </w:rPr>
      </w:pPr>
      <w:r>
        <w:rPr>
          <w:rFonts w:ascii="Verdana" w:hAnsi="Verdana" w:cs="Courier New"/>
          <w:color w:val="666600"/>
          <w:sz w:val="17"/>
          <w:szCs w:val="17"/>
        </w:rPr>
        <w:t>&gt;</w:t>
      </w:r>
      <w:r>
        <w:rPr>
          <w:rFonts w:ascii="Verdana" w:hAnsi="Verdana" w:cs="Courier New"/>
          <w:color w:val="000000"/>
          <w:sz w:val="17"/>
          <w:szCs w:val="17"/>
        </w:rPr>
        <w:t xml:space="preserve"> </w:t>
      </w:r>
      <w:proofErr w:type="spellStart"/>
      <w:r>
        <w:rPr>
          <w:rFonts w:ascii="Verdana" w:hAnsi="Verdana" w:cs="Courier New"/>
          <w:color w:val="000000"/>
          <w:sz w:val="17"/>
          <w:szCs w:val="17"/>
        </w:rPr>
        <w:t>optimal_weighted_idx</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which</w:t>
      </w:r>
      <w:r>
        <w:rPr>
          <w:rFonts w:ascii="Verdana" w:hAnsi="Verdana" w:cs="Courier New"/>
          <w:color w:val="666600"/>
          <w:sz w:val="17"/>
          <w:szCs w:val="17"/>
        </w:rPr>
        <w:t>.</w:t>
      </w:r>
      <w:r>
        <w:rPr>
          <w:rFonts w:ascii="Verdana" w:hAnsi="Verdana" w:cs="Courier New"/>
          <w:color w:val="000000"/>
          <w:sz w:val="17"/>
          <w:szCs w:val="17"/>
        </w:rPr>
        <w:t>max</w:t>
      </w:r>
      <w:proofErr w:type="spellEnd"/>
      <w:r>
        <w:rPr>
          <w:rFonts w:ascii="Verdana" w:hAnsi="Verdana" w:cs="Courier New"/>
          <w:color w:val="666600"/>
          <w:sz w:val="17"/>
          <w:szCs w:val="17"/>
        </w:rPr>
        <w:t>(</w:t>
      </w:r>
      <w:r>
        <w:rPr>
          <w:rFonts w:ascii="Verdana" w:hAnsi="Verdana" w:cs="Courier New"/>
          <w:color w:val="006666"/>
          <w:sz w:val="17"/>
          <w:szCs w:val="17"/>
        </w:rPr>
        <w:t>2</w:t>
      </w:r>
      <w:r>
        <w:rPr>
          <w:rFonts w:ascii="Verdana" w:hAnsi="Verdana" w:cs="Courier New"/>
          <w:color w:val="666600"/>
          <w:sz w:val="17"/>
          <w:szCs w:val="17"/>
        </w:rPr>
        <w:t>*(</w:t>
      </w:r>
      <w:proofErr w:type="spellStart"/>
      <w:r>
        <w:rPr>
          <w:rFonts w:ascii="Verdana" w:hAnsi="Verdana" w:cs="Courier New"/>
          <w:color w:val="000000"/>
          <w:sz w:val="17"/>
          <w:szCs w:val="17"/>
        </w:rPr>
        <w:t>roc_obj$sensitivities</w:t>
      </w:r>
      <w:proofErr w:type="spell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roc_obj$</w:t>
      </w:r>
      <w:proofErr w:type="gramStart"/>
      <w:r>
        <w:rPr>
          <w:rFonts w:ascii="Verdana" w:hAnsi="Verdana" w:cs="Courier New"/>
          <w:color w:val="000000"/>
          <w:sz w:val="17"/>
          <w:szCs w:val="17"/>
        </w:rPr>
        <w:t>specificities</w:t>
      </w:r>
      <w:proofErr w:type="spell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880000"/>
          <w:sz w:val="17"/>
          <w:szCs w:val="17"/>
        </w:rPr>
        <w:t>#</w:t>
      </w:r>
      <w:proofErr w:type="gramEnd"/>
      <w:r>
        <w:rPr>
          <w:rFonts w:ascii="Verdana" w:hAnsi="Verdana" w:cs="Courier New"/>
          <w:color w:val="880000"/>
          <w:sz w:val="17"/>
          <w:szCs w:val="17"/>
        </w:rPr>
        <w:t xml:space="preserve"> maximize </w:t>
      </w:r>
      <w:proofErr w:type="spellStart"/>
      <w:r>
        <w:rPr>
          <w:rFonts w:ascii="Verdana" w:hAnsi="Verdana" w:cs="Courier New"/>
          <w:color w:val="880000"/>
          <w:sz w:val="17"/>
          <w:szCs w:val="17"/>
        </w:rPr>
        <w:t>sens</w:t>
      </w:r>
      <w:proofErr w:type="spellEnd"/>
      <w:r>
        <w:rPr>
          <w:rFonts w:ascii="Verdana" w:hAnsi="Verdana" w:cs="Courier New"/>
          <w:color w:val="880000"/>
          <w:sz w:val="17"/>
          <w:szCs w:val="17"/>
        </w:rPr>
        <w:t xml:space="preserve"> + spec</w:t>
      </w:r>
    </w:p>
    <w:p w14:paraId="67A7C592" w14:textId="77777777" w:rsidR="00C87EF5" w:rsidRDefault="00C87EF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689765"/>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w:t>
      </w:r>
      <w:proofErr w:type="spellStart"/>
      <w:r>
        <w:rPr>
          <w:rFonts w:ascii="Verdana" w:hAnsi="Verdana" w:cs="Courier New"/>
          <w:color w:val="000000"/>
          <w:sz w:val="17"/>
          <w:szCs w:val="17"/>
        </w:rPr>
        <w:t>optimal_weighted_threshold</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roc_obj$thresholds</w:t>
      </w:r>
      <w:proofErr w:type="spellEnd"/>
      <w:r>
        <w:rPr>
          <w:rFonts w:ascii="Verdana" w:hAnsi="Verdana" w:cs="Courier New"/>
          <w:color w:val="666600"/>
          <w:sz w:val="17"/>
          <w:szCs w:val="17"/>
        </w:rPr>
        <w:t>[</w:t>
      </w:r>
      <w:proofErr w:type="spellStart"/>
      <w:r>
        <w:rPr>
          <w:rFonts w:ascii="Verdana" w:hAnsi="Verdana" w:cs="Courier New"/>
          <w:color w:val="000000"/>
          <w:sz w:val="17"/>
          <w:szCs w:val="17"/>
        </w:rPr>
        <w:t>optimal_weighted_idx</w:t>
      </w:r>
      <w:proofErr w:type="spellEnd"/>
      <w:r>
        <w:rPr>
          <w:rFonts w:ascii="Verdana" w:hAnsi="Verdana" w:cs="Courier New"/>
          <w:color w:val="666600"/>
          <w:sz w:val="17"/>
          <w:szCs w:val="17"/>
        </w:rPr>
        <w:t>]</w:t>
      </w:r>
    </w:p>
    <w:p w14:paraId="6EA432A4" w14:textId="76999667" w:rsidR="00C87EF5" w:rsidRPr="00C87EF5" w:rsidRDefault="00C87EF5" w:rsidP="00C87EF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80689765"/>
        <w:rPr>
          <w:rFonts w:ascii="Verdana" w:hAnsi="Verdana" w:cs="Courier New" w:hint="eastAsia"/>
          <w:sz w:val="17"/>
          <w:szCs w:val="17"/>
        </w:rPr>
      </w:pP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"Optimal Threshold: 0.556139873671198"</w:t>
      </w:r>
    </w:p>
    <w:p w14:paraId="541A49B8" w14:textId="34892A15" w:rsidR="00841321" w:rsidRDefault="00C87EF5" w:rsidP="00841321">
      <w:r>
        <w:rPr>
          <w:rFonts w:hint="eastAsia"/>
        </w:rPr>
        <w:lastRenderedPageBreak/>
        <w:t xml:space="preserve">We can also use an approach to force the Sensitivity to be higher than a certain value. </w:t>
      </w:r>
      <w:r w:rsidR="00263388">
        <w:rPr>
          <w:rFonts w:hint="eastAsia"/>
        </w:rPr>
        <w:t xml:space="preserve">Here we force the </w:t>
      </w:r>
      <w:r w:rsidR="0068018B">
        <w:rPr>
          <w:rFonts w:hint="eastAsia"/>
        </w:rPr>
        <w:t>Sensitivity</w:t>
      </w:r>
      <w:r w:rsidR="00263388">
        <w:rPr>
          <w:rFonts w:hint="eastAsia"/>
        </w:rPr>
        <w:t xml:space="preserve"> to be </w:t>
      </w:r>
      <w:r>
        <w:rPr>
          <w:rFonts w:hint="eastAsia"/>
        </w:rPr>
        <w:t xml:space="preserve">higher than </w:t>
      </w:r>
      <w:r w:rsidR="00263388">
        <w:rPr>
          <w:rFonts w:hint="eastAsia"/>
        </w:rPr>
        <w:t>0.9 and 0.95</w:t>
      </w:r>
      <w:r>
        <w:rPr>
          <w:rFonts w:hint="eastAsia"/>
        </w:rPr>
        <w:t xml:space="preserve"> and then find the max Specificity.</w:t>
      </w:r>
    </w:p>
    <w:p w14:paraId="1DF3B298" w14:textId="77777777" w:rsidR="00C87EF5" w:rsidRDefault="00C87EF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3275214"/>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filtered_90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roc_</w:t>
      </w:r>
      <w:proofErr w:type="gramStart"/>
      <w:r>
        <w:rPr>
          <w:rFonts w:ascii="Verdana" w:hAnsi="Verdana" w:cs="Courier New"/>
          <w:color w:val="000000"/>
          <w:sz w:val="17"/>
          <w:szCs w:val="17"/>
        </w:rPr>
        <w:t>data</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roc_data$Sens</w:t>
      </w:r>
      <w:proofErr w:type="spellEnd"/>
      <w:r>
        <w:rPr>
          <w:rFonts w:ascii="Verdana" w:hAnsi="Verdana" w:cs="Courier New"/>
          <w:color w:val="000000"/>
          <w:sz w:val="17"/>
          <w:szCs w:val="17"/>
        </w:rPr>
        <w:t xml:space="preserve"> </w:t>
      </w: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6666"/>
          <w:sz w:val="17"/>
          <w:szCs w:val="17"/>
        </w:rPr>
        <w:t>0.9</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7CAD3B5E" w14:textId="77777777" w:rsidR="00C87EF5" w:rsidRDefault="00C87EF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3275214"/>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threshold_90 </w:t>
      </w:r>
      <w:r>
        <w:rPr>
          <w:rFonts w:ascii="Verdana" w:hAnsi="Verdana" w:cs="Courier New"/>
          <w:color w:val="666600"/>
          <w:sz w:val="17"/>
          <w:szCs w:val="17"/>
        </w:rPr>
        <w:t>&lt;-</w:t>
      </w:r>
      <w:r>
        <w:rPr>
          <w:rFonts w:ascii="Verdana" w:hAnsi="Verdana" w:cs="Courier New"/>
          <w:color w:val="000000"/>
          <w:sz w:val="17"/>
          <w:szCs w:val="17"/>
        </w:rPr>
        <w:t xml:space="preserve"> filtered_90$Threshold</w:t>
      </w:r>
      <w:r>
        <w:rPr>
          <w:rFonts w:ascii="Verdana" w:hAnsi="Verdana" w:cs="Courier New"/>
          <w:color w:val="666600"/>
          <w:sz w:val="17"/>
          <w:szCs w:val="17"/>
        </w:rPr>
        <w:t>[</w:t>
      </w:r>
      <w:proofErr w:type="spellStart"/>
      <w:r>
        <w:rPr>
          <w:rFonts w:ascii="Verdana" w:hAnsi="Verdana" w:cs="Courier New"/>
          <w:color w:val="000000"/>
          <w:sz w:val="17"/>
          <w:szCs w:val="17"/>
        </w:rPr>
        <w:t>which</w:t>
      </w:r>
      <w:r>
        <w:rPr>
          <w:rFonts w:ascii="Verdana" w:hAnsi="Verdana" w:cs="Courier New"/>
          <w:color w:val="666600"/>
          <w:sz w:val="17"/>
          <w:szCs w:val="17"/>
        </w:rPr>
        <w:t>.</w:t>
      </w:r>
      <w:r>
        <w:rPr>
          <w:rFonts w:ascii="Verdana" w:hAnsi="Verdana" w:cs="Courier New"/>
          <w:color w:val="000000"/>
          <w:sz w:val="17"/>
          <w:szCs w:val="17"/>
        </w:rPr>
        <w:t>max</w:t>
      </w:r>
      <w:proofErr w:type="spellEnd"/>
      <w:r>
        <w:rPr>
          <w:rFonts w:ascii="Verdana" w:hAnsi="Verdana" w:cs="Courier New"/>
          <w:color w:val="666600"/>
          <w:sz w:val="17"/>
          <w:szCs w:val="17"/>
        </w:rPr>
        <w:t>(</w:t>
      </w:r>
      <w:r>
        <w:rPr>
          <w:rFonts w:ascii="Verdana" w:hAnsi="Verdana" w:cs="Courier New"/>
          <w:color w:val="000000"/>
          <w:sz w:val="17"/>
          <w:szCs w:val="17"/>
        </w:rPr>
        <w:t>filtered_90$Spec</w:t>
      </w:r>
      <w:r>
        <w:rPr>
          <w:rFonts w:ascii="Verdana" w:hAnsi="Verdana" w:cs="Courier New"/>
          <w:color w:val="666600"/>
          <w:sz w:val="17"/>
          <w:szCs w:val="17"/>
        </w:rPr>
        <w:t>)]</w:t>
      </w:r>
    </w:p>
    <w:p w14:paraId="1CCB922A" w14:textId="77777777" w:rsidR="00C87EF5" w:rsidRDefault="00C87EF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3275214"/>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w:t>
      </w:r>
      <w:proofErr w:type="gramStart"/>
      <w:r>
        <w:rPr>
          <w:rFonts w:ascii="Verdana" w:hAnsi="Verdana" w:cs="Courier New"/>
          <w:color w:val="000088"/>
          <w:sz w:val="17"/>
          <w:szCs w:val="17"/>
        </w:rPr>
        <w:t>print</w:t>
      </w:r>
      <w:r>
        <w:rPr>
          <w:rFonts w:ascii="Verdana" w:hAnsi="Verdana" w:cs="Courier New"/>
          <w:color w:val="666600"/>
          <w:sz w:val="17"/>
          <w:szCs w:val="17"/>
        </w:rPr>
        <w:t>(</w:t>
      </w:r>
      <w:proofErr w:type="gramEnd"/>
      <w:r>
        <w:rPr>
          <w:rFonts w:ascii="Verdana" w:hAnsi="Verdana" w:cs="Courier New"/>
          <w:color w:val="000000"/>
          <w:sz w:val="17"/>
          <w:szCs w:val="17"/>
        </w:rPr>
        <w:t>paste</w:t>
      </w:r>
      <w:r>
        <w:rPr>
          <w:rFonts w:ascii="Verdana" w:hAnsi="Verdana" w:cs="Courier New"/>
          <w:color w:val="666600"/>
          <w:sz w:val="17"/>
          <w:szCs w:val="17"/>
        </w:rPr>
        <w:t>(</w:t>
      </w:r>
      <w:r>
        <w:rPr>
          <w:rFonts w:ascii="Verdana" w:hAnsi="Verdana" w:cs="Courier New"/>
          <w:color w:val="008800"/>
          <w:sz w:val="17"/>
          <w:szCs w:val="17"/>
        </w:rPr>
        <w:t>"Threshold 0.9 Sensitivity:"</w:t>
      </w:r>
      <w:r>
        <w:rPr>
          <w:rFonts w:ascii="Verdana" w:hAnsi="Verdana" w:cs="Courier New"/>
          <w:color w:val="666600"/>
          <w:sz w:val="17"/>
          <w:szCs w:val="17"/>
        </w:rPr>
        <w:t>,</w:t>
      </w:r>
      <w:r>
        <w:rPr>
          <w:rFonts w:ascii="Verdana" w:hAnsi="Verdana" w:cs="Courier New"/>
          <w:color w:val="000000"/>
          <w:sz w:val="17"/>
          <w:szCs w:val="17"/>
        </w:rPr>
        <w:t xml:space="preserve"> threshold_90</w:t>
      </w:r>
      <w:r>
        <w:rPr>
          <w:rFonts w:ascii="Verdana" w:hAnsi="Verdana" w:cs="Courier New"/>
          <w:color w:val="666600"/>
          <w:sz w:val="17"/>
          <w:szCs w:val="17"/>
        </w:rPr>
        <w:t>))</w:t>
      </w:r>
    </w:p>
    <w:p w14:paraId="48B32967" w14:textId="77777777" w:rsidR="00C87EF5" w:rsidRDefault="00C87EF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3275214"/>
        <w:rPr>
          <w:rFonts w:ascii="Verdana" w:hAnsi="Verdana" w:cs="Courier New"/>
          <w:sz w:val="17"/>
          <w:szCs w:val="17"/>
        </w:rPr>
      </w:pP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"Threshold 0.9 Sensitivity: 0.543713813651501"</w:t>
      </w:r>
    </w:p>
    <w:p w14:paraId="1C482D96" w14:textId="77777777" w:rsidR="00C87EF5" w:rsidRDefault="00C87EF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3275214"/>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idx_90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which</w:t>
      </w:r>
      <w:r>
        <w:rPr>
          <w:rFonts w:ascii="Verdana" w:hAnsi="Verdana" w:cs="Courier New"/>
          <w:color w:val="666600"/>
          <w:sz w:val="17"/>
          <w:szCs w:val="17"/>
        </w:rPr>
        <w:t>(</w:t>
      </w:r>
      <w:proofErr w:type="spellStart"/>
      <w:proofErr w:type="gramEnd"/>
      <w:r>
        <w:rPr>
          <w:rFonts w:ascii="Verdana" w:hAnsi="Verdana" w:cs="Courier New"/>
          <w:color w:val="000000"/>
          <w:sz w:val="17"/>
          <w:szCs w:val="17"/>
        </w:rPr>
        <w:t>roc_data$Threshold</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threshold_90</w:t>
      </w:r>
      <w:r>
        <w:rPr>
          <w:rFonts w:ascii="Verdana" w:hAnsi="Verdana" w:cs="Courier New"/>
          <w:color w:val="666600"/>
          <w:sz w:val="17"/>
          <w:szCs w:val="17"/>
        </w:rPr>
        <w:t>)</w:t>
      </w:r>
    </w:p>
    <w:p w14:paraId="420B68A4" w14:textId="77777777" w:rsidR="00C87EF5" w:rsidRDefault="00C87EF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3275214"/>
        <w:rPr>
          <w:rFonts w:ascii="Verdana" w:hAnsi="Verdana" w:cs="Courier New"/>
          <w:color w:val="666600"/>
          <w:sz w:val="17"/>
          <w:szCs w:val="17"/>
        </w:rPr>
      </w:pPr>
    </w:p>
    <w:p w14:paraId="1F770E43" w14:textId="6BB60C86" w:rsidR="00C87EF5" w:rsidRDefault="00C87EF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3275214"/>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filtered_95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roc_</w:t>
      </w:r>
      <w:proofErr w:type="gramStart"/>
      <w:r>
        <w:rPr>
          <w:rFonts w:ascii="Verdana" w:hAnsi="Verdana" w:cs="Courier New"/>
          <w:color w:val="000000"/>
          <w:sz w:val="17"/>
          <w:szCs w:val="17"/>
        </w:rPr>
        <w:t>data</w:t>
      </w:r>
      <w:proofErr w:type="spellEnd"/>
      <w:r>
        <w:rPr>
          <w:rFonts w:ascii="Verdana" w:hAnsi="Verdana" w:cs="Courier New"/>
          <w:color w:val="666600"/>
          <w:sz w:val="17"/>
          <w:szCs w:val="17"/>
        </w:rPr>
        <w:t>[</w:t>
      </w:r>
      <w:proofErr w:type="spellStart"/>
      <w:proofErr w:type="gramEnd"/>
      <w:r>
        <w:rPr>
          <w:rFonts w:ascii="Verdana" w:hAnsi="Verdana" w:cs="Courier New"/>
          <w:color w:val="000000"/>
          <w:sz w:val="17"/>
          <w:szCs w:val="17"/>
        </w:rPr>
        <w:t>roc_data$Sens</w:t>
      </w:r>
      <w:proofErr w:type="spellEnd"/>
      <w:r>
        <w:rPr>
          <w:rFonts w:ascii="Verdana" w:hAnsi="Verdana" w:cs="Courier New"/>
          <w:color w:val="000000"/>
          <w:sz w:val="17"/>
          <w:szCs w:val="17"/>
        </w:rPr>
        <w:t xml:space="preserve"> </w:t>
      </w: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6666"/>
          <w:sz w:val="17"/>
          <w:szCs w:val="17"/>
        </w:rPr>
        <w:t>0.95</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61046B4D" w14:textId="77777777" w:rsidR="00C87EF5" w:rsidRDefault="00C87EF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3275214"/>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threshold_95 </w:t>
      </w:r>
      <w:r>
        <w:rPr>
          <w:rFonts w:ascii="Verdana" w:hAnsi="Verdana" w:cs="Courier New"/>
          <w:color w:val="666600"/>
          <w:sz w:val="17"/>
          <w:szCs w:val="17"/>
        </w:rPr>
        <w:t>&lt;-</w:t>
      </w:r>
      <w:r>
        <w:rPr>
          <w:rFonts w:ascii="Verdana" w:hAnsi="Verdana" w:cs="Courier New"/>
          <w:color w:val="000000"/>
          <w:sz w:val="17"/>
          <w:szCs w:val="17"/>
        </w:rPr>
        <w:t xml:space="preserve"> filtered_95$Threshold</w:t>
      </w:r>
      <w:r>
        <w:rPr>
          <w:rFonts w:ascii="Verdana" w:hAnsi="Verdana" w:cs="Courier New"/>
          <w:color w:val="666600"/>
          <w:sz w:val="17"/>
          <w:szCs w:val="17"/>
        </w:rPr>
        <w:t>[</w:t>
      </w:r>
      <w:proofErr w:type="spellStart"/>
      <w:r>
        <w:rPr>
          <w:rFonts w:ascii="Verdana" w:hAnsi="Verdana" w:cs="Courier New"/>
          <w:color w:val="000000"/>
          <w:sz w:val="17"/>
          <w:szCs w:val="17"/>
        </w:rPr>
        <w:t>which</w:t>
      </w:r>
      <w:r>
        <w:rPr>
          <w:rFonts w:ascii="Verdana" w:hAnsi="Verdana" w:cs="Courier New"/>
          <w:color w:val="666600"/>
          <w:sz w:val="17"/>
          <w:szCs w:val="17"/>
        </w:rPr>
        <w:t>.</w:t>
      </w:r>
      <w:r>
        <w:rPr>
          <w:rFonts w:ascii="Verdana" w:hAnsi="Verdana" w:cs="Courier New"/>
          <w:color w:val="000000"/>
          <w:sz w:val="17"/>
          <w:szCs w:val="17"/>
        </w:rPr>
        <w:t>max</w:t>
      </w:r>
      <w:proofErr w:type="spellEnd"/>
      <w:r>
        <w:rPr>
          <w:rFonts w:ascii="Verdana" w:hAnsi="Verdana" w:cs="Courier New"/>
          <w:color w:val="666600"/>
          <w:sz w:val="17"/>
          <w:szCs w:val="17"/>
        </w:rPr>
        <w:t>(</w:t>
      </w:r>
      <w:r>
        <w:rPr>
          <w:rFonts w:ascii="Verdana" w:hAnsi="Verdana" w:cs="Courier New"/>
          <w:color w:val="000000"/>
          <w:sz w:val="17"/>
          <w:szCs w:val="17"/>
        </w:rPr>
        <w:t>filtered_95$Spec</w:t>
      </w:r>
      <w:r>
        <w:rPr>
          <w:rFonts w:ascii="Verdana" w:hAnsi="Verdana" w:cs="Courier New"/>
          <w:color w:val="666600"/>
          <w:sz w:val="17"/>
          <w:szCs w:val="17"/>
        </w:rPr>
        <w:t>)]</w:t>
      </w:r>
    </w:p>
    <w:p w14:paraId="01954284" w14:textId="65E4C456" w:rsidR="00C87EF5" w:rsidRDefault="00C87EF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3275214"/>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w:t>
      </w:r>
      <w:proofErr w:type="gramStart"/>
      <w:r>
        <w:rPr>
          <w:rFonts w:ascii="Verdana" w:hAnsi="Verdana" w:cs="Courier New"/>
          <w:color w:val="000088"/>
          <w:sz w:val="17"/>
          <w:szCs w:val="17"/>
        </w:rPr>
        <w:t>print</w:t>
      </w:r>
      <w:r>
        <w:rPr>
          <w:rFonts w:ascii="Verdana" w:hAnsi="Verdana" w:cs="Courier New"/>
          <w:color w:val="666600"/>
          <w:sz w:val="17"/>
          <w:szCs w:val="17"/>
        </w:rPr>
        <w:t>(</w:t>
      </w:r>
      <w:proofErr w:type="gramEnd"/>
      <w:r>
        <w:rPr>
          <w:rFonts w:ascii="Verdana" w:hAnsi="Verdana" w:cs="Courier New"/>
          <w:color w:val="000000"/>
          <w:sz w:val="17"/>
          <w:szCs w:val="17"/>
        </w:rPr>
        <w:t>paste</w:t>
      </w:r>
      <w:r>
        <w:rPr>
          <w:rFonts w:ascii="Verdana" w:hAnsi="Verdana" w:cs="Courier New"/>
          <w:color w:val="666600"/>
          <w:sz w:val="17"/>
          <w:szCs w:val="17"/>
        </w:rPr>
        <w:t>(</w:t>
      </w:r>
      <w:r>
        <w:rPr>
          <w:rFonts w:ascii="Verdana" w:hAnsi="Verdana" w:cs="Courier New"/>
          <w:color w:val="008800"/>
          <w:sz w:val="17"/>
          <w:szCs w:val="17"/>
        </w:rPr>
        <w:t xml:space="preserve">"Threshold 0.95 </w:t>
      </w:r>
      <w:r w:rsidR="00D22503">
        <w:rPr>
          <w:rFonts w:ascii="Verdana" w:hAnsi="Verdana" w:cs="Courier New" w:hint="eastAsia"/>
          <w:color w:val="008800"/>
          <w:sz w:val="17"/>
          <w:szCs w:val="17"/>
        </w:rPr>
        <w:t>Sensitivity</w:t>
      </w:r>
      <w:r>
        <w:rPr>
          <w:rFonts w:ascii="Verdana" w:hAnsi="Verdana" w:cs="Courier New"/>
          <w:color w:val="008800"/>
          <w:sz w:val="17"/>
          <w:szCs w:val="17"/>
        </w:rPr>
        <w:t>:"</w:t>
      </w:r>
      <w:r>
        <w:rPr>
          <w:rFonts w:ascii="Verdana" w:hAnsi="Verdana" w:cs="Courier New"/>
          <w:color w:val="666600"/>
          <w:sz w:val="17"/>
          <w:szCs w:val="17"/>
        </w:rPr>
        <w:t>,</w:t>
      </w:r>
      <w:r>
        <w:rPr>
          <w:rFonts w:ascii="Verdana" w:hAnsi="Verdana" w:cs="Courier New"/>
          <w:color w:val="000000"/>
          <w:sz w:val="17"/>
          <w:szCs w:val="17"/>
        </w:rPr>
        <w:t xml:space="preserve"> threshold_95</w:t>
      </w:r>
      <w:r>
        <w:rPr>
          <w:rFonts w:ascii="Verdana" w:hAnsi="Verdana" w:cs="Courier New"/>
          <w:color w:val="666600"/>
          <w:sz w:val="17"/>
          <w:szCs w:val="17"/>
        </w:rPr>
        <w:t>))</w:t>
      </w:r>
    </w:p>
    <w:p w14:paraId="562577C0" w14:textId="500F6CFC" w:rsidR="00C87EF5" w:rsidRDefault="00C87EF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3275214"/>
        <w:rPr>
          <w:rFonts w:ascii="Verdana" w:hAnsi="Verdana" w:cs="Courier New"/>
          <w:sz w:val="17"/>
          <w:szCs w:val="17"/>
        </w:rPr>
      </w:pP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 xml:space="preserve">"Threshold 0.95 </w:t>
      </w:r>
      <w:r w:rsidR="00D22503">
        <w:rPr>
          <w:rFonts w:ascii="Verdana" w:hAnsi="Verdana" w:cs="Courier New" w:hint="eastAsia"/>
          <w:color w:val="008800"/>
          <w:sz w:val="17"/>
          <w:szCs w:val="17"/>
        </w:rPr>
        <w:t>Sensitivity</w:t>
      </w:r>
      <w:r>
        <w:rPr>
          <w:rFonts w:ascii="Verdana" w:hAnsi="Verdana" w:cs="Courier New"/>
          <w:color w:val="008800"/>
          <w:sz w:val="17"/>
          <w:szCs w:val="17"/>
        </w:rPr>
        <w:t>: 0.487557128604278"</w:t>
      </w:r>
    </w:p>
    <w:p w14:paraId="766FEA9F" w14:textId="77777777" w:rsidR="00C87EF5" w:rsidRDefault="00C87EF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3275214"/>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idx_95 </w:t>
      </w:r>
      <w:r>
        <w:rPr>
          <w:rFonts w:ascii="Verdana" w:hAnsi="Verdana" w:cs="Courier New"/>
          <w:color w:val="666600"/>
          <w:sz w:val="17"/>
          <w:szCs w:val="17"/>
        </w:rPr>
        <w:t>&lt;-</w:t>
      </w:r>
      <w:r>
        <w:rPr>
          <w:rFonts w:ascii="Verdana" w:hAnsi="Verdana" w:cs="Courier New"/>
          <w:color w:val="000000"/>
          <w:sz w:val="17"/>
          <w:szCs w:val="17"/>
        </w:rPr>
        <w:t xml:space="preserve"> </w:t>
      </w:r>
      <w:proofErr w:type="gramStart"/>
      <w:r>
        <w:rPr>
          <w:rFonts w:ascii="Verdana" w:hAnsi="Verdana" w:cs="Courier New"/>
          <w:color w:val="000000"/>
          <w:sz w:val="17"/>
          <w:szCs w:val="17"/>
        </w:rPr>
        <w:t>which</w:t>
      </w:r>
      <w:r>
        <w:rPr>
          <w:rFonts w:ascii="Verdana" w:hAnsi="Verdana" w:cs="Courier New"/>
          <w:color w:val="666600"/>
          <w:sz w:val="17"/>
          <w:szCs w:val="17"/>
        </w:rPr>
        <w:t>(</w:t>
      </w:r>
      <w:proofErr w:type="spellStart"/>
      <w:proofErr w:type="gramEnd"/>
      <w:r>
        <w:rPr>
          <w:rFonts w:ascii="Verdana" w:hAnsi="Verdana" w:cs="Courier New"/>
          <w:color w:val="000000"/>
          <w:sz w:val="17"/>
          <w:szCs w:val="17"/>
        </w:rPr>
        <w:t>roc_data$Threshold</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threshold_95</w:t>
      </w:r>
      <w:r>
        <w:rPr>
          <w:rFonts w:ascii="Verdana" w:hAnsi="Verdana" w:cs="Courier New"/>
          <w:color w:val="666600"/>
          <w:sz w:val="17"/>
          <w:szCs w:val="17"/>
        </w:rPr>
        <w:t>)</w:t>
      </w:r>
    </w:p>
    <w:p w14:paraId="3DDBAC88" w14:textId="77777777" w:rsidR="00C87EF5" w:rsidRDefault="00C87EF5" w:rsidP="00841321"/>
    <w:p w14:paraId="0FDB3003" w14:textId="660D8EE9" w:rsidR="008E6BF9" w:rsidRDefault="00C87EF5" w:rsidP="00841321">
      <w:pPr>
        <w:rPr>
          <w:rFonts w:hint="eastAsia"/>
        </w:rPr>
      </w:pPr>
      <w:r>
        <w:rPr>
          <w:rFonts w:hint="eastAsia"/>
        </w:rPr>
        <w:t xml:space="preserve">We finally get four different </w:t>
      </w:r>
      <w:proofErr w:type="gramStart"/>
      <w:r>
        <w:rPr>
          <w:rFonts w:hint="eastAsia"/>
        </w:rPr>
        <w:t>thresholds</w:t>
      </w:r>
      <w:proofErr w:type="gramEnd"/>
      <w:r>
        <w:rPr>
          <w:rFonts w:hint="eastAsia"/>
        </w:rPr>
        <w:t xml:space="preserve"> and we can plot them to the ROC Curve.</w:t>
      </w:r>
    </w:p>
    <w:p w14:paraId="77F0AC07" w14:textId="74A6F5B7" w:rsidR="008E6BF9" w:rsidRDefault="007E444E" w:rsidP="00065370">
      <w:pPr>
        <w:jc w:val="center"/>
      </w:pPr>
      <w:r>
        <w:rPr>
          <w:noProof/>
        </w:rPr>
        <w:drawing>
          <wp:inline distT="0" distB="0" distL="0" distR="0" wp14:anchorId="5F57FB72" wp14:editId="58A8FD62">
            <wp:extent cx="5213855" cy="3328670"/>
            <wp:effectExtent l="0" t="0" r="6350" b="5080"/>
            <wp:docPr id="910321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8505" cy="3331639"/>
                    </a:xfrm>
                    <a:prstGeom prst="rect">
                      <a:avLst/>
                    </a:prstGeom>
                    <a:noFill/>
                  </pic:spPr>
                </pic:pic>
              </a:graphicData>
            </a:graphic>
          </wp:inline>
        </w:drawing>
      </w:r>
    </w:p>
    <w:p w14:paraId="4F99F8FF" w14:textId="1C201E75" w:rsidR="00841321" w:rsidRDefault="00065370" w:rsidP="007F311E">
      <w:pPr>
        <w:jc w:val="center"/>
      </w:pPr>
      <w:r>
        <w:rPr>
          <w:rFonts w:hint="eastAsia"/>
        </w:rPr>
        <w:t xml:space="preserve">Figure 4.3 </w:t>
      </w:r>
      <w:r w:rsidR="007E444E">
        <w:rPr>
          <w:rFonts w:hint="eastAsia"/>
        </w:rPr>
        <w:t>Four</w:t>
      </w:r>
      <w:r>
        <w:rPr>
          <w:rFonts w:hint="eastAsia"/>
        </w:rPr>
        <w:t xml:space="preserve"> different thresholds</w:t>
      </w:r>
    </w:p>
    <w:p w14:paraId="3AE30D71" w14:textId="77777777" w:rsidR="00D22503" w:rsidRDefault="00D22503" w:rsidP="009E2FE6"/>
    <w:p w14:paraId="170E9C0D" w14:textId="268E4468" w:rsidR="009E2FE6" w:rsidRDefault="007F311E" w:rsidP="009E2FE6">
      <w:r>
        <w:rPr>
          <w:rFonts w:hint="eastAsia"/>
        </w:rPr>
        <w:t>We can evaluate them by metrics:</w:t>
      </w:r>
    </w:p>
    <w:p w14:paraId="7E69C486" w14:textId="7F91CA66" w:rsidR="00D5566D" w:rsidRDefault="00D5566D" w:rsidP="00D5566D">
      <w:pPr>
        <w:jc w:val="center"/>
      </w:pPr>
      <w:r>
        <w:rPr>
          <w:rFonts w:hint="eastAsia"/>
        </w:rPr>
        <w:t>Table 4.2 Metrics of the three different thresholds</w:t>
      </w:r>
    </w:p>
    <w:tbl>
      <w:tblPr>
        <w:tblStyle w:val="af0"/>
        <w:tblW w:w="0" w:type="auto"/>
        <w:tblLook w:val="04A0" w:firstRow="1" w:lastRow="0" w:firstColumn="1" w:lastColumn="0" w:noHBand="0" w:noVBand="1"/>
      </w:tblPr>
      <w:tblGrid>
        <w:gridCol w:w="1659"/>
        <w:gridCol w:w="1659"/>
        <w:gridCol w:w="1659"/>
        <w:gridCol w:w="1659"/>
        <w:gridCol w:w="1660"/>
      </w:tblGrid>
      <w:tr w:rsidR="007E444E" w14:paraId="38D9E9BC" w14:textId="77777777" w:rsidTr="007E444E">
        <w:tc>
          <w:tcPr>
            <w:tcW w:w="1659" w:type="dxa"/>
          </w:tcPr>
          <w:p w14:paraId="72C9F565" w14:textId="5825EECE" w:rsidR="007E444E" w:rsidRDefault="007E444E" w:rsidP="007E444E">
            <w:pPr>
              <w:rPr>
                <w:rFonts w:hint="eastAsia"/>
              </w:rPr>
            </w:pPr>
            <w:r>
              <w:rPr>
                <w:rFonts w:hint="eastAsia"/>
              </w:rPr>
              <w:t>Metrics</w:t>
            </w:r>
          </w:p>
        </w:tc>
        <w:tc>
          <w:tcPr>
            <w:tcW w:w="1659" w:type="dxa"/>
          </w:tcPr>
          <w:p w14:paraId="48D80639" w14:textId="42474574" w:rsidR="007E444E" w:rsidRDefault="007E444E" w:rsidP="007E444E">
            <w:pPr>
              <w:rPr>
                <w:rFonts w:hint="eastAsia"/>
              </w:rPr>
            </w:pPr>
            <w:r>
              <w:rPr>
                <w:rFonts w:hint="eastAsia"/>
              </w:rPr>
              <w:t>Optimal</w:t>
            </w:r>
          </w:p>
        </w:tc>
        <w:tc>
          <w:tcPr>
            <w:tcW w:w="1659" w:type="dxa"/>
          </w:tcPr>
          <w:p w14:paraId="22738D27" w14:textId="43404D34" w:rsidR="007E444E" w:rsidRDefault="007E444E" w:rsidP="007E444E">
            <w:pPr>
              <w:rPr>
                <w:rFonts w:hint="eastAsia"/>
              </w:rPr>
            </w:pPr>
            <w:r>
              <w:rPr>
                <w:rFonts w:hint="eastAsia"/>
              </w:rPr>
              <w:t>Optimal Weighted</w:t>
            </w:r>
          </w:p>
        </w:tc>
        <w:tc>
          <w:tcPr>
            <w:tcW w:w="1659" w:type="dxa"/>
          </w:tcPr>
          <w:p w14:paraId="45FADFD8" w14:textId="14DEAA78" w:rsidR="007E444E" w:rsidRDefault="007E444E" w:rsidP="007E444E">
            <w:pPr>
              <w:rPr>
                <w:rFonts w:hint="eastAsia"/>
              </w:rPr>
            </w:pPr>
            <w:r>
              <w:rPr>
                <w:rFonts w:hint="eastAsia"/>
              </w:rPr>
              <w:t>0.90 Sensitivity</w:t>
            </w:r>
          </w:p>
        </w:tc>
        <w:tc>
          <w:tcPr>
            <w:tcW w:w="1660" w:type="dxa"/>
          </w:tcPr>
          <w:p w14:paraId="446A30AB" w14:textId="3D3E8A9F" w:rsidR="007E444E" w:rsidRDefault="007E444E" w:rsidP="007E444E">
            <w:pPr>
              <w:rPr>
                <w:rFonts w:hint="eastAsia"/>
              </w:rPr>
            </w:pPr>
            <w:r>
              <w:rPr>
                <w:rFonts w:hint="eastAsia"/>
              </w:rPr>
              <w:t>0.95 Sensitivity</w:t>
            </w:r>
          </w:p>
        </w:tc>
      </w:tr>
      <w:tr w:rsidR="007E444E" w14:paraId="5908EAB2" w14:textId="77777777" w:rsidTr="007E444E">
        <w:tc>
          <w:tcPr>
            <w:tcW w:w="1659" w:type="dxa"/>
          </w:tcPr>
          <w:p w14:paraId="1AE8B46E" w14:textId="2358C51D" w:rsidR="007E444E" w:rsidRDefault="007E444E" w:rsidP="007E444E">
            <w:pPr>
              <w:rPr>
                <w:rFonts w:hint="eastAsia"/>
              </w:rPr>
            </w:pPr>
            <w:r>
              <w:rPr>
                <w:rFonts w:hint="eastAsia"/>
              </w:rPr>
              <w:t>Accuracy</w:t>
            </w:r>
          </w:p>
        </w:tc>
        <w:tc>
          <w:tcPr>
            <w:tcW w:w="1659" w:type="dxa"/>
          </w:tcPr>
          <w:p w14:paraId="6C5E9F59" w14:textId="1F8EAABA" w:rsidR="007E444E" w:rsidRDefault="007E444E" w:rsidP="007E444E">
            <w:pPr>
              <w:rPr>
                <w:rFonts w:hint="eastAsia"/>
              </w:rPr>
            </w:pPr>
            <w:r>
              <w:rPr>
                <w:rFonts w:hint="eastAsia"/>
              </w:rPr>
              <w:t>0.784</w:t>
            </w:r>
          </w:p>
        </w:tc>
        <w:tc>
          <w:tcPr>
            <w:tcW w:w="1659" w:type="dxa"/>
          </w:tcPr>
          <w:p w14:paraId="05140CCD" w14:textId="6E3D8CC7" w:rsidR="007E444E" w:rsidRDefault="007E444E" w:rsidP="007E444E">
            <w:pPr>
              <w:rPr>
                <w:rFonts w:hint="eastAsia"/>
              </w:rPr>
            </w:pPr>
            <w:r>
              <w:rPr>
                <w:rFonts w:hint="eastAsia"/>
              </w:rPr>
              <w:t>0.766</w:t>
            </w:r>
          </w:p>
        </w:tc>
        <w:tc>
          <w:tcPr>
            <w:tcW w:w="1659" w:type="dxa"/>
          </w:tcPr>
          <w:p w14:paraId="6D3BC480" w14:textId="6F4BBD38" w:rsidR="007E444E" w:rsidRDefault="007E444E" w:rsidP="007E444E">
            <w:pPr>
              <w:rPr>
                <w:rFonts w:hint="eastAsia"/>
              </w:rPr>
            </w:pPr>
            <w:r>
              <w:rPr>
                <w:rFonts w:hint="eastAsia"/>
              </w:rPr>
              <w:t>0.729</w:t>
            </w:r>
          </w:p>
        </w:tc>
        <w:tc>
          <w:tcPr>
            <w:tcW w:w="1660" w:type="dxa"/>
          </w:tcPr>
          <w:p w14:paraId="28EE4CE6" w14:textId="47A6F9C4" w:rsidR="007E444E" w:rsidRDefault="007E444E" w:rsidP="007E444E">
            <w:pPr>
              <w:rPr>
                <w:rFonts w:hint="eastAsia"/>
              </w:rPr>
            </w:pPr>
            <w:r>
              <w:rPr>
                <w:rFonts w:hint="eastAsia"/>
              </w:rPr>
              <w:t>0.647</w:t>
            </w:r>
          </w:p>
        </w:tc>
      </w:tr>
      <w:tr w:rsidR="007E444E" w14:paraId="2125216C" w14:textId="77777777" w:rsidTr="007E444E">
        <w:tc>
          <w:tcPr>
            <w:tcW w:w="1659" w:type="dxa"/>
          </w:tcPr>
          <w:p w14:paraId="46209205" w14:textId="6BC8A7BF" w:rsidR="007E444E" w:rsidRDefault="007E444E" w:rsidP="007E444E">
            <w:pPr>
              <w:rPr>
                <w:rFonts w:hint="eastAsia"/>
              </w:rPr>
            </w:pPr>
            <w:r>
              <w:rPr>
                <w:rFonts w:hint="eastAsia"/>
              </w:rPr>
              <w:t>Kappa</w:t>
            </w:r>
          </w:p>
        </w:tc>
        <w:tc>
          <w:tcPr>
            <w:tcW w:w="1659" w:type="dxa"/>
          </w:tcPr>
          <w:p w14:paraId="6A8E9E1C" w14:textId="0BD83889" w:rsidR="007E444E" w:rsidRDefault="007E444E" w:rsidP="007E444E">
            <w:pPr>
              <w:rPr>
                <w:rFonts w:hint="eastAsia"/>
              </w:rPr>
            </w:pPr>
            <w:r>
              <w:rPr>
                <w:rFonts w:hint="eastAsia"/>
              </w:rPr>
              <w:t>0.568</w:t>
            </w:r>
          </w:p>
        </w:tc>
        <w:tc>
          <w:tcPr>
            <w:tcW w:w="1659" w:type="dxa"/>
          </w:tcPr>
          <w:p w14:paraId="7C547F45" w14:textId="06F587CA" w:rsidR="007E444E" w:rsidRDefault="007E444E" w:rsidP="007E444E">
            <w:pPr>
              <w:rPr>
                <w:rFonts w:hint="eastAsia"/>
              </w:rPr>
            </w:pPr>
            <w:r>
              <w:rPr>
                <w:rFonts w:hint="eastAsia"/>
              </w:rPr>
              <w:t>0.530</w:t>
            </w:r>
          </w:p>
        </w:tc>
        <w:tc>
          <w:tcPr>
            <w:tcW w:w="1659" w:type="dxa"/>
          </w:tcPr>
          <w:p w14:paraId="50A377DF" w14:textId="1B1DA887" w:rsidR="007E444E" w:rsidRDefault="007E444E" w:rsidP="007E444E">
            <w:pPr>
              <w:rPr>
                <w:rFonts w:hint="eastAsia"/>
              </w:rPr>
            </w:pPr>
            <w:r>
              <w:rPr>
                <w:rFonts w:hint="eastAsia"/>
              </w:rPr>
              <w:t>0.461</w:t>
            </w:r>
          </w:p>
        </w:tc>
        <w:tc>
          <w:tcPr>
            <w:tcW w:w="1660" w:type="dxa"/>
          </w:tcPr>
          <w:p w14:paraId="2A3A7EF4" w14:textId="5BD6FB77" w:rsidR="007E444E" w:rsidRDefault="007E444E" w:rsidP="007E444E">
            <w:pPr>
              <w:rPr>
                <w:rFonts w:hint="eastAsia"/>
              </w:rPr>
            </w:pPr>
            <w:r>
              <w:rPr>
                <w:rFonts w:hint="eastAsia"/>
              </w:rPr>
              <w:t>0.300</w:t>
            </w:r>
          </w:p>
        </w:tc>
      </w:tr>
      <w:tr w:rsidR="007E444E" w14:paraId="3074D536" w14:textId="77777777" w:rsidTr="007E444E">
        <w:tc>
          <w:tcPr>
            <w:tcW w:w="1659" w:type="dxa"/>
          </w:tcPr>
          <w:p w14:paraId="287FEA5A" w14:textId="6179E0F4" w:rsidR="007E444E" w:rsidRDefault="007E444E" w:rsidP="007E444E">
            <w:pPr>
              <w:rPr>
                <w:rFonts w:hint="eastAsia"/>
              </w:rPr>
            </w:pPr>
            <w:r>
              <w:rPr>
                <w:rFonts w:hint="eastAsia"/>
              </w:rPr>
              <w:t>Sensitivity</w:t>
            </w:r>
          </w:p>
        </w:tc>
        <w:tc>
          <w:tcPr>
            <w:tcW w:w="1659" w:type="dxa"/>
          </w:tcPr>
          <w:p w14:paraId="4E4E486D" w14:textId="379F6236" w:rsidR="007E444E" w:rsidRDefault="00D22503" w:rsidP="007E444E">
            <w:pPr>
              <w:rPr>
                <w:rFonts w:hint="eastAsia"/>
              </w:rPr>
            </w:pPr>
            <w:r>
              <w:rPr>
                <w:rFonts w:hint="eastAsia"/>
              </w:rPr>
              <w:t>0.746</w:t>
            </w:r>
          </w:p>
        </w:tc>
        <w:tc>
          <w:tcPr>
            <w:tcW w:w="1659" w:type="dxa"/>
          </w:tcPr>
          <w:p w14:paraId="2C3D4D3F" w14:textId="03D382B8" w:rsidR="007E444E" w:rsidRDefault="00D22503" w:rsidP="007E444E">
            <w:pPr>
              <w:rPr>
                <w:rFonts w:hint="eastAsia"/>
              </w:rPr>
            </w:pPr>
            <w:r w:rsidRPr="00D22503">
              <w:t>0.63</w:t>
            </w:r>
            <w:r>
              <w:rPr>
                <w:rFonts w:hint="eastAsia"/>
              </w:rPr>
              <w:t>7</w:t>
            </w:r>
          </w:p>
        </w:tc>
        <w:tc>
          <w:tcPr>
            <w:tcW w:w="1659" w:type="dxa"/>
          </w:tcPr>
          <w:p w14:paraId="46C946F3" w14:textId="60303DE6" w:rsidR="007E444E" w:rsidRDefault="00D22503" w:rsidP="007E444E">
            <w:pPr>
              <w:rPr>
                <w:rFonts w:hint="eastAsia"/>
              </w:rPr>
            </w:pPr>
            <w:r>
              <w:rPr>
                <w:rFonts w:hint="eastAsia"/>
              </w:rPr>
              <w:t>0.901</w:t>
            </w:r>
          </w:p>
        </w:tc>
        <w:tc>
          <w:tcPr>
            <w:tcW w:w="1660" w:type="dxa"/>
          </w:tcPr>
          <w:p w14:paraId="32B3A2AF" w14:textId="00AA35B0" w:rsidR="007E444E" w:rsidRDefault="00D22503" w:rsidP="007E444E">
            <w:pPr>
              <w:rPr>
                <w:rFonts w:hint="eastAsia"/>
              </w:rPr>
            </w:pPr>
            <w:r>
              <w:rPr>
                <w:rFonts w:hint="eastAsia"/>
              </w:rPr>
              <w:t>0.951</w:t>
            </w:r>
          </w:p>
        </w:tc>
      </w:tr>
      <w:tr w:rsidR="007E444E" w14:paraId="6D07E5B4" w14:textId="77777777" w:rsidTr="007E444E">
        <w:tc>
          <w:tcPr>
            <w:tcW w:w="1659" w:type="dxa"/>
          </w:tcPr>
          <w:p w14:paraId="0D2456F5" w14:textId="7C9067E1" w:rsidR="007E444E" w:rsidRDefault="007E444E" w:rsidP="007E444E">
            <w:pPr>
              <w:rPr>
                <w:rFonts w:hint="eastAsia"/>
              </w:rPr>
            </w:pPr>
            <w:r>
              <w:rPr>
                <w:rFonts w:hint="eastAsia"/>
              </w:rPr>
              <w:t>Specificity</w:t>
            </w:r>
          </w:p>
        </w:tc>
        <w:tc>
          <w:tcPr>
            <w:tcW w:w="1659" w:type="dxa"/>
          </w:tcPr>
          <w:p w14:paraId="46289C6B" w14:textId="78878875" w:rsidR="007E444E" w:rsidRDefault="00D22503" w:rsidP="007E444E">
            <w:pPr>
              <w:rPr>
                <w:rFonts w:hint="eastAsia"/>
              </w:rPr>
            </w:pPr>
            <w:r>
              <w:rPr>
                <w:rFonts w:hint="eastAsia"/>
              </w:rPr>
              <w:t>0.821</w:t>
            </w:r>
          </w:p>
        </w:tc>
        <w:tc>
          <w:tcPr>
            <w:tcW w:w="1659" w:type="dxa"/>
          </w:tcPr>
          <w:p w14:paraId="1F057D2E" w14:textId="3E81FEAF" w:rsidR="007E444E" w:rsidRDefault="00D22503" w:rsidP="007E444E">
            <w:pPr>
              <w:rPr>
                <w:rFonts w:hint="eastAsia"/>
              </w:rPr>
            </w:pPr>
            <w:r w:rsidRPr="00D22503">
              <w:t>0.89</w:t>
            </w:r>
            <w:r>
              <w:rPr>
                <w:rFonts w:hint="eastAsia"/>
              </w:rPr>
              <w:t>2</w:t>
            </w:r>
          </w:p>
        </w:tc>
        <w:tc>
          <w:tcPr>
            <w:tcW w:w="1659" w:type="dxa"/>
          </w:tcPr>
          <w:p w14:paraId="30A00C0D" w14:textId="35C39A9D" w:rsidR="007E444E" w:rsidRDefault="00D22503" w:rsidP="007E444E">
            <w:pPr>
              <w:rPr>
                <w:rFonts w:hint="eastAsia"/>
              </w:rPr>
            </w:pPr>
            <w:r>
              <w:rPr>
                <w:rFonts w:hint="eastAsia"/>
              </w:rPr>
              <w:t>0.562</w:t>
            </w:r>
          </w:p>
        </w:tc>
        <w:tc>
          <w:tcPr>
            <w:tcW w:w="1660" w:type="dxa"/>
          </w:tcPr>
          <w:p w14:paraId="06FB2D5C" w14:textId="1CDA5C6F" w:rsidR="007E444E" w:rsidRDefault="00D22503" w:rsidP="007E444E">
            <w:pPr>
              <w:rPr>
                <w:rFonts w:hint="eastAsia"/>
              </w:rPr>
            </w:pPr>
            <w:r>
              <w:rPr>
                <w:rFonts w:hint="eastAsia"/>
              </w:rPr>
              <w:t>0.351</w:t>
            </w:r>
          </w:p>
        </w:tc>
      </w:tr>
    </w:tbl>
    <w:p w14:paraId="159A292B" w14:textId="77777777" w:rsidR="007E444E" w:rsidRDefault="007E444E" w:rsidP="00D768EC">
      <w:pPr>
        <w:rPr>
          <w:rFonts w:hint="eastAsia"/>
        </w:rPr>
      </w:pPr>
    </w:p>
    <w:p w14:paraId="2FF460E5" w14:textId="272A59B6" w:rsidR="009E2FE6" w:rsidRDefault="00D5566D" w:rsidP="00D768EC">
      <w:pPr>
        <w:rPr>
          <w:rFonts w:hint="eastAsia"/>
        </w:rPr>
      </w:pPr>
      <w:r>
        <w:rPr>
          <w:rFonts w:hint="eastAsia"/>
        </w:rPr>
        <w:t xml:space="preserve">It is obvious that when </w:t>
      </w:r>
      <w:r w:rsidR="00D22503">
        <w:rPr>
          <w:rFonts w:hint="eastAsia"/>
        </w:rPr>
        <w:t>Sensitivity</w:t>
      </w:r>
      <w:r>
        <w:rPr>
          <w:rFonts w:hint="eastAsia"/>
        </w:rPr>
        <w:t xml:space="preserve"> increases, the accuracy will decrease. It is </w:t>
      </w:r>
      <w:r w:rsidR="00D22503">
        <w:rPr>
          <w:rFonts w:hint="eastAsia"/>
        </w:rPr>
        <w:t xml:space="preserve">very </w:t>
      </w:r>
      <w:r>
        <w:rPr>
          <w:rFonts w:hint="eastAsia"/>
        </w:rPr>
        <w:t>hard to say which threshold is the best one.</w:t>
      </w:r>
    </w:p>
    <w:p w14:paraId="72D3C604" w14:textId="43F37A4D" w:rsidR="004514CB" w:rsidRPr="004514CB" w:rsidRDefault="004514CB" w:rsidP="00D768EC">
      <w:pPr>
        <w:rPr>
          <w:b/>
          <w:bCs/>
        </w:rPr>
      </w:pPr>
      <w:r w:rsidRPr="004514CB">
        <w:rPr>
          <w:rFonts w:hint="eastAsia"/>
          <w:b/>
          <w:bCs/>
        </w:rPr>
        <w:lastRenderedPageBreak/>
        <w:t>References</w:t>
      </w:r>
    </w:p>
    <w:p w14:paraId="5A7ECE7B" w14:textId="77777777" w:rsidR="004514CB" w:rsidRPr="004514CB" w:rsidRDefault="004514CB" w:rsidP="004514CB">
      <w:pPr>
        <w:pStyle w:val="af1"/>
        <w:rPr>
          <w:rFonts w:cs="Times New Roman"/>
        </w:rPr>
      </w:pPr>
      <w:r>
        <w:fldChar w:fldCharType="begin"/>
      </w:r>
      <w:r>
        <w:instrText xml:space="preserve"> ADDIN ZOTERO_BIBL {"uncited":[],"omitted":[],"custom":[]} CSL_BIBLIOGRAPHY </w:instrText>
      </w:r>
      <w:r>
        <w:fldChar w:fldCharType="separate"/>
      </w:r>
      <w:r w:rsidRPr="004514CB">
        <w:rPr>
          <w:rFonts w:cs="Times New Roman"/>
        </w:rPr>
        <w:t>1.</w:t>
      </w:r>
      <w:r w:rsidRPr="004514CB">
        <w:rPr>
          <w:rFonts w:cs="Times New Roman"/>
        </w:rPr>
        <w:tab/>
        <w:t xml:space="preserve">Çorbacıoğlu ŞK, Aksel G. Receiver operating characteristic curve analysis in diagnostic accuracy studies: A guide to interpreting the area under the curve value. </w:t>
      </w:r>
      <w:r w:rsidRPr="004514CB">
        <w:rPr>
          <w:rFonts w:cs="Times New Roman"/>
          <w:i/>
          <w:iCs/>
        </w:rPr>
        <w:t>Turk J Emerg Med</w:t>
      </w:r>
      <w:r w:rsidRPr="004514CB">
        <w:rPr>
          <w:rFonts w:cs="Times New Roman"/>
        </w:rPr>
        <w:t>. 2023;23(4):195-198. doi:10.4103/tjem.tjem_182_23</w:t>
      </w:r>
    </w:p>
    <w:p w14:paraId="4E4E2DD2" w14:textId="05488700" w:rsidR="004514CB" w:rsidRDefault="004514CB" w:rsidP="00D768EC">
      <w:r>
        <w:fldChar w:fldCharType="end"/>
      </w:r>
    </w:p>
    <w:sectPr w:rsidR="004514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2CFE31" w14:textId="77777777" w:rsidR="00937C89" w:rsidRDefault="00937C89" w:rsidP="00A43907">
      <w:r>
        <w:separator/>
      </w:r>
    </w:p>
  </w:endnote>
  <w:endnote w:type="continuationSeparator" w:id="0">
    <w:p w14:paraId="1D05527D" w14:textId="77777777" w:rsidR="00937C89" w:rsidRDefault="00937C89" w:rsidP="00A43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66CD28" w14:textId="77777777" w:rsidR="00937C89" w:rsidRDefault="00937C89" w:rsidP="00A43907">
      <w:r>
        <w:separator/>
      </w:r>
    </w:p>
  </w:footnote>
  <w:footnote w:type="continuationSeparator" w:id="0">
    <w:p w14:paraId="5BEFF7C0" w14:textId="77777777" w:rsidR="00937C89" w:rsidRDefault="00937C89" w:rsidP="00A439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7372C"/>
    <w:multiLevelType w:val="multilevel"/>
    <w:tmpl w:val="7D7C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67A5E"/>
    <w:multiLevelType w:val="multilevel"/>
    <w:tmpl w:val="6824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106DA6"/>
    <w:multiLevelType w:val="multilevel"/>
    <w:tmpl w:val="A96E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6553246">
    <w:abstractNumId w:val="1"/>
  </w:num>
  <w:num w:numId="2" w16cid:durableId="1409186931">
    <w:abstractNumId w:val="2"/>
  </w:num>
  <w:num w:numId="3" w16cid:durableId="733234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A4"/>
    <w:rsid w:val="00013D4A"/>
    <w:rsid w:val="00023E6F"/>
    <w:rsid w:val="00024D55"/>
    <w:rsid w:val="000357D5"/>
    <w:rsid w:val="0003626F"/>
    <w:rsid w:val="000477E6"/>
    <w:rsid w:val="00065370"/>
    <w:rsid w:val="000751BF"/>
    <w:rsid w:val="000A23B2"/>
    <w:rsid w:val="000A3594"/>
    <w:rsid w:val="000D23C8"/>
    <w:rsid w:val="001009A6"/>
    <w:rsid w:val="00115977"/>
    <w:rsid w:val="00125390"/>
    <w:rsid w:val="0013067A"/>
    <w:rsid w:val="00144677"/>
    <w:rsid w:val="001A022B"/>
    <w:rsid w:val="001F65F5"/>
    <w:rsid w:val="00204AE9"/>
    <w:rsid w:val="00217E0C"/>
    <w:rsid w:val="00263388"/>
    <w:rsid w:val="0026368F"/>
    <w:rsid w:val="0029766B"/>
    <w:rsid w:val="002A7D12"/>
    <w:rsid w:val="0030185C"/>
    <w:rsid w:val="0034154B"/>
    <w:rsid w:val="0035307A"/>
    <w:rsid w:val="00353771"/>
    <w:rsid w:val="003803F7"/>
    <w:rsid w:val="003818B7"/>
    <w:rsid w:val="003B50E6"/>
    <w:rsid w:val="003C3BA6"/>
    <w:rsid w:val="003F1A54"/>
    <w:rsid w:val="003F51B4"/>
    <w:rsid w:val="00414819"/>
    <w:rsid w:val="00414F73"/>
    <w:rsid w:val="00426FE3"/>
    <w:rsid w:val="004514CB"/>
    <w:rsid w:val="004731B0"/>
    <w:rsid w:val="00491BFB"/>
    <w:rsid w:val="004E1444"/>
    <w:rsid w:val="004E530E"/>
    <w:rsid w:val="00546248"/>
    <w:rsid w:val="00573796"/>
    <w:rsid w:val="0059319A"/>
    <w:rsid w:val="0059587B"/>
    <w:rsid w:val="005B6808"/>
    <w:rsid w:val="005C309F"/>
    <w:rsid w:val="005C60AE"/>
    <w:rsid w:val="005D38F4"/>
    <w:rsid w:val="005E76D7"/>
    <w:rsid w:val="005F320A"/>
    <w:rsid w:val="00602A2F"/>
    <w:rsid w:val="00613A48"/>
    <w:rsid w:val="0065730C"/>
    <w:rsid w:val="006712E8"/>
    <w:rsid w:val="0068018B"/>
    <w:rsid w:val="006C6EEC"/>
    <w:rsid w:val="006E0977"/>
    <w:rsid w:val="0071087D"/>
    <w:rsid w:val="00715771"/>
    <w:rsid w:val="007222CA"/>
    <w:rsid w:val="00744C1E"/>
    <w:rsid w:val="0075763C"/>
    <w:rsid w:val="0078080A"/>
    <w:rsid w:val="007900A4"/>
    <w:rsid w:val="007E444E"/>
    <w:rsid w:val="007F311E"/>
    <w:rsid w:val="007F34CD"/>
    <w:rsid w:val="007F5FE9"/>
    <w:rsid w:val="00801519"/>
    <w:rsid w:val="00825F4C"/>
    <w:rsid w:val="00841321"/>
    <w:rsid w:val="00880CC6"/>
    <w:rsid w:val="008913E2"/>
    <w:rsid w:val="008976F7"/>
    <w:rsid w:val="008D1F03"/>
    <w:rsid w:val="008D6933"/>
    <w:rsid w:val="008E280E"/>
    <w:rsid w:val="008E6BF9"/>
    <w:rsid w:val="008F7DC7"/>
    <w:rsid w:val="00937C89"/>
    <w:rsid w:val="00957A85"/>
    <w:rsid w:val="009A2ABB"/>
    <w:rsid w:val="009D2090"/>
    <w:rsid w:val="009E2FE6"/>
    <w:rsid w:val="00A43907"/>
    <w:rsid w:val="00A80C88"/>
    <w:rsid w:val="00AC0E37"/>
    <w:rsid w:val="00AD4A71"/>
    <w:rsid w:val="00B02847"/>
    <w:rsid w:val="00B42720"/>
    <w:rsid w:val="00B474DF"/>
    <w:rsid w:val="00B62FF4"/>
    <w:rsid w:val="00B66F57"/>
    <w:rsid w:val="00B71908"/>
    <w:rsid w:val="00BA6270"/>
    <w:rsid w:val="00C21463"/>
    <w:rsid w:val="00C449CD"/>
    <w:rsid w:val="00C87EF5"/>
    <w:rsid w:val="00C94234"/>
    <w:rsid w:val="00CA0971"/>
    <w:rsid w:val="00CA428E"/>
    <w:rsid w:val="00CC3F72"/>
    <w:rsid w:val="00CC5822"/>
    <w:rsid w:val="00CC61CC"/>
    <w:rsid w:val="00CD22E2"/>
    <w:rsid w:val="00D0028C"/>
    <w:rsid w:val="00D17666"/>
    <w:rsid w:val="00D22503"/>
    <w:rsid w:val="00D3089E"/>
    <w:rsid w:val="00D429C5"/>
    <w:rsid w:val="00D5566D"/>
    <w:rsid w:val="00D768EC"/>
    <w:rsid w:val="00D82769"/>
    <w:rsid w:val="00DB78A0"/>
    <w:rsid w:val="00E21F78"/>
    <w:rsid w:val="00E407AE"/>
    <w:rsid w:val="00E9736E"/>
    <w:rsid w:val="00E977D5"/>
    <w:rsid w:val="00EB0B49"/>
    <w:rsid w:val="00EC3DE8"/>
    <w:rsid w:val="00ED772A"/>
    <w:rsid w:val="00F00C20"/>
    <w:rsid w:val="00F1303A"/>
    <w:rsid w:val="00F82FF6"/>
    <w:rsid w:val="00FA2431"/>
    <w:rsid w:val="00FA6E6D"/>
    <w:rsid w:val="00FA7372"/>
    <w:rsid w:val="00FC18EC"/>
    <w:rsid w:val="00FD0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F45E0B"/>
  <w15:chartTrackingRefBased/>
  <w15:docId w15:val="{7DCF4691-A54F-48CE-805D-3F8EBE6F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4A71"/>
    <w:pPr>
      <w:widowControl w:val="0"/>
      <w:jc w:val="both"/>
    </w:pPr>
  </w:style>
  <w:style w:type="paragraph" w:styleId="1">
    <w:name w:val="heading 1"/>
    <w:basedOn w:val="a"/>
    <w:next w:val="a"/>
    <w:link w:val="10"/>
    <w:uiPriority w:val="9"/>
    <w:qFormat/>
    <w:rsid w:val="007900A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900A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900A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900A4"/>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7900A4"/>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7900A4"/>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7900A4"/>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7900A4"/>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7900A4"/>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科研三线表"/>
    <w:basedOn w:val="a1"/>
    <w:uiPriority w:val="99"/>
    <w:rsid w:val="00957A85"/>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SubSubSection">
    <w:name w:val="SubSubSection"/>
    <w:basedOn w:val="a"/>
    <w:link w:val="SubSubSection0"/>
    <w:qFormat/>
    <w:rsid w:val="008D6933"/>
    <w:pPr>
      <w:keepNext/>
      <w:keepLines/>
      <w:spacing w:before="340" w:after="330" w:line="578" w:lineRule="auto"/>
      <w:outlineLvl w:val="0"/>
    </w:pPr>
    <w:rPr>
      <w:b/>
      <w:bCs/>
      <w:kern w:val="44"/>
      <w:sz w:val="28"/>
      <w:szCs w:val="44"/>
    </w:rPr>
  </w:style>
  <w:style w:type="character" w:customStyle="1" w:styleId="SubSubSection0">
    <w:name w:val="SubSubSection 字符"/>
    <w:basedOn w:val="a0"/>
    <w:link w:val="SubSubSection"/>
    <w:rsid w:val="008D6933"/>
    <w:rPr>
      <w:b/>
      <w:bCs/>
      <w:kern w:val="44"/>
      <w:sz w:val="28"/>
      <w:szCs w:val="44"/>
    </w:rPr>
  </w:style>
  <w:style w:type="paragraph" w:customStyle="1" w:styleId="Section">
    <w:name w:val="Section"/>
    <w:basedOn w:val="SubSubSection"/>
    <w:link w:val="Section0"/>
    <w:qFormat/>
    <w:rsid w:val="008D6933"/>
    <w:rPr>
      <w:sz w:val="32"/>
    </w:rPr>
  </w:style>
  <w:style w:type="character" w:customStyle="1" w:styleId="Section0">
    <w:name w:val="Section 字符"/>
    <w:basedOn w:val="SubSubSection0"/>
    <w:link w:val="Section"/>
    <w:rsid w:val="008D6933"/>
    <w:rPr>
      <w:b/>
      <w:bCs/>
      <w:kern w:val="44"/>
      <w:sz w:val="32"/>
      <w:szCs w:val="44"/>
    </w:rPr>
  </w:style>
  <w:style w:type="paragraph" w:customStyle="1" w:styleId="SubSrction">
    <w:name w:val="SubSrction"/>
    <w:basedOn w:val="Section"/>
    <w:link w:val="SubSrction0"/>
    <w:qFormat/>
    <w:rsid w:val="008D6933"/>
    <w:rPr>
      <w:sz w:val="30"/>
    </w:rPr>
  </w:style>
  <w:style w:type="character" w:customStyle="1" w:styleId="SubSrction0">
    <w:name w:val="SubSrction 字符"/>
    <w:basedOn w:val="Section0"/>
    <w:link w:val="SubSrction"/>
    <w:rsid w:val="008D6933"/>
    <w:rPr>
      <w:b/>
      <w:bCs/>
      <w:kern w:val="44"/>
      <w:sz w:val="30"/>
      <w:szCs w:val="44"/>
    </w:rPr>
  </w:style>
  <w:style w:type="paragraph" w:customStyle="1" w:styleId="SubSubSubSection">
    <w:name w:val="SubSubSubSection"/>
    <w:basedOn w:val="SubSubSection"/>
    <w:link w:val="SubSubSubSection0"/>
    <w:qFormat/>
    <w:rsid w:val="0013067A"/>
    <w:rPr>
      <w:sz w:val="24"/>
    </w:rPr>
  </w:style>
  <w:style w:type="character" w:customStyle="1" w:styleId="SubSubSubSection0">
    <w:name w:val="SubSubSubSection 字符"/>
    <w:basedOn w:val="a0"/>
    <w:link w:val="SubSubSubSection"/>
    <w:rsid w:val="0013067A"/>
    <w:rPr>
      <w:b/>
      <w:bCs/>
      <w:kern w:val="44"/>
      <w:sz w:val="24"/>
      <w:szCs w:val="44"/>
    </w:rPr>
  </w:style>
  <w:style w:type="character" w:customStyle="1" w:styleId="10">
    <w:name w:val="标题 1 字符"/>
    <w:basedOn w:val="a0"/>
    <w:link w:val="1"/>
    <w:uiPriority w:val="9"/>
    <w:rsid w:val="007900A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900A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900A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900A4"/>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7900A4"/>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7900A4"/>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7900A4"/>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7900A4"/>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7900A4"/>
    <w:rPr>
      <w:rFonts w:asciiTheme="minorHAnsi" w:eastAsiaTheme="majorEastAsia" w:hAnsiTheme="minorHAnsi" w:cstheme="majorBidi"/>
      <w:color w:val="595959" w:themeColor="text1" w:themeTint="A6"/>
    </w:rPr>
  </w:style>
  <w:style w:type="paragraph" w:styleId="a4">
    <w:name w:val="Title"/>
    <w:basedOn w:val="a"/>
    <w:next w:val="a"/>
    <w:link w:val="a5"/>
    <w:uiPriority w:val="10"/>
    <w:qFormat/>
    <w:rsid w:val="007900A4"/>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7900A4"/>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7900A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7900A4"/>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7900A4"/>
    <w:pPr>
      <w:spacing w:before="160" w:after="160"/>
      <w:jc w:val="center"/>
    </w:pPr>
    <w:rPr>
      <w:i/>
      <w:iCs/>
      <w:color w:val="404040" w:themeColor="text1" w:themeTint="BF"/>
    </w:rPr>
  </w:style>
  <w:style w:type="character" w:customStyle="1" w:styleId="a9">
    <w:name w:val="引用 字符"/>
    <w:basedOn w:val="a0"/>
    <w:link w:val="a8"/>
    <w:uiPriority w:val="29"/>
    <w:rsid w:val="007900A4"/>
    <w:rPr>
      <w:i/>
      <w:iCs/>
      <w:color w:val="404040" w:themeColor="text1" w:themeTint="BF"/>
    </w:rPr>
  </w:style>
  <w:style w:type="paragraph" w:styleId="aa">
    <w:name w:val="List Paragraph"/>
    <w:basedOn w:val="a"/>
    <w:uiPriority w:val="34"/>
    <w:qFormat/>
    <w:rsid w:val="007900A4"/>
    <w:pPr>
      <w:ind w:left="720"/>
      <w:contextualSpacing/>
    </w:pPr>
  </w:style>
  <w:style w:type="character" w:styleId="ab">
    <w:name w:val="Intense Emphasis"/>
    <w:basedOn w:val="a0"/>
    <w:uiPriority w:val="21"/>
    <w:qFormat/>
    <w:rsid w:val="007900A4"/>
    <w:rPr>
      <w:i/>
      <w:iCs/>
      <w:color w:val="0F4761" w:themeColor="accent1" w:themeShade="BF"/>
    </w:rPr>
  </w:style>
  <w:style w:type="paragraph" w:styleId="ac">
    <w:name w:val="Intense Quote"/>
    <w:basedOn w:val="a"/>
    <w:next w:val="a"/>
    <w:link w:val="ad"/>
    <w:uiPriority w:val="30"/>
    <w:qFormat/>
    <w:rsid w:val="00790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7900A4"/>
    <w:rPr>
      <w:i/>
      <w:iCs/>
      <w:color w:val="0F4761" w:themeColor="accent1" w:themeShade="BF"/>
    </w:rPr>
  </w:style>
  <w:style w:type="character" w:styleId="ae">
    <w:name w:val="Intense Reference"/>
    <w:basedOn w:val="a0"/>
    <w:uiPriority w:val="32"/>
    <w:qFormat/>
    <w:rsid w:val="007900A4"/>
    <w:rPr>
      <w:b/>
      <w:bCs/>
      <w:smallCaps/>
      <w:color w:val="0F4761" w:themeColor="accent1" w:themeShade="BF"/>
      <w:spacing w:val="5"/>
    </w:rPr>
  </w:style>
  <w:style w:type="paragraph" w:styleId="af">
    <w:name w:val="Normal (Web)"/>
    <w:basedOn w:val="a"/>
    <w:uiPriority w:val="99"/>
    <w:unhideWhenUsed/>
    <w:rsid w:val="00AC0E37"/>
    <w:pPr>
      <w:widowControl/>
      <w:spacing w:before="100" w:beforeAutospacing="1" w:after="100" w:afterAutospacing="1"/>
      <w:jc w:val="left"/>
    </w:pPr>
    <w:rPr>
      <w:rFonts w:eastAsiaTheme="minorEastAsia" w:cs="Times New Roman"/>
      <w:kern w:val="0"/>
      <w:sz w:val="24"/>
      <w:szCs w:val="24"/>
    </w:rPr>
  </w:style>
  <w:style w:type="table" w:styleId="af0">
    <w:name w:val="Table Grid"/>
    <w:basedOn w:val="a1"/>
    <w:uiPriority w:val="39"/>
    <w:rsid w:val="00CC3F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CC3F7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1">
    <w:name w:val="Grid Table 4"/>
    <w:basedOn w:val="a1"/>
    <w:uiPriority w:val="49"/>
    <w:rsid w:val="0038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Plain Table 1"/>
    <w:basedOn w:val="a1"/>
    <w:uiPriority w:val="41"/>
    <w:rsid w:val="003818B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Grid Table 3"/>
    <w:basedOn w:val="a1"/>
    <w:uiPriority w:val="48"/>
    <w:rsid w:val="00E21F7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af1">
    <w:name w:val="Bibliography"/>
    <w:basedOn w:val="a"/>
    <w:next w:val="a"/>
    <w:uiPriority w:val="37"/>
    <w:unhideWhenUsed/>
    <w:rsid w:val="004514CB"/>
    <w:pPr>
      <w:tabs>
        <w:tab w:val="left" w:pos="264"/>
      </w:tabs>
      <w:spacing w:after="240"/>
      <w:ind w:left="264" w:hanging="264"/>
    </w:pPr>
  </w:style>
  <w:style w:type="paragraph" w:styleId="af2">
    <w:name w:val="header"/>
    <w:basedOn w:val="a"/>
    <w:link w:val="af3"/>
    <w:uiPriority w:val="99"/>
    <w:unhideWhenUsed/>
    <w:rsid w:val="00A43907"/>
    <w:pPr>
      <w:tabs>
        <w:tab w:val="center" w:pos="4153"/>
        <w:tab w:val="right" w:pos="8306"/>
      </w:tabs>
      <w:snapToGrid w:val="0"/>
      <w:jc w:val="center"/>
    </w:pPr>
    <w:rPr>
      <w:sz w:val="18"/>
      <w:szCs w:val="18"/>
    </w:rPr>
  </w:style>
  <w:style w:type="character" w:customStyle="1" w:styleId="af3">
    <w:name w:val="页眉 字符"/>
    <w:basedOn w:val="a0"/>
    <w:link w:val="af2"/>
    <w:uiPriority w:val="99"/>
    <w:rsid w:val="00A43907"/>
    <w:rPr>
      <w:sz w:val="18"/>
      <w:szCs w:val="18"/>
    </w:rPr>
  </w:style>
  <w:style w:type="paragraph" w:styleId="af4">
    <w:name w:val="footer"/>
    <w:basedOn w:val="a"/>
    <w:link w:val="af5"/>
    <w:uiPriority w:val="99"/>
    <w:unhideWhenUsed/>
    <w:rsid w:val="00A43907"/>
    <w:pPr>
      <w:tabs>
        <w:tab w:val="center" w:pos="4153"/>
        <w:tab w:val="right" w:pos="8306"/>
      </w:tabs>
      <w:snapToGrid w:val="0"/>
      <w:jc w:val="left"/>
    </w:pPr>
    <w:rPr>
      <w:sz w:val="18"/>
      <w:szCs w:val="18"/>
    </w:rPr>
  </w:style>
  <w:style w:type="character" w:customStyle="1" w:styleId="af5">
    <w:name w:val="页脚 字符"/>
    <w:basedOn w:val="a0"/>
    <w:link w:val="af4"/>
    <w:uiPriority w:val="99"/>
    <w:rsid w:val="00A439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1225">
      <w:bodyDiv w:val="1"/>
      <w:marLeft w:val="0"/>
      <w:marRight w:val="0"/>
      <w:marTop w:val="0"/>
      <w:marBottom w:val="0"/>
      <w:divBdr>
        <w:top w:val="none" w:sz="0" w:space="0" w:color="auto"/>
        <w:left w:val="none" w:sz="0" w:space="0" w:color="auto"/>
        <w:bottom w:val="none" w:sz="0" w:space="0" w:color="auto"/>
        <w:right w:val="none" w:sz="0" w:space="0" w:color="auto"/>
      </w:divBdr>
      <w:divsChild>
        <w:div w:id="1466696167">
          <w:marLeft w:val="0"/>
          <w:marRight w:val="0"/>
          <w:marTop w:val="0"/>
          <w:marBottom w:val="0"/>
          <w:divBdr>
            <w:top w:val="none" w:sz="0" w:space="0" w:color="auto"/>
            <w:left w:val="none" w:sz="0" w:space="0" w:color="auto"/>
            <w:bottom w:val="none" w:sz="0" w:space="0" w:color="auto"/>
            <w:right w:val="none" w:sz="0" w:space="0" w:color="auto"/>
          </w:divBdr>
        </w:div>
      </w:divsChild>
    </w:div>
    <w:div w:id="55669766">
      <w:bodyDiv w:val="1"/>
      <w:marLeft w:val="0"/>
      <w:marRight w:val="0"/>
      <w:marTop w:val="0"/>
      <w:marBottom w:val="0"/>
      <w:divBdr>
        <w:top w:val="none" w:sz="0" w:space="0" w:color="auto"/>
        <w:left w:val="none" w:sz="0" w:space="0" w:color="auto"/>
        <w:bottom w:val="none" w:sz="0" w:space="0" w:color="auto"/>
        <w:right w:val="none" w:sz="0" w:space="0" w:color="auto"/>
      </w:divBdr>
      <w:divsChild>
        <w:div w:id="1301764542">
          <w:marLeft w:val="0"/>
          <w:marRight w:val="0"/>
          <w:marTop w:val="0"/>
          <w:marBottom w:val="0"/>
          <w:divBdr>
            <w:top w:val="none" w:sz="0" w:space="0" w:color="auto"/>
            <w:left w:val="none" w:sz="0" w:space="0" w:color="auto"/>
            <w:bottom w:val="none" w:sz="0" w:space="0" w:color="auto"/>
            <w:right w:val="none" w:sz="0" w:space="0" w:color="auto"/>
          </w:divBdr>
        </w:div>
      </w:divsChild>
    </w:div>
    <w:div w:id="86193074">
      <w:bodyDiv w:val="1"/>
      <w:marLeft w:val="0"/>
      <w:marRight w:val="0"/>
      <w:marTop w:val="0"/>
      <w:marBottom w:val="0"/>
      <w:divBdr>
        <w:top w:val="none" w:sz="0" w:space="0" w:color="auto"/>
        <w:left w:val="none" w:sz="0" w:space="0" w:color="auto"/>
        <w:bottom w:val="none" w:sz="0" w:space="0" w:color="auto"/>
        <w:right w:val="none" w:sz="0" w:space="0" w:color="auto"/>
      </w:divBdr>
    </w:div>
    <w:div w:id="104273944">
      <w:bodyDiv w:val="1"/>
      <w:marLeft w:val="0"/>
      <w:marRight w:val="0"/>
      <w:marTop w:val="0"/>
      <w:marBottom w:val="0"/>
      <w:divBdr>
        <w:top w:val="none" w:sz="0" w:space="0" w:color="auto"/>
        <w:left w:val="none" w:sz="0" w:space="0" w:color="auto"/>
        <w:bottom w:val="none" w:sz="0" w:space="0" w:color="auto"/>
        <w:right w:val="none" w:sz="0" w:space="0" w:color="auto"/>
      </w:divBdr>
    </w:div>
    <w:div w:id="107286750">
      <w:bodyDiv w:val="1"/>
      <w:marLeft w:val="0"/>
      <w:marRight w:val="0"/>
      <w:marTop w:val="0"/>
      <w:marBottom w:val="0"/>
      <w:divBdr>
        <w:top w:val="none" w:sz="0" w:space="0" w:color="auto"/>
        <w:left w:val="none" w:sz="0" w:space="0" w:color="auto"/>
        <w:bottom w:val="none" w:sz="0" w:space="0" w:color="auto"/>
        <w:right w:val="none" w:sz="0" w:space="0" w:color="auto"/>
      </w:divBdr>
      <w:divsChild>
        <w:div w:id="1964380902">
          <w:marLeft w:val="0"/>
          <w:marRight w:val="0"/>
          <w:marTop w:val="0"/>
          <w:marBottom w:val="0"/>
          <w:divBdr>
            <w:top w:val="none" w:sz="0" w:space="0" w:color="auto"/>
            <w:left w:val="none" w:sz="0" w:space="0" w:color="auto"/>
            <w:bottom w:val="none" w:sz="0" w:space="0" w:color="auto"/>
            <w:right w:val="none" w:sz="0" w:space="0" w:color="auto"/>
          </w:divBdr>
        </w:div>
      </w:divsChild>
    </w:div>
    <w:div w:id="130447121">
      <w:bodyDiv w:val="1"/>
      <w:marLeft w:val="0"/>
      <w:marRight w:val="0"/>
      <w:marTop w:val="0"/>
      <w:marBottom w:val="0"/>
      <w:divBdr>
        <w:top w:val="none" w:sz="0" w:space="0" w:color="auto"/>
        <w:left w:val="none" w:sz="0" w:space="0" w:color="auto"/>
        <w:bottom w:val="none" w:sz="0" w:space="0" w:color="auto"/>
        <w:right w:val="none" w:sz="0" w:space="0" w:color="auto"/>
      </w:divBdr>
      <w:divsChild>
        <w:div w:id="780689765">
          <w:marLeft w:val="0"/>
          <w:marRight w:val="0"/>
          <w:marTop w:val="0"/>
          <w:marBottom w:val="0"/>
          <w:divBdr>
            <w:top w:val="none" w:sz="0" w:space="0" w:color="auto"/>
            <w:left w:val="none" w:sz="0" w:space="0" w:color="auto"/>
            <w:bottom w:val="none" w:sz="0" w:space="0" w:color="auto"/>
            <w:right w:val="none" w:sz="0" w:space="0" w:color="auto"/>
          </w:divBdr>
        </w:div>
      </w:divsChild>
    </w:div>
    <w:div w:id="297223730">
      <w:bodyDiv w:val="1"/>
      <w:marLeft w:val="0"/>
      <w:marRight w:val="0"/>
      <w:marTop w:val="0"/>
      <w:marBottom w:val="0"/>
      <w:divBdr>
        <w:top w:val="none" w:sz="0" w:space="0" w:color="auto"/>
        <w:left w:val="none" w:sz="0" w:space="0" w:color="auto"/>
        <w:bottom w:val="none" w:sz="0" w:space="0" w:color="auto"/>
        <w:right w:val="none" w:sz="0" w:space="0" w:color="auto"/>
      </w:divBdr>
    </w:div>
    <w:div w:id="298845955">
      <w:bodyDiv w:val="1"/>
      <w:marLeft w:val="0"/>
      <w:marRight w:val="0"/>
      <w:marTop w:val="0"/>
      <w:marBottom w:val="0"/>
      <w:divBdr>
        <w:top w:val="none" w:sz="0" w:space="0" w:color="auto"/>
        <w:left w:val="none" w:sz="0" w:space="0" w:color="auto"/>
        <w:bottom w:val="none" w:sz="0" w:space="0" w:color="auto"/>
        <w:right w:val="none" w:sz="0" w:space="0" w:color="auto"/>
      </w:divBdr>
      <w:divsChild>
        <w:div w:id="1392535726">
          <w:marLeft w:val="0"/>
          <w:marRight w:val="0"/>
          <w:marTop w:val="0"/>
          <w:marBottom w:val="0"/>
          <w:divBdr>
            <w:top w:val="none" w:sz="0" w:space="0" w:color="auto"/>
            <w:left w:val="none" w:sz="0" w:space="0" w:color="auto"/>
            <w:bottom w:val="none" w:sz="0" w:space="0" w:color="auto"/>
            <w:right w:val="none" w:sz="0" w:space="0" w:color="auto"/>
          </w:divBdr>
        </w:div>
      </w:divsChild>
    </w:div>
    <w:div w:id="302932321">
      <w:bodyDiv w:val="1"/>
      <w:marLeft w:val="0"/>
      <w:marRight w:val="0"/>
      <w:marTop w:val="0"/>
      <w:marBottom w:val="0"/>
      <w:divBdr>
        <w:top w:val="none" w:sz="0" w:space="0" w:color="auto"/>
        <w:left w:val="none" w:sz="0" w:space="0" w:color="auto"/>
        <w:bottom w:val="none" w:sz="0" w:space="0" w:color="auto"/>
        <w:right w:val="none" w:sz="0" w:space="0" w:color="auto"/>
      </w:divBdr>
    </w:div>
    <w:div w:id="314725820">
      <w:bodyDiv w:val="1"/>
      <w:marLeft w:val="0"/>
      <w:marRight w:val="0"/>
      <w:marTop w:val="0"/>
      <w:marBottom w:val="0"/>
      <w:divBdr>
        <w:top w:val="none" w:sz="0" w:space="0" w:color="auto"/>
        <w:left w:val="none" w:sz="0" w:space="0" w:color="auto"/>
        <w:bottom w:val="none" w:sz="0" w:space="0" w:color="auto"/>
        <w:right w:val="none" w:sz="0" w:space="0" w:color="auto"/>
      </w:divBdr>
      <w:divsChild>
        <w:div w:id="1974211669">
          <w:marLeft w:val="0"/>
          <w:marRight w:val="0"/>
          <w:marTop w:val="0"/>
          <w:marBottom w:val="0"/>
          <w:divBdr>
            <w:top w:val="none" w:sz="0" w:space="0" w:color="auto"/>
            <w:left w:val="none" w:sz="0" w:space="0" w:color="auto"/>
            <w:bottom w:val="none" w:sz="0" w:space="0" w:color="auto"/>
            <w:right w:val="none" w:sz="0" w:space="0" w:color="auto"/>
          </w:divBdr>
        </w:div>
      </w:divsChild>
    </w:div>
    <w:div w:id="320158623">
      <w:bodyDiv w:val="1"/>
      <w:marLeft w:val="0"/>
      <w:marRight w:val="0"/>
      <w:marTop w:val="0"/>
      <w:marBottom w:val="0"/>
      <w:divBdr>
        <w:top w:val="none" w:sz="0" w:space="0" w:color="auto"/>
        <w:left w:val="none" w:sz="0" w:space="0" w:color="auto"/>
        <w:bottom w:val="none" w:sz="0" w:space="0" w:color="auto"/>
        <w:right w:val="none" w:sz="0" w:space="0" w:color="auto"/>
      </w:divBdr>
    </w:div>
    <w:div w:id="320698175">
      <w:bodyDiv w:val="1"/>
      <w:marLeft w:val="0"/>
      <w:marRight w:val="0"/>
      <w:marTop w:val="0"/>
      <w:marBottom w:val="0"/>
      <w:divBdr>
        <w:top w:val="none" w:sz="0" w:space="0" w:color="auto"/>
        <w:left w:val="none" w:sz="0" w:space="0" w:color="auto"/>
        <w:bottom w:val="none" w:sz="0" w:space="0" w:color="auto"/>
        <w:right w:val="none" w:sz="0" w:space="0" w:color="auto"/>
      </w:divBdr>
    </w:div>
    <w:div w:id="382565437">
      <w:bodyDiv w:val="1"/>
      <w:marLeft w:val="0"/>
      <w:marRight w:val="0"/>
      <w:marTop w:val="0"/>
      <w:marBottom w:val="0"/>
      <w:divBdr>
        <w:top w:val="none" w:sz="0" w:space="0" w:color="auto"/>
        <w:left w:val="none" w:sz="0" w:space="0" w:color="auto"/>
        <w:bottom w:val="none" w:sz="0" w:space="0" w:color="auto"/>
        <w:right w:val="none" w:sz="0" w:space="0" w:color="auto"/>
      </w:divBdr>
      <w:divsChild>
        <w:div w:id="446462301">
          <w:marLeft w:val="0"/>
          <w:marRight w:val="0"/>
          <w:marTop w:val="0"/>
          <w:marBottom w:val="0"/>
          <w:divBdr>
            <w:top w:val="none" w:sz="0" w:space="0" w:color="auto"/>
            <w:left w:val="none" w:sz="0" w:space="0" w:color="auto"/>
            <w:bottom w:val="none" w:sz="0" w:space="0" w:color="auto"/>
            <w:right w:val="none" w:sz="0" w:space="0" w:color="auto"/>
          </w:divBdr>
        </w:div>
      </w:divsChild>
    </w:div>
    <w:div w:id="388771120">
      <w:bodyDiv w:val="1"/>
      <w:marLeft w:val="0"/>
      <w:marRight w:val="0"/>
      <w:marTop w:val="0"/>
      <w:marBottom w:val="0"/>
      <w:divBdr>
        <w:top w:val="none" w:sz="0" w:space="0" w:color="auto"/>
        <w:left w:val="none" w:sz="0" w:space="0" w:color="auto"/>
        <w:bottom w:val="none" w:sz="0" w:space="0" w:color="auto"/>
        <w:right w:val="none" w:sz="0" w:space="0" w:color="auto"/>
      </w:divBdr>
      <w:divsChild>
        <w:div w:id="1913275214">
          <w:marLeft w:val="0"/>
          <w:marRight w:val="0"/>
          <w:marTop w:val="0"/>
          <w:marBottom w:val="0"/>
          <w:divBdr>
            <w:top w:val="none" w:sz="0" w:space="0" w:color="auto"/>
            <w:left w:val="none" w:sz="0" w:space="0" w:color="auto"/>
            <w:bottom w:val="none" w:sz="0" w:space="0" w:color="auto"/>
            <w:right w:val="none" w:sz="0" w:space="0" w:color="auto"/>
          </w:divBdr>
        </w:div>
      </w:divsChild>
    </w:div>
    <w:div w:id="404651501">
      <w:bodyDiv w:val="1"/>
      <w:marLeft w:val="0"/>
      <w:marRight w:val="0"/>
      <w:marTop w:val="0"/>
      <w:marBottom w:val="0"/>
      <w:divBdr>
        <w:top w:val="none" w:sz="0" w:space="0" w:color="auto"/>
        <w:left w:val="none" w:sz="0" w:space="0" w:color="auto"/>
        <w:bottom w:val="none" w:sz="0" w:space="0" w:color="auto"/>
        <w:right w:val="none" w:sz="0" w:space="0" w:color="auto"/>
      </w:divBdr>
    </w:div>
    <w:div w:id="407265234">
      <w:bodyDiv w:val="1"/>
      <w:marLeft w:val="0"/>
      <w:marRight w:val="0"/>
      <w:marTop w:val="0"/>
      <w:marBottom w:val="0"/>
      <w:divBdr>
        <w:top w:val="none" w:sz="0" w:space="0" w:color="auto"/>
        <w:left w:val="none" w:sz="0" w:space="0" w:color="auto"/>
        <w:bottom w:val="none" w:sz="0" w:space="0" w:color="auto"/>
        <w:right w:val="none" w:sz="0" w:space="0" w:color="auto"/>
      </w:divBdr>
      <w:divsChild>
        <w:div w:id="315842197">
          <w:marLeft w:val="0"/>
          <w:marRight w:val="0"/>
          <w:marTop w:val="0"/>
          <w:marBottom w:val="0"/>
          <w:divBdr>
            <w:top w:val="none" w:sz="0" w:space="0" w:color="auto"/>
            <w:left w:val="none" w:sz="0" w:space="0" w:color="auto"/>
            <w:bottom w:val="none" w:sz="0" w:space="0" w:color="auto"/>
            <w:right w:val="none" w:sz="0" w:space="0" w:color="auto"/>
          </w:divBdr>
        </w:div>
      </w:divsChild>
    </w:div>
    <w:div w:id="454107283">
      <w:bodyDiv w:val="1"/>
      <w:marLeft w:val="0"/>
      <w:marRight w:val="0"/>
      <w:marTop w:val="0"/>
      <w:marBottom w:val="0"/>
      <w:divBdr>
        <w:top w:val="none" w:sz="0" w:space="0" w:color="auto"/>
        <w:left w:val="none" w:sz="0" w:space="0" w:color="auto"/>
        <w:bottom w:val="none" w:sz="0" w:space="0" w:color="auto"/>
        <w:right w:val="none" w:sz="0" w:space="0" w:color="auto"/>
      </w:divBdr>
    </w:div>
    <w:div w:id="470632677">
      <w:bodyDiv w:val="1"/>
      <w:marLeft w:val="0"/>
      <w:marRight w:val="0"/>
      <w:marTop w:val="0"/>
      <w:marBottom w:val="0"/>
      <w:divBdr>
        <w:top w:val="none" w:sz="0" w:space="0" w:color="auto"/>
        <w:left w:val="none" w:sz="0" w:space="0" w:color="auto"/>
        <w:bottom w:val="none" w:sz="0" w:space="0" w:color="auto"/>
        <w:right w:val="none" w:sz="0" w:space="0" w:color="auto"/>
      </w:divBdr>
    </w:div>
    <w:div w:id="546380416">
      <w:bodyDiv w:val="1"/>
      <w:marLeft w:val="0"/>
      <w:marRight w:val="0"/>
      <w:marTop w:val="0"/>
      <w:marBottom w:val="0"/>
      <w:divBdr>
        <w:top w:val="none" w:sz="0" w:space="0" w:color="auto"/>
        <w:left w:val="none" w:sz="0" w:space="0" w:color="auto"/>
        <w:bottom w:val="none" w:sz="0" w:space="0" w:color="auto"/>
        <w:right w:val="none" w:sz="0" w:space="0" w:color="auto"/>
      </w:divBdr>
      <w:divsChild>
        <w:div w:id="734861491">
          <w:marLeft w:val="0"/>
          <w:marRight w:val="0"/>
          <w:marTop w:val="0"/>
          <w:marBottom w:val="0"/>
          <w:divBdr>
            <w:top w:val="none" w:sz="0" w:space="0" w:color="auto"/>
            <w:left w:val="none" w:sz="0" w:space="0" w:color="auto"/>
            <w:bottom w:val="none" w:sz="0" w:space="0" w:color="auto"/>
            <w:right w:val="none" w:sz="0" w:space="0" w:color="auto"/>
          </w:divBdr>
        </w:div>
      </w:divsChild>
    </w:div>
    <w:div w:id="556547668">
      <w:bodyDiv w:val="1"/>
      <w:marLeft w:val="0"/>
      <w:marRight w:val="0"/>
      <w:marTop w:val="0"/>
      <w:marBottom w:val="0"/>
      <w:divBdr>
        <w:top w:val="none" w:sz="0" w:space="0" w:color="auto"/>
        <w:left w:val="none" w:sz="0" w:space="0" w:color="auto"/>
        <w:bottom w:val="none" w:sz="0" w:space="0" w:color="auto"/>
        <w:right w:val="none" w:sz="0" w:space="0" w:color="auto"/>
      </w:divBdr>
    </w:div>
    <w:div w:id="621502235">
      <w:bodyDiv w:val="1"/>
      <w:marLeft w:val="0"/>
      <w:marRight w:val="0"/>
      <w:marTop w:val="0"/>
      <w:marBottom w:val="0"/>
      <w:divBdr>
        <w:top w:val="none" w:sz="0" w:space="0" w:color="auto"/>
        <w:left w:val="none" w:sz="0" w:space="0" w:color="auto"/>
        <w:bottom w:val="none" w:sz="0" w:space="0" w:color="auto"/>
        <w:right w:val="none" w:sz="0" w:space="0" w:color="auto"/>
      </w:divBdr>
      <w:divsChild>
        <w:div w:id="73206886">
          <w:marLeft w:val="0"/>
          <w:marRight w:val="0"/>
          <w:marTop w:val="0"/>
          <w:marBottom w:val="0"/>
          <w:divBdr>
            <w:top w:val="none" w:sz="0" w:space="0" w:color="auto"/>
            <w:left w:val="none" w:sz="0" w:space="0" w:color="auto"/>
            <w:bottom w:val="none" w:sz="0" w:space="0" w:color="auto"/>
            <w:right w:val="none" w:sz="0" w:space="0" w:color="auto"/>
          </w:divBdr>
        </w:div>
      </w:divsChild>
    </w:div>
    <w:div w:id="651107976">
      <w:bodyDiv w:val="1"/>
      <w:marLeft w:val="0"/>
      <w:marRight w:val="0"/>
      <w:marTop w:val="0"/>
      <w:marBottom w:val="0"/>
      <w:divBdr>
        <w:top w:val="none" w:sz="0" w:space="0" w:color="auto"/>
        <w:left w:val="none" w:sz="0" w:space="0" w:color="auto"/>
        <w:bottom w:val="none" w:sz="0" w:space="0" w:color="auto"/>
        <w:right w:val="none" w:sz="0" w:space="0" w:color="auto"/>
      </w:divBdr>
    </w:div>
    <w:div w:id="691612644">
      <w:bodyDiv w:val="1"/>
      <w:marLeft w:val="0"/>
      <w:marRight w:val="0"/>
      <w:marTop w:val="0"/>
      <w:marBottom w:val="0"/>
      <w:divBdr>
        <w:top w:val="none" w:sz="0" w:space="0" w:color="auto"/>
        <w:left w:val="none" w:sz="0" w:space="0" w:color="auto"/>
        <w:bottom w:val="none" w:sz="0" w:space="0" w:color="auto"/>
        <w:right w:val="none" w:sz="0" w:space="0" w:color="auto"/>
      </w:divBdr>
      <w:divsChild>
        <w:div w:id="1609118898">
          <w:marLeft w:val="0"/>
          <w:marRight w:val="0"/>
          <w:marTop w:val="0"/>
          <w:marBottom w:val="0"/>
          <w:divBdr>
            <w:top w:val="none" w:sz="0" w:space="0" w:color="auto"/>
            <w:left w:val="none" w:sz="0" w:space="0" w:color="auto"/>
            <w:bottom w:val="none" w:sz="0" w:space="0" w:color="auto"/>
            <w:right w:val="none" w:sz="0" w:space="0" w:color="auto"/>
          </w:divBdr>
        </w:div>
      </w:divsChild>
    </w:div>
    <w:div w:id="771247991">
      <w:bodyDiv w:val="1"/>
      <w:marLeft w:val="0"/>
      <w:marRight w:val="0"/>
      <w:marTop w:val="0"/>
      <w:marBottom w:val="0"/>
      <w:divBdr>
        <w:top w:val="none" w:sz="0" w:space="0" w:color="auto"/>
        <w:left w:val="none" w:sz="0" w:space="0" w:color="auto"/>
        <w:bottom w:val="none" w:sz="0" w:space="0" w:color="auto"/>
        <w:right w:val="none" w:sz="0" w:space="0" w:color="auto"/>
      </w:divBdr>
      <w:divsChild>
        <w:div w:id="726076274">
          <w:marLeft w:val="0"/>
          <w:marRight w:val="0"/>
          <w:marTop w:val="0"/>
          <w:marBottom w:val="0"/>
          <w:divBdr>
            <w:top w:val="none" w:sz="0" w:space="0" w:color="auto"/>
            <w:left w:val="none" w:sz="0" w:space="0" w:color="auto"/>
            <w:bottom w:val="none" w:sz="0" w:space="0" w:color="auto"/>
            <w:right w:val="none" w:sz="0" w:space="0" w:color="auto"/>
          </w:divBdr>
        </w:div>
      </w:divsChild>
    </w:div>
    <w:div w:id="773288541">
      <w:bodyDiv w:val="1"/>
      <w:marLeft w:val="0"/>
      <w:marRight w:val="0"/>
      <w:marTop w:val="0"/>
      <w:marBottom w:val="0"/>
      <w:divBdr>
        <w:top w:val="none" w:sz="0" w:space="0" w:color="auto"/>
        <w:left w:val="none" w:sz="0" w:space="0" w:color="auto"/>
        <w:bottom w:val="none" w:sz="0" w:space="0" w:color="auto"/>
        <w:right w:val="none" w:sz="0" w:space="0" w:color="auto"/>
      </w:divBdr>
      <w:divsChild>
        <w:div w:id="170148916">
          <w:marLeft w:val="0"/>
          <w:marRight w:val="0"/>
          <w:marTop w:val="0"/>
          <w:marBottom w:val="0"/>
          <w:divBdr>
            <w:top w:val="none" w:sz="0" w:space="0" w:color="auto"/>
            <w:left w:val="none" w:sz="0" w:space="0" w:color="auto"/>
            <w:bottom w:val="none" w:sz="0" w:space="0" w:color="auto"/>
            <w:right w:val="none" w:sz="0" w:space="0" w:color="auto"/>
          </w:divBdr>
        </w:div>
      </w:divsChild>
    </w:div>
    <w:div w:id="778720036">
      <w:bodyDiv w:val="1"/>
      <w:marLeft w:val="0"/>
      <w:marRight w:val="0"/>
      <w:marTop w:val="0"/>
      <w:marBottom w:val="0"/>
      <w:divBdr>
        <w:top w:val="none" w:sz="0" w:space="0" w:color="auto"/>
        <w:left w:val="none" w:sz="0" w:space="0" w:color="auto"/>
        <w:bottom w:val="none" w:sz="0" w:space="0" w:color="auto"/>
        <w:right w:val="none" w:sz="0" w:space="0" w:color="auto"/>
      </w:divBdr>
    </w:div>
    <w:div w:id="835070608">
      <w:bodyDiv w:val="1"/>
      <w:marLeft w:val="0"/>
      <w:marRight w:val="0"/>
      <w:marTop w:val="0"/>
      <w:marBottom w:val="0"/>
      <w:divBdr>
        <w:top w:val="none" w:sz="0" w:space="0" w:color="auto"/>
        <w:left w:val="none" w:sz="0" w:space="0" w:color="auto"/>
        <w:bottom w:val="none" w:sz="0" w:space="0" w:color="auto"/>
        <w:right w:val="none" w:sz="0" w:space="0" w:color="auto"/>
      </w:divBdr>
      <w:divsChild>
        <w:div w:id="2044208525">
          <w:marLeft w:val="0"/>
          <w:marRight w:val="0"/>
          <w:marTop w:val="0"/>
          <w:marBottom w:val="0"/>
          <w:divBdr>
            <w:top w:val="none" w:sz="0" w:space="0" w:color="auto"/>
            <w:left w:val="none" w:sz="0" w:space="0" w:color="auto"/>
            <w:bottom w:val="none" w:sz="0" w:space="0" w:color="auto"/>
            <w:right w:val="none" w:sz="0" w:space="0" w:color="auto"/>
          </w:divBdr>
        </w:div>
      </w:divsChild>
    </w:div>
    <w:div w:id="848520478">
      <w:bodyDiv w:val="1"/>
      <w:marLeft w:val="0"/>
      <w:marRight w:val="0"/>
      <w:marTop w:val="0"/>
      <w:marBottom w:val="0"/>
      <w:divBdr>
        <w:top w:val="none" w:sz="0" w:space="0" w:color="auto"/>
        <w:left w:val="none" w:sz="0" w:space="0" w:color="auto"/>
        <w:bottom w:val="none" w:sz="0" w:space="0" w:color="auto"/>
        <w:right w:val="none" w:sz="0" w:space="0" w:color="auto"/>
      </w:divBdr>
      <w:divsChild>
        <w:div w:id="969241359">
          <w:marLeft w:val="0"/>
          <w:marRight w:val="0"/>
          <w:marTop w:val="0"/>
          <w:marBottom w:val="0"/>
          <w:divBdr>
            <w:top w:val="none" w:sz="0" w:space="0" w:color="auto"/>
            <w:left w:val="none" w:sz="0" w:space="0" w:color="auto"/>
            <w:bottom w:val="none" w:sz="0" w:space="0" w:color="auto"/>
            <w:right w:val="none" w:sz="0" w:space="0" w:color="auto"/>
          </w:divBdr>
        </w:div>
      </w:divsChild>
    </w:div>
    <w:div w:id="919174678">
      <w:bodyDiv w:val="1"/>
      <w:marLeft w:val="0"/>
      <w:marRight w:val="0"/>
      <w:marTop w:val="0"/>
      <w:marBottom w:val="0"/>
      <w:divBdr>
        <w:top w:val="none" w:sz="0" w:space="0" w:color="auto"/>
        <w:left w:val="none" w:sz="0" w:space="0" w:color="auto"/>
        <w:bottom w:val="none" w:sz="0" w:space="0" w:color="auto"/>
        <w:right w:val="none" w:sz="0" w:space="0" w:color="auto"/>
      </w:divBdr>
      <w:divsChild>
        <w:div w:id="745496074">
          <w:marLeft w:val="0"/>
          <w:marRight w:val="0"/>
          <w:marTop w:val="0"/>
          <w:marBottom w:val="0"/>
          <w:divBdr>
            <w:top w:val="none" w:sz="0" w:space="0" w:color="auto"/>
            <w:left w:val="none" w:sz="0" w:space="0" w:color="auto"/>
            <w:bottom w:val="none" w:sz="0" w:space="0" w:color="auto"/>
            <w:right w:val="none" w:sz="0" w:space="0" w:color="auto"/>
          </w:divBdr>
        </w:div>
      </w:divsChild>
    </w:div>
    <w:div w:id="1104114461">
      <w:bodyDiv w:val="1"/>
      <w:marLeft w:val="0"/>
      <w:marRight w:val="0"/>
      <w:marTop w:val="0"/>
      <w:marBottom w:val="0"/>
      <w:divBdr>
        <w:top w:val="none" w:sz="0" w:space="0" w:color="auto"/>
        <w:left w:val="none" w:sz="0" w:space="0" w:color="auto"/>
        <w:bottom w:val="none" w:sz="0" w:space="0" w:color="auto"/>
        <w:right w:val="none" w:sz="0" w:space="0" w:color="auto"/>
      </w:divBdr>
      <w:divsChild>
        <w:div w:id="144932167">
          <w:marLeft w:val="0"/>
          <w:marRight w:val="0"/>
          <w:marTop w:val="0"/>
          <w:marBottom w:val="0"/>
          <w:divBdr>
            <w:top w:val="none" w:sz="0" w:space="0" w:color="auto"/>
            <w:left w:val="none" w:sz="0" w:space="0" w:color="auto"/>
            <w:bottom w:val="none" w:sz="0" w:space="0" w:color="auto"/>
            <w:right w:val="none" w:sz="0" w:space="0" w:color="auto"/>
          </w:divBdr>
          <w:divsChild>
            <w:div w:id="1029069497">
              <w:marLeft w:val="0"/>
              <w:marRight w:val="0"/>
              <w:marTop w:val="0"/>
              <w:marBottom w:val="0"/>
              <w:divBdr>
                <w:top w:val="none" w:sz="0" w:space="0" w:color="auto"/>
                <w:left w:val="none" w:sz="0" w:space="0" w:color="auto"/>
                <w:bottom w:val="none" w:sz="0" w:space="0" w:color="auto"/>
                <w:right w:val="none" w:sz="0" w:space="0" w:color="auto"/>
              </w:divBdr>
            </w:div>
            <w:div w:id="521171109">
              <w:marLeft w:val="0"/>
              <w:marRight w:val="0"/>
              <w:marTop w:val="0"/>
              <w:marBottom w:val="0"/>
              <w:divBdr>
                <w:top w:val="none" w:sz="0" w:space="0" w:color="auto"/>
                <w:left w:val="none" w:sz="0" w:space="0" w:color="auto"/>
                <w:bottom w:val="none" w:sz="0" w:space="0" w:color="auto"/>
                <w:right w:val="none" w:sz="0" w:space="0" w:color="auto"/>
              </w:divBdr>
            </w:div>
            <w:div w:id="5843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9652">
      <w:bodyDiv w:val="1"/>
      <w:marLeft w:val="0"/>
      <w:marRight w:val="0"/>
      <w:marTop w:val="0"/>
      <w:marBottom w:val="0"/>
      <w:divBdr>
        <w:top w:val="none" w:sz="0" w:space="0" w:color="auto"/>
        <w:left w:val="none" w:sz="0" w:space="0" w:color="auto"/>
        <w:bottom w:val="none" w:sz="0" w:space="0" w:color="auto"/>
        <w:right w:val="none" w:sz="0" w:space="0" w:color="auto"/>
      </w:divBdr>
    </w:div>
    <w:div w:id="1154688801">
      <w:bodyDiv w:val="1"/>
      <w:marLeft w:val="0"/>
      <w:marRight w:val="0"/>
      <w:marTop w:val="0"/>
      <w:marBottom w:val="0"/>
      <w:divBdr>
        <w:top w:val="none" w:sz="0" w:space="0" w:color="auto"/>
        <w:left w:val="none" w:sz="0" w:space="0" w:color="auto"/>
        <w:bottom w:val="none" w:sz="0" w:space="0" w:color="auto"/>
        <w:right w:val="none" w:sz="0" w:space="0" w:color="auto"/>
      </w:divBdr>
    </w:div>
    <w:div w:id="1160734797">
      <w:bodyDiv w:val="1"/>
      <w:marLeft w:val="0"/>
      <w:marRight w:val="0"/>
      <w:marTop w:val="0"/>
      <w:marBottom w:val="0"/>
      <w:divBdr>
        <w:top w:val="none" w:sz="0" w:space="0" w:color="auto"/>
        <w:left w:val="none" w:sz="0" w:space="0" w:color="auto"/>
        <w:bottom w:val="none" w:sz="0" w:space="0" w:color="auto"/>
        <w:right w:val="none" w:sz="0" w:space="0" w:color="auto"/>
      </w:divBdr>
    </w:div>
    <w:div w:id="1186166827">
      <w:bodyDiv w:val="1"/>
      <w:marLeft w:val="0"/>
      <w:marRight w:val="0"/>
      <w:marTop w:val="0"/>
      <w:marBottom w:val="0"/>
      <w:divBdr>
        <w:top w:val="none" w:sz="0" w:space="0" w:color="auto"/>
        <w:left w:val="none" w:sz="0" w:space="0" w:color="auto"/>
        <w:bottom w:val="none" w:sz="0" w:space="0" w:color="auto"/>
        <w:right w:val="none" w:sz="0" w:space="0" w:color="auto"/>
      </w:divBdr>
      <w:divsChild>
        <w:div w:id="1552038871">
          <w:marLeft w:val="0"/>
          <w:marRight w:val="0"/>
          <w:marTop w:val="0"/>
          <w:marBottom w:val="0"/>
          <w:divBdr>
            <w:top w:val="none" w:sz="0" w:space="0" w:color="auto"/>
            <w:left w:val="none" w:sz="0" w:space="0" w:color="auto"/>
            <w:bottom w:val="none" w:sz="0" w:space="0" w:color="auto"/>
            <w:right w:val="none" w:sz="0" w:space="0" w:color="auto"/>
          </w:divBdr>
          <w:divsChild>
            <w:div w:id="564100828">
              <w:marLeft w:val="0"/>
              <w:marRight w:val="0"/>
              <w:marTop w:val="0"/>
              <w:marBottom w:val="0"/>
              <w:divBdr>
                <w:top w:val="none" w:sz="0" w:space="0" w:color="auto"/>
                <w:left w:val="none" w:sz="0" w:space="0" w:color="auto"/>
                <w:bottom w:val="none" w:sz="0" w:space="0" w:color="auto"/>
                <w:right w:val="none" w:sz="0" w:space="0" w:color="auto"/>
              </w:divBdr>
              <w:divsChild>
                <w:div w:id="2008514109">
                  <w:marLeft w:val="0"/>
                  <w:marRight w:val="0"/>
                  <w:marTop w:val="0"/>
                  <w:marBottom w:val="0"/>
                  <w:divBdr>
                    <w:top w:val="none" w:sz="0" w:space="0" w:color="auto"/>
                    <w:left w:val="none" w:sz="0" w:space="0" w:color="auto"/>
                    <w:bottom w:val="none" w:sz="0" w:space="0" w:color="auto"/>
                    <w:right w:val="none" w:sz="0" w:space="0" w:color="auto"/>
                  </w:divBdr>
                  <w:divsChild>
                    <w:div w:id="1170222216">
                      <w:marLeft w:val="0"/>
                      <w:marRight w:val="0"/>
                      <w:marTop w:val="0"/>
                      <w:marBottom w:val="0"/>
                      <w:divBdr>
                        <w:top w:val="none" w:sz="0" w:space="0" w:color="auto"/>
                        <w:left w:val="none" w:sz="0" w:space="0" w:color="auto"/>
                        <w:bottom w:val="none" w:sz="0" w:space="0" w:color="auto"/>
                        <w:right w:val="none" w:sz="0" w:space="0" w:color="auto"/>
                      </w:divBdr>
                      <w:divsChild>
                        <w:div w:id="3179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297721">
      <w:bodyDiv w:val="1"/>
      <w:marLeft w:val="0"/>
      <w:marRight w:val="0"/>
      <w:marTop w:val="0"/>
      <w:marBottom w:val="0"/>
      <w:divBdr>
        <w:top w:val="none" w:sz="0" w:space="0" w:color="auto"/>
        <w:left w:val="none" w:sz="0" w:space="0" w:color="auto"/>
        <w:bottom w:val="none" w:sz="0" w:space="0" w:color="auto"/>
        <w:right w:val="none" w:sz="0" w:space="0" w:color="auto"/>
      </w:divBdr>
    </w:div>
    <w:div w:id="1244800031">
      <w:bodyDiv w:val="1"/>
      <w:marLeft w:val="0"/>
      <w:marRight w:val="0"/>
      <w:marTop w:val="0"/>
      <w:marBottom w:val="0"/>
      <w:divBdr>
        <w:top w:val="none" w:sz="0" w:space="0" w:color="auto"/>
        <w:left w:val="none" w:sz="0" w:space="0" w:color="auto"/>
        <w:bottom w:val="none" w:sz="0" w:space="0" w:color="auto"/>
        <w:right w:val="none" w:sz="0" w:space="0" w:color="auto"/>
      </w:divBdr>
    </w:div>
    <w:div w:id="1259755800">
      <w:bodyDiv w:val="1"/>
      <w:marLeft w:val="0"/>
      <w:marRight w:val="0"/>
      <w:marTop w:val="0"/>
      <w:marBottom w:val="0"/>
      <w:divBdr>
        <w:top w:val="none" w:sz="0" w:space="0" w:color="auto"/>
        <w:left w:val="none" w:sz="0" w:space="0" w:color="auto"/>
        <w:bottom w:val="none" w:sz="0" w:space="0" w:color="auto"/>
        <w:right w:val="none" w:sz="0" w:space="0" w:color="auto"/>
      </w:divBdr>
      <w:divsChild>
        <w:div w:id="1481994740">
          <w:marLeft w:val="0"/>
          <w:marRight w:val="0"/>
          <w:marTop w:val="0"/>
          <w:marBottom w:val="0"/>
          <w:divBdr>
            <w:top w:val="none" w:sz="0" w:space="0" w:color="auto"/>
            <w:left w:val="none" w:sz="0" w:space="0" w:color="auto"/>
            <w:bottom w:val="none" w:sz="0" w:space="0" w:color="auto"/>
            <w:right w:val="none" w:sz="0" w:space="0" w:color="auto"/>
          </w:divBdr>
        </w:div>
      </w:divsChild>
    </w:div>
    <w:div w:id="1263103188">
      <w:bodyDiv w:val="1"/>
      <w:marLeft w:val="0"/>
      <w:marRight w:val="0"/>
      <w:marTop w:val="0"/>
      <w:marBottom w:val="0"/>
      <w:divBdr>
        <w:top w:val="none" w:sz="0" w:space="0" w:color="auto"/>
        <w:left w:val="none" w:sz="0" w:space="0" w:color="auto"/>
        <w:bottom w:val="none" w:sz="0" w:space="0" w:color="auto"/>
        <w:right w:val="none" w:sz="0" w:space="0" w:color="auto"/>
      </w:divBdr>
      <w:divsChild>
        <w:div w:id="378238122">
          <w:marLeft w:val="0"/>
          <w:marRight w:val="0"/>
          <w:marTop w:val="0"/>
          <w:marBottom w:val="0"/>
          <w:divBdr>
            <w:top w:val="none" w:sz="0" w:space="0" w:color="auto"/>
            <w:left w:val="none" w:sz="0" w:space="0" w:color="auto"/>
            <w:bottom w:val="none" w:sz="0" w:space="0" w:color="auto"/>
            <w:right w:val="none" w:sz="0" w:space="0" w:color="auto"/>
          </w:divBdr>
        </w:div>
      </w:divsChild>
    </w:div>
    <w:div w:id="1282688429">
      <w:bodyDiv w:val="1"/>
      <w:marLeft w:val="0"/>
      <w:marRight w:val="0"/>
      <w:marTop w:val="0"/>
      <w:marBottom w:val="0"/>
      <w:divBdr>
        <w:top w:val="none" w:sz="0" w:space="0" w:color="auto"/>
        <w:left w:val="none" w:sz="0" w:space="0" w:color="auto"/>
        <w:bottom w:val="none" w:sz="0" w:space="0" w:color="auto"/>
        <w:right w:val="none" w:sz="0" w:space="0" w:color="auto"/>
      </w:divBdr>
      <w:divsChild>
        <w:div w:id="543829814">
          <w:marLeft w:val="0"/>
          <w:marRight w:val="0"/>
          <w:marTop w:val="0"/>
          <w:marBottom w:val="0"/>
          <w:divBdr>
            <w:top w:val="none" w:sz="0" w:space="0" w:color="auto"/>
            <w:left w:val="none" w:sz="0" w:space="0" w:color="auto"/>
            <w:bottom w:val="none" w:sz="0" w:space="0" w:color="auto"/>
            <w:right w:val="none" w:sz="0" w:space="0" w:color="auto"/>
          </w:divBdr>
        </w:div>
      </w:divsChild>
    </w:div>
    <w:div w:id="1283030432">
      <w:bodyDiv w:val="1"/>
      <w:marLeft w:val="0"/>
      <w:marRight w:val="0"/>
      <w:marTop w:val="0"/>
      <w:marBottom w:val="0"/>
      <w:divBdr>
        <w:top w:val="none" w:sz="0" w:space="0" w:color="auto"/>
        <w:left w:val="none" w:sz="0" w:space="0" w:color="auto"/>
        <w:bottom w:val="none" w:sz="0" w:space="0" w:color="auto"/>
        <w:right w:val="none" w:sz="0" w:space="0" w:color="auto"/>
      </w:divBdr>
      <w:divsChild>
        <w:div w:id="1893887326">
          <w:marLeft w:val="0"/>
          <w:marRight w:val="0"/>
          <w:marTop w:val="0"/>
          <w:marBottom w:val="0"/>
          <w:divBdr>
            <w:top w:val="none" w:sz="0" w:space="0" w:color="auto"/>
            <w:left w:val="none" w:sz="0" w:space="0" w:color="auto"/>
            <w:bottom w:val="none" w:sz="0" w:space="0" w:color="auto"/>
            <w:right w:val="none" w:sz="0" w:space="0" w:color="auto"/>
          </w:divBdr>
        </w:div>
      </w:divsChild>
    </w:div>
    <w:div w:id="1302540322">
      <w:bodyDiv w:val="1"/>
      <w:marLeft w:val="0"/>
      <w:marRight w:val="0"/>
      <w:marTop w:val="0"/>
      <w:marBottom w:val="0"/>
      <w:divBdr>
        <w:top w:val="none" w:sz="0" w:space="0" w:color="auto"/>
        <w:left w:val="none" w:sz="0" w:space="0" w:color="auto"/>
        <w:bottom w:val="none" w:sz="0" w:space="0" w:color="auto"/>
        <w:right w:val="none" w:sz="0" w:space="0" w:color="auto"/>
      </w:divBdr>
    </w:div>
    <w:div w:id="1323705851">
      <w:bodyDiv w:val="1"/>
      <w:marLeft w:val="0"/>
      <w:marRight w:val="0"/>
      <w:marTop w:val="0"/>
      <w:marBottom w:val="0"/>
      <w:divBdr>
        <w:top w:val="none" w:sz="0" w:space="0" w:color="auto"/>
        <w:left w:val="none" w:sz="0" w:space="0" w:color="auto"/>
        <w:bottom w:val="none" w:sz="0" w:space="0" w:color="auto"/>
        <w:right w:val="none" w:sz="0" w:space="0" w:color="auto"/>
      </w:divBdr>
      <w:divsChild>
        <w:div w:id="1583367545">
          <w:marLeft w:val="0"/>
          <w:marRight w:val="0"/>
          <w:marTop w:val="0"/>
          <w:marBottom w:val="0"/>
          <w:divBdr>
            <w:top w:val="none" w:sz="0" w:space="0" w:color="auto"/>
            <w:left w:val="none" w:sz="0" w:space="0" w:color="auto"/>
            <w:bottom w:val="none" w:sz="0" w:space="0" w:color="auto"/>
            <w:right w:val="none" w:sz="0" w:space="0" w:color="auto"/>
          </w:divBdr>
        </w:div>
      </w:divsChild>
    </w:div>
    <w:div w:id="1336953069">
      <w:bodyDiv w:val="1"/>
      <w:marLeft w:val="0"/>
      <w:marRight w:val="0"/>
      <w:marTop w:val="0"/>
      <w:marBottom w:val="0"/>
      <w:divBdr>
        <w:top w:val="none" w:sz="0" w:space="0" w:color="auto"/>
        <w:left w:val="none" w:sz="0" w:space="0" w:color="auto"/>
        <w:bottom w:val="none" w:sz="0" w:space="0" w:color="auto"/>
        <w:right w:val="none" w:sz="0" w:space="0" w:color="auto"/>
      </w:divBdr>
    </w:div>
    <w:div w:id="1344934685">
      <w:bodyDiv w:val="1"/>
      <w:marLeft w:val="0"/>
      <w:marRight w:val="0"/>
      <w:marTop w:val="0"/>
      <w:marBottom w:val="0"/>
      <w:divBdr>
        <w:top w:val="none" w:sz="0" w:space="0" w:color="auto"/>
        <w:left w:val="none" w:sz="0" w:space="0" w:color="auto"/>
        <w:bottom w:val="none" w:sz="0" w:space="0" w:color="auto"/>
        <w:right w:val="none" w:sz="0" w:space="0" w:color="auto"/>
      </w:divBdr>
      <w:divsChild>
        <w:div w:id="1395547131">
          <w:marLeft w:val="0"/>
          <w:marRight w:val="0"/>
          <w:marTop w:val="0"/>
          <w:marBottom w:val="0"/>
          <w:divBdr>
            <w:top w:val="none" w:sz="0" w:space="0" w:color="auto"/>
            <w:left w:val="none" w:sz="0" w:space="0" w:color="auto"/>
            <w:bottom w:val="none" w:sz="0" w:space="0" w:color="auto"/>
            <w:right w:val="none" w:sz="0" w:space="0" w:color="auto"/>
          </w:divBdr>
        </w:div>
      </w:divsChild>
    </w:div>
    <w:div w:id="1389374272">
      <w:bodyDiv w:val="1"/>
      <w:marLeft w:val="0"/>
      <w:marRight w:val="0"/>
      <w:marTop w:val="0"/>
      <w:marBottom w:val="0"/>
      <w:divBdr>
        <w:top w:val="none" w:sz="0" w:space="0" w:color="auto"/>
        <w:left w:val="none" w:sz="0" w:space="0" w:color="auto"/>
        <w:bottom w:val="none" w:sz="0" w:space="0" w:color="auto"/>
        <w:right w:val="none" w:sz="0" w:space="0" w:color="auto"/>
      </w:divBdr>
      <w:divsChild>
        <w:div w:id="911045916">
          <w:marLeft w:val="0"/>
          <w:marRight w:val="0"/>
          <w:marTop w:val="0"/>
          <w:marBottom w:val="0"/>
          <w:divBdr>
            <w:top w:val="none" w:sz="0" w:space="0" w:color="auto"/>
            <w:left w:val="none" w:sz="0" w:space="0" w:color="auto"/>
            <w:bottom w:val="none" w:sz="0" w:space="0" w:color="auto"/>
            <w:right w:val="none" w:sz="0" w:space="0" w:color="auto"/>
          </w:divBdr>
          <w:divsChild>
            <w:div w:id="496310698">
              <w:marLeft w:val="0"/>
              <w:marRight w:val="0"/>
              <w:marTop w:val="0"/>
              <w:marBottom w:val="0"/>
              <w:divBdr>
                <w:top w:val="none" w:sz="0" w:space="0" w:color="auto"/>
                <w:left w:val="none" w:sz="0" w:space="0" w:color="auto"/>
                <w:bottom w:val="none" w:sz="0" w:space="0" w:color="auto"/>
                <w:right w:val="none" w:sz="0" w:space="0" w:color="auto"/>
              </w:divBdr>
            </w:div>
            <w:div w:id="274219623">
              <w:marLeft w:val="0"/>
              <w:marRight w:val="0"/>
              <w:marTop w:val="0"/>
              <w:marBottom w:val="0"/>
              <w:divBdr>
                <w:top w:val="none" w:sz="0" w:space="0" w:color="auto"/>
                <w:left w:val="none" w:sz="0" w:space="0" w:color="auto"/>
                <w:bottom w:val="none" w:sz="0" w:space="0" w:color="auto"/>
                <w:right w:val="none" w:sz="0" w:space="0" w:color="auto"/>
              </w:divBdr>
            </w:div>
            <w:div w:id="20482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3132">
      <w:bodyDiv w:val="1"/>
      <w:marLeft w:val="0"/>
      <w:marRight w:val="0"/>
      <w:marTop w:val="0"/>
      <w:marBottom w:val="0"/>
      <w:divBdr>
        <w:top w:val="none" w:sz="0" w:space="0" w:color="auto"/>
        <w:left w:val="none" w:sz="0" w:space="0" w:color="auto"/>
        <w:bottom w:val="none" w:sz="0" w:space="0" w:color="auto"/>
        <w:right w:val="none" w:sz="0" w:space="0" w:color="auto"/>
      </w:divBdr>
      <w:divsChild>
        <w:div w:id="1768231242">
          <w:marLeft w:val="0"/>
          <w:marRight w:val="0"/>
          <w:marTop w:val="0"/>
          <w:marBottom w:val="0"/>
          <w:divBdr>
            <w:top w:val="none" w:sz="0" w:space="0" w:color="auto"/>
            <w:left w:val="none" w:sz="0" w:space="0" w:color="auto"/>
            <w:bottom w:val="none" w:sz="0" w:space="0" w:color="auto"/>
            <w:right w:val="none" w:sz="0" w:space="0" w:color="auto"/>
          </w:divBdr>
        </w:div>
      </w:divsChild>
    </w:div>
    <w:div w:id="1452553379">
      <w:bodyDiv w:val="1"/>
      <w:marLeft w:val="0"/>
      <w:marRight w:val="0"/>
      <w:marTop w:val="0"/>
      <w:marBottom w:val="0"/>
      <w:divBdr>
        <w:top w:val="none" w:sz="0" w:space="0" w:color="auto"/>
        <w:left w:val="none" w:sz="0" w:space="0" w:color="auto"/>
        <w:bottom w:val="none" w:sz="0" w:space="0" w:color="auto"/>
        <w:right w:val="none" w:sz="0" w:space="0" w:color="auto"/>
      </w:divBdr>
      <w:divsChild>
        <w:div w:id="1662658672">
          <w:marLeft w:val="0"/>
          <w:marRight w:val="0"/>
          <w:marTop w:val="0"/>
          <w:marBottom w:val="0"/>
          <w:divBdr>
            <w:top w:val="none" w:sz="0" w:space="0" w:color="auto"/>
            <w:left w:val="none" w:sz="0" w:space="0" w:color="auto"/>
            <w:bottom w:val="none" w:sz="0" w:space="0" w:color="auto"/>
            <w:right w:val="none" w:sz="0" w:space="0" w:color="auto"/>
          </w:divBdr>
        </w:div>
      </w:divsChild>
    </w:div>
    <w:div w:id="1467893928">
      <w:bodyDiv w:val="1"/>
      <w:marLeft w:val="0"/>
      <w:marRight w:val="0"/>
      <w:marTop w:val="0"/>
      <w:marBottom w:val="0"/>
      <w:divBdr>
        <w:top w:val="none" w:sz="0" w:space="0" w:color="auto"/>
        <w:left w:val="none" w:sz="0" w:space="0" w:color="auto"/>
        <w:bottom w:val="none" w:sz="0" w:space="0" w:color="auto"/>
        <w:right w:val="none" w:sz="0" w:space="0" w:color="auto"/>
      </w:divBdr>
    </w:div>
    <w:div w:id="1507594890">
      <w:bodyDiv w:val="1"/>
      <w:marLeft w:val="0"/>
      <w:marRight w:val="0"/>
      <w:marTop w:val="0"/>
      <w:marBottom w:val="0"/>
      <w:divBdr>
        <w:top w:val="none" w:sz="0" w:space="0" w:color="auto"/>
        <w:left w:val="none" w:sz="0" w:space="0" w:color="auto"/>
        <w:bottom w:val="none" w:sz="0" w:space="0" w:color="auto"/>
        <w:right w:val="none" w:sz="0" w:space="0" w:color="auto"/>
      </w:divBdr>
      <w:divsChild>
        <w:div w:id="454100217">
          <w:marLeft w:val="0"/>
          <w:marRight w:val="0"/>
          <w:marTop w:val="0"/>
          <w:marBottom w:val="0"/>
          <w:divBdr>
            <w:top w:val="none" w:sz="0" w:space="0" w:color="auto"/>
            <w:left w:val="none" w:sz="0" w:space="0" w:color="auto"/>
            <w:bottom w:val="none" w:sz="0" w:space="0" w:color="auto"/>
            <w:right w:val="none" w:sz="0" w:space="0" w:color="auto"/>
          </w:divBdr>
          <w:divsChild>
            <w:div w:id="2043482932">
              <w:marLeft w:val="0"/>
              <w:marRight w:val="0"/>
              <w:marTop w:val="0"/>
              <w:marBottom w:val="0"/>
              <w:divBdr>
                <w:top w:val="none" w:sz="0" w:space="0" w:color="auto"/>
                <w:left w:val="none" w:sz="0" w:space="0" w:color="auto"/>
                <w:bottom w:val="none" w:sz="0" w:space="0" w:color="auto"/>
                <w:right w:val="none" w:sz="0" w:space="0" w:color="auto"/>
              </w:divBdr>
            </w:div>
            <w:div w:id="967397284">
              <w:marLeft w:val="0"/>
              <w:marRight w:val="0"/>
              <w:marTop w:val="0"/>
              <w:marBottom w:val="0"/>
              <w:divBdr>
                <w:top w:val="none" w:sz="0" w:space="0" w:color="auto"/>
                <w:left w:val="none" w:sz="0" w:space="0" w:color="auto"/>
                <w:bottom w:val="none" w:sz="0" w:space="0" w:color="auto"/>
                <w:right w:val="none" w:sz="0" w:space="0" w:color="auto"/>
              </w:divBdr>
            </w:div>
            <w:div w:id="15654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5033">
      <w:bodyDiv w:val="1"/>
      <w:marLeft w:val="0"/>
      <w:marRight w:val="0"/>
      <w:marTop w:val="0"/>
      <w:marBottom w:val="0"/>
      <w:divBdr>
        <w:top w:val="none" w:sz="0" w:space="0" w:color="auto"/>
        <w:left w:val="none" w:sz="0" w:space="0" w:color="auto"/>
        <w:bottom w:val="none" w:sz="0" w:space="0" w:color="auto"/>
        <w:right w:val="none" w:sz="0" w:space="0" w:color="auto"/>
      </w:divBdr>
    </w:div>
    <w:div w:id="1645892938">
      <w:bodyDiv w:val="1"/>
      <w:marLeft w:val="0"/>
      <w:marRight w:val="0"/>
      <w:marTop w:val="0"/>
      <w:marBottom w:val="0"/>
      <w:divBdr>
        <w:top w:val="none" w:sz="0" w:space="0" w:color="auto"/>
        <w:left w:val="none" w:sz="0" w:space="0" w:color="auto"/>
        <w:bottom w:val="none" w:sz="0" w:space="0" w:color="auto"/>
        <w:right w:val="none" w:sz="0" w:space="0" w:color="auto"/>
      </w:divBdr>
    </w:div>
    <w:div w:id="1655526249">
      <w:bodyDiv w:val="1"/>
      <w:marLeft w:val="0"/>
      <w:marRight w:val="0"/>
      <w:marTop w:val="0"/>
      <w:marBottom w:val="0"/>
      <w:divBdr>
        <w:top w:val="none" w:sz="0" w:space="0" w:color="auto"/>
        <w:left w:val="none" w:sz="0" w:space="0" w:color="auto"/>
        <w:bottom w:val="none" w:sz="0" w:space="0" w:color="auto"/>
        <w:right w:val="none" w:sz="0" w:space="0" w:color="auto"/>
      </w:divBdr>
      <w:divsChild>
        <w:div w:id="386998463">
          <w:marLeft w:val="0"/>
          <w:marRight w:val="0"/>
          <w:marTop w:val="0"/>
          <w:marBottom w:val="0"/>
          <w:divBdr>
            <w:top w:val="none" w:sz="0" w:space="0" w:color="auto"/>
            <w:left w:val="none" w:sz="0" w:space="0" w:color="auto"/>
            <w:bottom w:val="none" w:sz="0" w:space="0" w:color="auto"/>
            <w:right w:val="none" w:sz="0" w:space="0" w:color="auto"/>
          </w:divBdr>
          <w:divsChild>
            <w:div w:id="1724448808">
              <w:marLeft w:val="0"/>
              <w:marRight w:val="0"/>
              <w:marTop w:val="0"/>
              <w:marBottom w:val="0"/>
              <w:divBdr>
                <w:top w:val="none" w:sz="0" w:space="0" w:color="auto"/>
                <w:left w:val="none" w:sz="0" w:space="0" w:color="auto"/>
                <w:bottom w:val="none" w:sz="0" w:space="0" w:color="auto"/>
                <w:right w:val="none" w:sz="0" w:space="0" w:color="auto"/>
              </w:divBdr>
            </w:div>
            <w:div w:id="100611828">
              <w:marLeft w:val="0"/>
              <w:marRight w:val="0"/>
              <w:marTop w:val="0"/>
              <w:marBottom w:val="0"/>
              <w:divBdr>
                <w:top w:val="none" w:sz="0" w:space="0" w:color="auto"/>
                <w:left w:val="none" w:sz="0" w:space="0" w:color="auto"/>
                <w:bottom w:val="none" w:sz="0" w:space="0" w:color="auto"/>
                <w:right w:val="none" w:sz="0" w:space="0" w:color="auto"/>
              </w:divBdr>
            </w:div>
            <w:div w:id="11343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50906">
      <w:bodyDiv w:val="1"/>
      <w:marLeft w:val="0"/>
      <w:marRight w:val="0"/>
      <w:marTop w:val="0"/>
      <w:marBottom w:val="0"/>
      <w:divBdr>
        <w:top w:val="none" w:sz="0" w:space="0" w:color="auto"/>
        <w:left w:val="none" w:sz="0" w:space="0" w:color="auto"/>
        <w:bottom w:val="none" w:sz="0" w:space="0" w:color="auto"/>
        <w:right w:val="none" w:sz="0" w:space="0" w:color="auto"/>
      </w:divBdr>
    </w:div>
    <w:div w:id="1670861440">
      <w:bodyDiv w:val="1"/>
      <w:marLeft w:val="0"/>
      <w:marRight w:val="0"/>
      <w:marTop w:val="0"/>
      <w:marBottom w:val="0"/>
      <w:divBdr>
        <w:top w:val="none" w:sz="0" w:space="0" w:color="auto"/>
        <w:left w:val="none" w:sz="0" w:space="0" w:color="auto"/>
        <w:bottom w:val="none" w:sz="0" w:space="0" w:color="auto"/>
        <w:right w:val="none" w:sz="0" w:space="0" w:color="auto"/>
      </w:divBdr>
      <w:divsChild>
        <w:div w:id="946234354">
          <w:marLeft w:val="0"/>
          <w:marRight w:val="0"/>
          <w:marTop w:val="0"/>
          <w:marBottom w:val="0"/>
          <w:divBdr>
            <w:top w:val="none" w:sz="0" w:space="0" w:color="auto"/>
            <w:left w:val="none" w:sz="0" w:space="0" w:color="auto"/>
            <w:bottom w:val="none" w:sz="0" w:space="0" w:color="auto"/>
            <w:right w:val="none" w:sz="0" w:space="0" w:color="auto"/>
          </w:divBdr>
        </w:div>
      </w:divsChild>
    </w:div>
    <w:div w:id="1711882676">
      <w:bodyDiv w:val="1"/>
      <w:marLeft w:val="0"/>
      <w:marRight w:val="0"/>
      <w:marTop w:val="0"/>
      <w:marBottom w:val="0"/>
      <w:divBdr>
        <w:top w:val="none" w:sz="0" w:space="0" w:color="auto"/>
        <w:left w:val="none" w:sz="0" w:space="0" w:color="auto"/>
        <w:bottom w:val="none" w:sz="0" w:space="0" w:color="auto"/>
        <w:right w:val="none" w:sz="0" w:space="0" w:color="auto"/>
      </w:divBdr>
    </w:div>
    <w:div w:id="1715159497">
      <w:bodyDiv w:val="1"/>
      <w:marLeft w:val="0"/>
      <w:marRight w:val="0"/>
      <w:marTop w:val="0"/>
      <w:marBottom w:val="0"/>
      <w:divBdr>
        <w:top w:val="none" w:sz="0" w:space="0" w:color="auto"/>
        <w:left w:val="none" w:sz="0" w:space="0" w:color="auto"/>
        <w:bottom w:val="none" w:sz="0" w:space="0" w:color="auto"/>
        <w:right w:val="none" w:sz="0" w:space="0" w:color="auto"/>
      </w:divBdr>
      <w:divsChild>
        <w:div w:id="1061489899">
          <w:marLeft w:val="0"/>
          <w:marRight w:val="0"/>
          <w:marTop w:val="0"/>
          <w:marBottom w:val="0"/>
          <w:divBdr>
            <w:top w:val="none" w:sz="0" w:space="0" w:color="auto"/>
            <w:left w:val="none" w:sz="0" w:space="0" w:color="auto"/>
            <w:bottom w:val="none" w:sz="0" w:space="0" w:color="auto"/>
            <w:right w:val="none" w:sz="0" w:space="0" w:color="auto"/>
          </w:divBdr>
          <w:divsChild>
            <w:div w:id="1882015707">
              <w:marLeft w:val="0"/>
              <w:marRight w:val="0"/>
              <w:marTop w:val="0"/>
              <w:marBottom w:val="0"/>
              <w:divBdr>
                <w:top w:val="none" w:sz="0" w:space="0" w:color="auto"/>
                <w:left w:val="none" w:sz="0" w:space="0" w:color="auto"/>
                <w:bottom w:val="none" w:sz="0" w:space="0" w:color="auto"/>
                <w:right w:val="none" w:sz="0" w:space="0" w:color="auto"/>
              </w:divBdr>
              <w:divsChild>
                <w:div w:id="1482498593">
                  <w:marLeft w:val="0"/>
                  <w:marRight w:val="0"/>
                  <w:marTop w:val="0"/>
                  <w:marBottom w:val="0"/>
                  <w:divBdr>
                    <w:top w:val="none" w:sz="0" w:space="0" w:color="auto"/>
                    <w:left w:val="none" w:sz="0" w:space="0" w:color="auto"/>
                    <w:bottom w:val="none" w:sz="0" w:space="0" w:color="auto"/>
                    <w:right w:val="none" w:sz="0" w:space="0" w:color="auto"/>
                  </w:divBdr>
                  <w:divsChild>
                    <w:div w:id="370351589">
                      <w:marLeft w:val="0"/>
                      <w:marRight w:val="0"/>
                      <w:marTop w:val="0"/>
                      <w:marBottom w:val="0"/>
                      <w:divBdr>
                        <w:top w:val="none" w:sz="0" w:space="0" w:color="auto"/>
                        <w:left w:val="none" w:sz="0" w:space="0" w:color="auto"/>
                        <w:bottom w:val="none" w:sz="0" w:space="0" w:color="auto"/>
                        <w:right w:val="none" w:sz="0" w:space="0" w:color="auto"/>
                      </w:divBdr>
                      <w:divsChild>
                        <w:div w:id="17299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496657">
      <w:bodyDiv w:val="1"/>
      <w:marLeft w:val="0"/>
      <w:marRight w:val="0"/>
      <w:marTop w:val="0"/>
      <w:marBottom w:val="0"/>
      <w:divBdr>
        <w:top w:val="none" w:sz="0" w:space="0" w:color="auto"/>
        <w:left w:val="none" w:sz="0" w:space="0" w:color="auto"/>
        <w:bottom w:val="none" w:sz="0" w:space="0" w:color="auto"/>
        <w:right w:val="none" w:sz="0" w:space="0" w:color="auto"/>
      </w:divBdr>
    </w:div>
    <w:div w:id="1739984708">
      <w:bodyDiv w:val="1"/>
      <w:marLeft w:val="0"/>
      <w:marRight w:val="0"/>
      <w:marTop w:val="0"/>
      <w:marBottom w:val="0"/>
      <w:divBdr>
        <w:top w:val="none" w:sz="0" w:space="0" w:color="auto"/>
        <w:left w:val="none" w:sz="0" w:space="0" w:color="auto"/>
        <w:bottom w:val="none" w:sz="0" w:space="0" w:color="auto"/>
        <w:right w:val="none" w:sz="0" w:space="0" w:color="auto"/>
      </w:divBdr>
    </w:div>
    <w:div w:id="1766270093">
      <w:bodyDiv w:val="1"/>
      <w:marLeft w:val="0"/>
      <w:marRight w:val="0"/>
      <w:marTop w:val="0"/>
      <w:marBottom w:val="0"/>
      <w:divBdr>
        <w:top w:val="none" w:sz="0" w:space="0" w:color="auto"/>
        <w:left w:val="none" w:sz="0" w:space="0" w:color="auto"/>
        <w:bottom w:val="none" w:sz="0" w:space="0" w:color="auto"/>
        <w:right w:val="none" w:sz="0" w:space="0" w:color="auto"/>
      </w:divBdr>
    </w:div>
    <w:div w:id="1779526040">
      <w:bodyDiv w:val="1"/>
      <w:marLeft w:val="0"/>
      <w:marRight w:val="0"/>
      <w:marTop w:val="0"/>
      <w:marBottom w:val="0"/>
      <w:divBdr>
        <w:top w:val="none" w:sz="0" w:space="0" w:color="auto"/>
        <w:left w:val="none" w:sz="0" w:space="0" w:color="auto"/>
        <w:bottom w:val="none" w:sz="0" w:space="0" w:color="auto"/>
        <w:right w:val="none" w:sz="0" w:space="0" w:color="auto"/>
      </w:divBdr>
      <w:divsChild>
        <w:div w:id="91823235">
          <w:marLeft w:val="0"/>
          <w:marRight w:val="0"/>
          <w:marTop w:val="0"/>
          <w:marBottom w:val="0"/>
          <w:divBdr>
            <w:top w:val="none" w:sz="0" w:space="0" w:color="auto"/>
            <w:left w:val="none" w:sz="0" w:space="0" w:color="auto"/>
            <w:bottom w:val="none" w:sz="0" w:space="0" w:color="auto"/>
            <w:right w:val="none" w:sz="0" w:space="0" w:color="auto"/>
          </w:divBdr>
          <w:divsChild>
            <w:div w:id="2114932164">
              <w:marLeft w:val="0"/>
              <w:marRight w:val="0"/>
              <w:marTop w:val="0"/>
              <w:marBottom w:val="0"/>
              <w:divBdr>
                <w:top w:val="none" w:sz="0" w:space="0" w:color="auto"/>
                <w:left w:val="none" w:sz="0" w:space="0" w:color="auto"/>
                <w:bottom w:val="none" w:sz="0" w:space="0" w:color="auto"/>
                <w:right w:val="none" w:sz="0" w:space="0" w:color="auto"/>
              </w:divBdr>
            </w:div>
            <w:div w:id="9805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00649">
      <w:bodyDiv w:val="1"/>
      <w:marLeft w:val="0"/>
      <w:marRight w:val="0"/>
      <w:marTop w:val="0"/>
      <w:marBottom w:val="0"/>
      <w:divBdr>
        <w:top w:val="none" w:sz="0" w:space="0" w:color="auto"/>
        <w:left w:val="none" w:sz="0" w:space="0" w:color="auto"/>
        <w:bottom w:val="none" w:sz="0" w:space="0" w:color="auto"/>
        <w:right w:val="none" w:sz="0" w:space="0" w:color="auto"/>
      </w:divBdr>
      <w:divsChild>
        <w:div w:id="172571451">
          <w:marLeft w:val="0"/>
          <w:marRight w:val="0"/>
          <w:marTop w:val="0"/>
          <w:marBottom w:val="0"/>
          <w:divBdr>
            <w:top w:val="none" w:sz="0" w:space="0" w:color="auto"/>
            <w:left w:val="none" w:sz="0" w:space="0" w:color="auto"/>
            <w:bottom w:val="none" w:sz="0" w:space="0" w:color="auto"/>
            <w:right w:val="none" w:sz="0" w:space="0" w:color="auto"/>
          </w:divBdr>
          <w:divsChild>
            <w:div w:id="837961055">
              <w:marLeft w:val="0"/>
              <w:marRight w:val="0"/>
              <w:marTop w:val="0"/>
              <w:marBottom w:val="0"/>
              <w:divBdr>
                <w:top w:val="none" w:sz="0" w:space="0" w:color="auto"/>
                <w:left w:val="none" w:sz="0" w:space="0" w:color="auto"/>
                <w:bottom w:val="none" w:sz="0" w:space="0" w:color="auto"/>
                <w:right w:val="none" w:sz="0" w:space="0" w:color="auto"/>
              </w:divBdr>
            </w:div>
            <w:div w:id="1783572957">
              <w:marLeft w:val="0"/>
              <w:marRight w:val="0"/>
              <w:marTop w:val="0"/>
              <w:marBottom w:val="0"/>
              <w:divBdr>
                <w:top w:val="none" w:sz="0" w:space="0" w:color="auto"/>
                <w:left w:val="none" w:sz="0" w:space="0" w:color="auto"/>
                <w:bottom w:val="none" w:sz="0" w:space="0" w:color="auto"/>
                <w:right w:val="none" w:sz="0" w:space="0" w:color="auto"/>
              </w:divBdr>
            </w:div>
            <w:div w:id="5303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9701">
      <w:bodyDiv w:val="1"/>
      <w:marLeft w:val="0"/>
      <w:marRight w:val="0"/>
      <w:marTop w:val="0"/>
      <w:marBottom w:val="0"/>
      <w:divBdr>
        <w:top w:val="none" w:sz="0" w:space="0" w:color="auto"/>
        <w:left w:val="none" w:sz="0" w:space="0" w:color="auto"/>
        <w:bottom w:val="none" w:sz="0" w:space="0" w:color="auto"/>
        <w:right w:val="none" w:sz="0" w:space="0" w:color="auto"/>
      </w:divBdr>
      <w:divsChild>
        <w:div w:id="684674613">
          <w:marLeft w:val="0"/>
          <w:marRight w:val="0"/>
          <w:marTop w:val="0"/>
          <w:marBottom w:val="0"/>
          <w:divBdr>
            <w:top w:val="none" w:sz="0" w:space="0" w:color="auto"/>
            <w:left w:val="none" w:sz="0" w:space="0" w:color="auto"/>
            <w:bottom w:val="none" w:sz="0" w:space="0" w:color="auto"/>
            <w:right w:val="none" w:sz="0" w:space="0" w:color="auto"/>
          </w:divBdr>
        </w:div>
      </w:divsChild>
    </w:div>
    <w:div w:id="1871839692">
      <w:bodyDiv w:val="1"/>
      <w:marLeft w:val="0"/>
      <w:marRight w:val="0"/>
      <w:marTop w:val="0"/>
      <w:marBottom w:val="0"/>
      <w:divBdr>
        <w:top w:val="none" w:sz="0" w:space="0" w:color="auto"/>
        <w:left w:val="none" w:sz="0" w:space="0" w:color="auto"/>
        <w:bottom w:val="none" w:sz="0" w:space="0" w:color="auto"/>
        <w:right w:val="none" w:sz="0" w:space="0" w:color="auto"/>
      </w:divBdr>
      <w:divsChild>
        <w:div w:id="1013844428">
          <w:marLeft w:val="0"/>
          <w:marRight w:val="0"/>
          <w:marTop w:val="0"/>
          <w:marBottom w:val="0"/>
          <w:divBdr>
            <w:top w:val="none" w:sz="0" w:space="0" w:color="auto"/>
            <w:left w:val="none" w:sz="0" w:space="0" w:color="auto"/>
            <w:bottom w:val="none" w:sz="0" w:space="0" w:color="auto"/>
            <w:right w:val="none" w:sz="0" w:space="0" w:color="auto"/>
          </w:divBdr>
        </w:div>
      </w:divsChild>
    </w:div>
    <w:div w:id="1883977810">
      <w:bodyDiv w:val="1"/>
      <w:marLeft w:val="0"/>
      <w:marRight w:val="0"/>
      <w:marTop w:val="0"/>
      <w:marBottom w:val="0"/>
      <w:divBdr>
        <w:top w:val="none" w:sz="0" w:space="0" w:color="auto"/>
        <w:left w:val="none" w:sz="0" w:space="0" w:color="auto"/>
        <w:bottom w:val="none" w:sz="0" w:space="0" w:color="auto"/>
        <w:right w:val="none" w:sz="0" w:space="0" w:color="auto"/>
      </w:divBdr>
      <w:divsChild>
        <w:div w:id="295180883">
          <w:marLeft w:val="0"/>
          <w:marRight w:val="0"/>
          <w:marTop w:val="0"/>
          <w:marBottom w:val="0"/>
          <w:divBdr>
            <w:top w:val="none" w:sz="0" w:space="0" w:color="auto"/>
            <w:left w:val="none" w:sz="0" w:space="0" w:color="auto"/>
            <w:bottom w:val="none" w:sz="0" w:space="0" w:color="auto"/>
            <w:right w:val="none" w:sz="0" w:space="0" w:color="auto"/>
          </w:divBdr>
        </w:div>
      </w:divsChild>
    </w:div>
    <w:div w:id="1998994365">
      <w:bodyDiv w:val="1"/>
      <w:marLeft w:val="0"/>
      <w:marRight w:val="0"/>
      <w:marTop w:val="0"/>
      <w:marBottom w:val="0"/>
      <w:divBdr>
        <w:top w:val="none" w:sz="0" w:space="0" w:color="auto"/>
        <w:left w:val="none" w:sz="0" w:space="0" w:color="auto"/>
        <w:bottom w:val="none" w:sz="0" w:space="0" w:color="auto"/>
        <w:right w:val="none" w:sz="0" w:space="0" w:color="auto"/>
      </w:divBdr>
      <w:divsChild>
        <w:div w:id="1203598367">
          <w:marLeft w:val="0"/>
          <w:marRight w:val="0"/>
          <w:marTop w:val="0"/>
          <w:marBottom w:val="0"/>
          <w:divBdr>
            <w:top w:val="none" w:sz="0" w:space="0" w:color="auto"/>
            <w:left w:val="none" w:sz="0" w:space="0" w:color="auto"/>
            <w:bottom w:val="none" w:sz="0" w:space="0" w:color="auto"/>
            <w:right w:val="none" w:sz="0" w:space="0" w:color="auto"/>
          </w:divBdr>
        </w:div>
      </w:divsChild>
    </w:div>
    <w:div w:id="2013950658">
      <w:bodyDiv w:val="1"/>
      <w:marLeft w:val="0"/>
      <w:marRight w:val="0"/>
      <w:marTop w:val="0"/>
      <w:marBottom w:val="0"/>
      <w:divBdr>
        <w:top w:val="none" w:sz="0" w:space="0" w:color="auto"/>
        <w:left w:val="none" w:sz="0" w:space="0" w:color="auto"/>
        <w:bottom w:val="none" w:sz="0" w:space="0" w:color="auto"/>
        <w:right w:val="none" w:sz="0" w:space="0" w:color="auto"/>
      </w:divBdr>
    </w:div>
    <w:div w:id="2058115480">
      <w:bodyDiv w:val="1"/>
      <w:marLeft w:val="0"/>
      <w:marRight w:val="0"/>
      <w:marTop w:val="0"/>
      <w:marBottom w:val="0"/>
      <w:divBdr>
        <w:top w:val="none" w:sz="0" w:space="0" w:color="auto"/>
        <w:left w:val="none" w:sz="0" w:space="0" w:color="auto"/>
        <w:bottom w:val="none" w:sz="0" w:space="0" w:color="auto"/>
        <w:right w:val="none" w:sz="0" w:space="0" w:color="auto"/>
      </w:divBdr>
      <w:divsChild>
        <w:div w:id="727993986">
          <w:marLeft w:val="0"/>
          <w:marRight w:val="0"/>
          <w:marTop w:val="0"/>
          <w:marBottom w:val="0"/>
          <w:divBdr>
            <w:top w:val="none" w:sz="0" w:space="0" w:color="auto"/>
            <w:left w:val="none" w:sz="0" w:space="0" w:color="auto"/>
            <w:bottom w:val="none" w:sz="0" w:space="0" w:color="auto"/>
            <w:right w:val="none" w:sz="0" w:space="0" w:color="auto"/>
          </w:divBdr>
        </w:div>
      </w:divsChild>
    </w:div>
    <w:div w:id="2071152713">
      <w:bodyDiv w:val="1"/>
      <w:marLeft w:val="0"/>
      <w:marRight w:val="0"/>
      <w:marTop w:val="0"/>
      <w:marBottom w:val="0"/>
      <w:divBdr>
        <w:top w:val="none" w:sz="0" w:space="0" w:color="auto"/>
        <w:left w:val="none" w:sz="0" w:space="0" w:color="auto"/>
        <w:bottom w:val="none" w:sz="0" w:space="0" w:color="auto"/>
        <w:right w:val="none" w:sz="0" w:space="0" w:color="auto"/>
      </w:divBdr>
      <w:divsChild>
        <w:div w:id="124006577">
          <w:marLeft w:val="0"/>
          <w:marRight w:val="0"/>
          <w:marTop w:val="0"/>
          <w:marBottom w:val="0"/>
          <w:divBdr>
            <w:top w:val="none" w:sz="0" w:space="0" w:color="auto"/>
            <w:left w:val="none" w:sz="0" w:space="0" w:color="auto"/>
            <w:bottom w:val="none" w:sz="0" w:space="0" w:color="auto"/>
            <w:right w:val="none" w:sz="0" w:space="0" w:color="auto"/>
          </w:divBdr>
        </w:div>
      </w:divsChild>
    </w:div>
    <w:div w:id="2105757093">
      <w:bodyDiv w:val="1"/>
      <w:marLeft w:val="0"/>
      <w:marRight w:val="0"/>
      <w:marTop w:val="0"/>
      <w:marBottom w:val="0"/>
      <w:divBdr>
        <w:top w:val="none" w:sz="0" w:space="0" w:color="auto"/>
        <w:left w:val="none" w:sz="0" w:space="0" w:color="auto"/>
        <w:bottom w:val="none" w:sz="0" w:space="0" w:color="auto"/>
        <w:right w:val="none" w:sz="0" w:space="0" w:color="auto"/>
      </w:divBdr>
      <w:divsChild>
        <w:div w:id="722754186">
          <w:marLeft w:val="0"/>
          <w:marRight w:val="0"/>
          <w:marTop w:val="0"/>
          <w:marBottom w:val="0"/>
          <w:divBdr>
            <w:top w:val="none" w:sz="0" w:space="0" w:color="auto"/>
            <w:left w:val="none" w:sz="0" w:space="0" w:color="auto"/>
            <w:bottom w:val="none" w:sz="0" w:space="0" w:color="auto"/>
            <w:right w:val="none" w:sz="0" w:space="0" w:color="auto"/>
          </w:divBdr>
        </w:div>
      </w:divsChild>
    </w:div>
    <w:div w:id="2106535618">
      <w:bodyDiv w:val="1"/>
      <w:marLeft w:val="0"/>
      <w:marRight w:val="0"/>
      <w:marTop w:val="0"/>
      <w:marBottom w:val="0"/>
      <w:divBdr>
        <w:top w:val="none" w:sz="0" w:space="0" w:color="auto"/>
        <w:left w:val="none" w:sz="0" w:space="0" w:color="auto"/>
        <w:bottom w:val="none" w:sz="0" w:space="0" w:color="auto"/>
        <w:right w:val="none" w:sz="0" w:space="0" w:color="auto"/>
      </w:divBdr>
      <w:divsChild>
        <w:div w:id="1309476210">
          <w:marLeft w:val="0"/>
          <w:marRight w:val="0"/>
          <w:marTop w:val="0"/>
          <w:marBottom w:val="0"/>
          <w:divBdr>
            <w:top w:val="none" w:sz="0" w:space="0" w:color="auto"/>
            <w:left w:val="none" w:sz="0" w:space="0" w:color="auto"/>
            <w:bottom w:val="none" w:sz="0" w:space="0" w:color="auto"/>
            <w:right w:val="none" w:sz="0" w:space="0" w:color="auto"/>
          </w:divBdr>
          <w:divsChild>
            <w:div w:id="1604531818">
              <w:marLeft w:val="0"/>
              <w:marRight w:val="0"/>
              <w:marTop w:val="0"/>
              <w:marBottom w:val="0"/>
              <w:divBdr>
                <w:top w:val="none" w:sz="0" w:space="0" w:color="auto"/>
                <w:left w:val="none" w:sz="0" w:space="0" w:color="auto"/>
                <w:bottom w:val="none" w:sz="0" w:space="0" w:color="auto"/>
                <w:right w:val="none" w:sz="0" w:space="0" w:color="auto"/>
              </w:divBdr>
            </w:div>
            <w:div w:id="504172992">
              <w:marLeft w:val="0"/>
              <w:marRight w:val="0"/>
              <w:marTop w:val="0"/>
              <w:marBottom w:val="0"/>
              <w:divBdr>
                <w:top w:val="none" w:sz="0" w:space="0" w:color="auto"/>
                <w:left w:val="none" w:sz="0" w:space="0" w:color="auto"/>
                <w:bottom w:val="none" w:sz="0" w:space="0" w:color="auto"/>
                <w:right w:val="none" w:sz="0" w:space="0" w:color="auto"/>
              </w:divBdr>
            </w:div>
            <w:div w:id="12158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8521EE-6DD4-46F6-9C96-7F13B286D1F7}">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469C5-3E91-495E-A0D4-9C8317F4A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14</Pages>
  <Words>3022</Words>
  <Characters>17228</Characters>
  <Application>Microsoft Office Word</Application>
  <DocSecurity>0</DocSecurity>
  <Lines>143</Lines>
  <Paragraphs>40</Paragraphs>
  <ScaleCrop>false</ScaleCrop>
  <Company/>
  <LinksUpToDate>false</LinksUpToDate>
  <CharactersWithSpaces>20210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 Deng</dc:creator>
  <cp:keywords/>
  <dc:description/>
  <cp:lastModifiedBy>Yufeng Deng</cp:lastModifiedBy>
  <cp:revision>87</cp:revision>
  <dcterms:created xsi:type="dcterms:W3CDTF">2024-12-08T19:17:00Z</dcterms:created>
  <dcterms:modified xsi:type="dcterms:W3CDTF">2024-12-23T23:16:00Z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id="FcU6VFzJ"/&gt;&lt;style id="http://www.zotero.org/styles/american-medical-association" hasBibliography="1" bibliographyStyleHasBeenSet="1"/&gt;&lt;prefs&gt;&lt;pref name="fieldType" value="Field"/&gt;&lt;/prefs&gt;&lt;/data&gt;</vt:lpwstr>
  </property>
  <property fmtid="{D5CDD505-2E9C-101B-9397-08002B2CF9AE}" pid="3" name="GrammarlyDocumentId">
    <vt:lpwstr>64b6c0cffe829526dfde72ee340eea97af3df69d089ff4ef6902b6d87e3ca136</vt:lpwstr>
  </property>
</Properties>
</file>