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F40C4" w14:textId="0D4DC2A3" w:rsidR="00222E24" w:rsidRPr="00C93E88" w:rsidRDefault="00AA6275" w:rsidP="00AA6275">
      <w:pPr>
        <w:rPr>
          <w:b/>
          <w:bCs/>
          <w:sz w:val="28"/>
          <w:szCs w:val="28"/>
        </w:rPr>
      </w:pPr>
      <w:r w:rsidRPr="00C93E88">
        <w:rPr>
          <w:b/>
          <w:bCs/>
          <w:sz w:val="28"/>
          <w:szCs w:val="28"/>
        </w:rPr>
        <w:t>SEM 3 – NSC ( Network Security and Cryptography) Exam Questions</w:t>
      </w:r>
    </w:p>
    <w:p w14:paraId="1371A10D" w14:textId="3226799A" w:rsidR="00AA6275" w:rsidRPr="00C93E88" w:rsidRDefault="00AA6275" w:rsidP="00AA6275">
      <w:pPr>
        <w:rPr>
          <w:b/>
          <w:bCs/>
          <w:sz w:val="28"/>
          <w:szCs w:val="28"/>
        </w:rPr>
      </w:pPr>
      <w:r w:rsidRPr="00431BBF">
        <w:rPr>
          <w:b/>
          <w:bCs/>
          <w:sz w:val="28"/>
          <w:szCs w:val="28"/>
          <w:highlight w:val="yellow"/>
        </w:rPr>
        <w:t>Question 1</w:t>
      </w:r>
      <w:r w:rsidRPr="00431BBF">
        <w:rPr>
          <w:b/>
          <w:bCs/>
          <w:sz w:val="28"/>
          <w:szCs w:val="28"/>
          <w:highlight w:val="yellow"/>
        </w:rPr>
        <w:t xml:space="preserve">: </w:t>
      </w:r>
      <w:r w:rsidRPr="00431BBF">
        <w:rPr>
          <w:b/>
          <w:bCs/>
          <w:sz w:val="28"/>
          <w:szCs w:val="28"/>
          <w:highlight w:val="yellow"/>
        </w:rPr>
        <w:t>About asymmetric symmetric encryption</w:t>
      </w:r>
    </w:p>
    <w:p w14:paraId="0E5D54BF" w14:textId="54A377D1" w:rsidR="00AA6275" w:rsidRPr="00C93E88" w:rsidRDefault="00AA6275" w:rsidP="00AA6275">
      <w:pPr>
        <w:rPr>
          <w:b/>
          <w:bCs/>
          <w:sz w:val="28"/>
          <w:szCs w:val="28"/>
        </w:rPr>
      </w:pPr>
      <w:r w:rsidRPr="00431BBF">
        <w:rPr>
          <w:b/>
          <w:bCs/>
          <w:sz w:val="28"/>
          <w:szCs w:val="28"/>
        </w:rPr>
        <w:t xml:space="preserve">1.1 </w:t>
      </w:r>
      <w:r w:rsidRPr="00431BBF">
        <w:rPr>
          <w:b/>
          <w:bCs/>
          <w:sz w:val="28"/>
          <w:szCs w:val="28"/>
        </w:rPr>
        <w:t>Concept</w:t>
      </w:r>
      <w:r w:rsidRPr="00431BBF">
        <w:rPr>
          <w:b/>
          <w:bCs/>
          <w:sz w:val="28"/>
          <w:szCs w:val="28"/>
        </w:rPr>
        <w:t>:</w:t>
      </w:r>
    </w:p>
    <w:p w14:paraId="6FEFB383" w14:textId="430527A2" w:rsidR="00AA6275" w:rsidRPr="00AA6275" w:rsidRDefault="00AA6275" w:rsidP="00C05C28">
      <w:pPr>
        <w:ind w:firstLine="426"/>
        <w:rPr>
          <w:sz w:val="28"/>
          <w:szCs w:val="28"/>
        </w:rPr>
      </w:pPr>
      <w:r w:rsidRPr="00AA6275">
        <w:rPr>
          <w:b/>
          <w:bCs/>
          <w:sz w:val="28"/>
          <w:szCs w:val="28"/>
        </w:rPr>
        <w:t>Symmetric encryption</w:t>
      </w:r>
      <w:r w:rsidRPr="00AA6275">
        <w:rPr>
          <w:sz w:val="28"/>
          <w:szCs w:val="28"/>
        </w:rPr>
        <w:t xml:space="preserve"> (symmetric key encryption):</w:t>
      </w:r>
    </w:p>
    <w:p w14:paraId="0406ABA7" w14:textId="703BF7FC" w:rsidR="00AA6275" w:rsidRPr="00AA6275" w:rsidRDefault="002522CC" w:rsidP="00AA6275">
      <w:pPr>
        <w:ind w:firstLine="426"/>
        <w:rPr>
          <w:sz w:val="28"/>
          <w:szCs w:val="28"/>
        </w:rPr>
      </w:pPr>
      <w:r>
        <w:rPr>
          <w:sz w:val="28"/>
          <w:szCs w:val="28"/>
        </w:rPr>
        <w:t>Mã hoá đối xứng s</w:t>
      </w:r>
      <w:r w:rsidR="00521E2B" w:rsidRPr="00C93E88">
        <w:rPr>
          <w:sz w:val="28"/>
          <w:szCs w:val="28"/>
        </w:rPr>
        <w:t xml:space="preserve">ử </w:t>
      </w:r>
      <w:r w:rsidR="00521E2B" w:rsidRPr="00C93E88">
        <w:rPr>
          <w:sz w:val="28"/>
          <w:szCs w:val="28"/>
        </w:rPr>
        <w:t>dụng cùng một khóa để cả mã hóa và giải mã</w:t>
      </w:r>
      <w:r w:rsidR="00A01143">
        <w:rPr>
          <w:sz w:val="28"/>
          <w:szCs w:val="28"/>
        </w:rPr>
        <w:t>.</w:t>
      </w:r>
    </w:p>
    <w:p w14:paraId="0EF3E5BC" w14:textId="37CE5462" w:rsidR="00AA6275" w:rsidRPr="00AA6275" w:rsidRDefault="00AA6275" w:rsidP="00AA6275">
      <w:pPr>
        <w:ind w:firstLine="426"/>
        <w:rPr>
          <w:sz w:val="28"/>
          <w:szCs w:val="28"/>
        </w:rPr>
      </w:pPr>
      <w:r w:rsidRPr="00AA6275">
        <w:rPr>
          <w:b/>
          <w:bCs/>
          <w:sz w:val="28"/>
          <w:szCs w:val="28"/>
        </w:rPr>
        <w:t>Asymmetric encryption</w:t>
      </w:r>
      <w:r w:rsidRPr="00AA6275">
        <w:rPr>
          <w:sz w:val="28"/>
          <w:szCs w:val="28"/>
        </w:rPr>
        <w:t xml:space="preserve"> (asymmetric key encryption):</w:t>
      </w:r>
      <w:r w:rsidR="002522CC">
        <w:rPr>
          <w:sz w:val="28"/>
          <w:szCs w:val="28"/>
        </w:rPr>
        <w:t xml:space="preserve"> </w:t>
      </w:r>
    </w:p>
    <w:p w14:paraId="21BCBD56" w14:textId="6688EA05" w:rsidR="00521E2B" w:rsidRPr="00C93E88" w:rsidRDefault="002522CC" w:rsidP="00521E2B">
      <w:pPr>
        <w:ind w:firstLine="426"/>
        <w:rPr>
          <w:sz w:val="28"/>
          <w:szCs w:val="28"/>
        </w:rPr>
      </w:pPr>
      <w:r>
        <w:rPr>
          <w:sz w:val="28"/>
          <w:szCs w:val="28"/>
        </w:rPr>
        <w:t>Mã hoá bất đối xứng sử dụng m</w:t>
      </w:r>
      <w:r w:rsidR="00521E2B" w:rsidRPr="00C93E88">
        <w:rPr>
          <w:sz w:val="28"/>
          <w:szCs w:val="28"/>
        </w:rPr>
        <w:t>ột khóa dùng để mã hóa (public key), một khóa khác dùng để giải mã (private key)</w:t>
      </w:r>
      <w:r w:rsidR="0096397C">
        <w:rPr>
          <w:sz w:val="28"/>
          <w:szCs w:val="28"/>
        </w:rPr>
        <w:t>.</w:t>
      </w:r>
    </w:p>
    <w:p w14:paraId="75A7ADF4" w14:textId="29AB0060" w:rsidR="00AA6275" w:rsidRPr="00C93E88" w:rsidRDefault="00AA6275" w:rsidP="00AA6275">
      <w:pPr>
        <w:rPr>
          <w:b/>
          <w:bCs/>
          <w:sz w:val="28"/>
          <w:szCs w:val="28"/>
        </w:rPr>
      </w:pPr>
      <w:r w:rsidRPr="00431BBF">
        <w:rPr>
          <w:b/>
          <w:bCs/>
          <w:sz w:val="28"/>
          <w:szCs w:val="28"/>
        </w:rPr>
        <w:t xml:space="preserve">1.2 </w:t>
      </w:r>
      <w:r w:rsidRPr="00431BBF">
        <w:rPr>
          <w:b/>
          <w:bCs/>
          <w:sz w:val="28"/>
          <w:szCs w:val="28"/>
        </w:rPr>
        <w:t>Draw an encoding and decoding diagram.</w:t>
      </w:r>
    </w:p>
    <w:p w14:paraId="4B43519E" w14:textId="77777777" w:rsidR="00AA6275" w:rsidRPr="00C93E88" w:rsidRDefault="00AA6275" w:rsidP="00AA6275">
      <w:pPr>
        <w:rPr>
          <w:b/>
          <w:bCs/>
          <w:sz w:val="28"/>
          <w:szCs w:val="28"/>
          <w:lang w:val="en-GB"/>
        </w:rPr>
      </w:pPr>
      <w:r w:rsidRPr="00C93E88">
        <w:rPr>
          <w:b/>
          <w:bCs/>
          <w:sz w:val="28"/>
          <w:szCs w:val="28"/>
          <w:lang w:val="en-GB"/>
        </w:rPr>
        <w:t>Symmetric Encryption</w:t>
      </w:r>
    </w:p>
    <w:p w14:paraId="4B4C5AC7" w14:textId="77777777" w:rsidR="00AA6275" w:rsidRPr="00C93E88" w:rsidRDefault="00AA6275" w:rsidP="00AA6275">
      <w:pPr>
        <w:rPr>
          <w:sz w:val="28"/>
          <w:szCs w:val="28"/>
        </w:rPr>
      </w:pPr>
    </w:p>
    <w:p w14:paraId="34B6BB24" w14:textId="302FF7BD" w:rsidR="00AA6275" w:rsidRPr="00C93E88" w:rsidRDefault="00AA6275" w:rsidP="00AA6275">
      <w:pPr>
        <w:rPr>
          <w:sz w:val="28"/>
          <w:szCs w:val="28"/>
        </w:rPr>
      </w:pPr>
      <w:r w:rsidRPr="00C93E88">
        <w:rPr>
          <w:noProof/>
          <w:sz w:val="28"/>
          <w:szCs w:val="28"/>
        </w:rPr>
        <w:drawing>
          <wp:inline distT="0" distB="0" distL="0" distR="0" wp14:anchorId="2B9B7809" wp14:editId="01297032">
            <wp:extent cx="5777230" cy="2869204"/>
            <wp:effectExtent l="0" t="0" r="0" b="7620"/>
            <wp:docPr id="1330656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2051" cy="2876565"/>
                    </a:xfrm>
                    <a:prstGeom prst="rect">
                      <a:avLst/>
                    </a:prstGeom>
                    <a:noFill/>
                  </pic:spPr>
                </pic:pic>
              </a:graphicData>
            </a:graphic>
          </wp:inline>
        </w:drawing>
      </w:r>
    </w:p>
    <w:p w14:paraId="0039B66E" w14:textId="20308AB7" w:rsidR="00AA6275" w:rsidRPr="00C93E88" w:rsidRDefault="00AA6275" w:rsidP="00AA6275">
      <w:pPr>
        <w:jc w:val="center"/>
        <w:rPr>
          <w:i/>
          <w:iCs/>
          <w:sz w:val="28"/>
          <w:szCs w:val="28"/>
          <w:lang w:val="en-GB"/>
        </w:rPr>
      </w:pPr>
      <w:r w:rsidRPr="00C93E88">
        <w:rPr>
          <w:i/>
          <w:iCs/>
          <w:sz w:val="28"/>
          <w:szCs w:val="28"/>
        </w:rPr>
        <w:t>E</w:t>
      </w:r>
      <w:r w:rsidRPr="00C93E88">
        <w:rPr>
          <w:i/>
          <w:iCs/>
          <w:sz w:val="28"/>
          <w:szCs w:val="28"/>
        </w:rPr>
        <w:t>ncoding and decoding diagram</w:t>
      </w:r>
      <w:r w:rsidRPr="00C93E88">
        <w:rPr>
          <w:i/>
          <w:iCs/>
          <w:sz w:val="28"/>
          <w:szCs w:val="28"/>
        </w:rPr>
        <w:t xml:space="preserve"> </w:t>
      </w:r>
      <w:r w:rsidRPr="00C93E88">
        <w:rPr>
          <w:i/>
          <w:iCs/>
          <w:sz w:val="28"/>
          <w:szCs w:val="28"/>
          <w:lang w:val="en-GB"/>
        </w:rPr>
        <w:t>Symmetric Encryption</w:t>
      </w:r>
    </w:p>
    <w:p w14:paraId="7F00FA16" w14:textId="77777777" w:rsidR="00AA6275" w:rsidRPr="00C93E88" w:rsidRDefault="00AA6275">
      <w:pPr>
        <w:rPr>
          <w:b/>
          <w:bCs/>
          <w:sz w:val="28"/>
          <w:szCs w:val="28"/>
          <w:lang w:val="en-GB"/>
        </w:rPr>
      </w:pPr>
      <w:r w:rsidRPr="00C93E88">
        <w:rPr>
          <w:b/>
          <w:bCs/>
          <w:sz w:val="28"/>
          <w:szCs w:val="28"/>
          <w:lang w:val="en-GB"/>
        </w:rPr>
        <w:br w:type="page"/>
      </w:r>
    </w:p>
    <w:p w14:paraId="5B28105C" w14:textId="6F6637FF" w:rsidR="00AA6275" w:rsidRPr="00C93E88" w:rsidRDefault="0002315B" w:rsidP="00AA6275">
      <w:pPr>
        <w:rPr>
          <w:b/>
          <w:bCs/>
          <w:sz w:val="28"/>
          <w:szCs w:val="28"/>
          <w:lang w:val="en-GB"/>
        </w:rPr>
      </w:pPr>
      <w:r w:rsidRPr="00C93E88">
        <w:rPr>
          <w:b/>
          <w:bCs/>
          <w:sz w:val="28"/>
          <w:szCs w:val="28"/>
          <w:lang w:val="en-GB"/>
        </w:rPr>
        <w:lastRenderedPageBreak/>
        <w:t>A</w:t>
      </w:r>
      <w:r w:rsidR="00AA6275" w:rsidRPr="00C93E88">
        <w:rPr>
          <w:b/>
          <w:bCs/>
          <w:sz w:val="28"/>
          <w:szCs w:val="28"/>
          <w:lang w:val="en-GB"/>
        </w:rPr>
        <w:t>Symmetric Encryption</w:t>
      </w:r>
    </w:p>
    <w:p w14:paraId="552A8473" w14:textId="77777777" w:rsidR="00AA6275" w:rsidRPr="00C93E88" w:rsidRDefault="00AA6275" w:rsidP="00AA6275">
      <w:pPr>
        <w:jc w:val="center"/>
        <w:rPr>
          <w:i/>
          <w:iCs/>
          <w:sz w:val="28"/>
          <w:szCs w:val="28"/>
          <w:lang w:val="en-GB"/>
        </w:rPr>
      </w:pPr>
    </w:p>
    <w:p w14:paraId="6B67D0BF" w14:textId="48AEBFF3" w:rsidR="00AA6275" w:rsidRPr="00C93E88" w:rsidRDefault="00AA6275" w:rsidP="00AA6275">
      <w:pPr>
        <w:jc w:val="center"/>
        <w:rPr>
          <w:i/>
          <w:iCs/>
          <w:sz w:val="28"/>
          <w:szCs w:val="28"/>
        </w:rPr>
      </w:pPr>
      <w:r w:rsidRPr="00C93E88">
        <w:rPr>
          <w:i/>
          <w:iCs/>
          <w:sz w:val="28"/>
          <w:szCs w:val="28"/>
        </w:rPr>
        <w:drawing>
          <wp:inline distT="0" distB="0" distL="0" distR="0" wp14:anchorId="7306B3DA" wp14:editId="0EE86B30">
            <wp:extent cx="5940425" cy="2800985"/>
            <wp:effectExtent l="0" t="0" r="3175" b="0"/>
            <wp:docPr id="76803" name="Content Placeholder 2">
              <a:extLst xmlns:a="http://schemas.openxmlformats.org/drawingml/2006/main">
                <a:ext uri="{FF2B5EF4-FFF2-40B4-BE49-F238E27FC236}">
                  <a16:creationId xmlns:a16="http://schemas.microsoft.com/office/drawing/2014/main" id="{31E94941-C749-9720-4DBD-65F0040B10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6803" name="Content Placeholder 2">
                      <a:extLst>
                        <a:ext uri="{FF2B5EF4-FFF2-40B4-BE49-F238E27FC236}">
                          <a16:creationId xmlns:a16="http://schemas.microsoft.com/office/drawing/2014/main" id="{31E94941-C749-9720-4DBD-65F0040B10BA}"/>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800985"/>
                    </a:xfrm>
                    <a:prstGeom prst="rect">
                      <a:avLst/>
                    </a:prstGeom>
                    <a:noFill/>
                    <a:ln>
                      <a:noFill/>
                    </a:ln>
                  </pic:spPr>
                </pic:pic>
              </a:graphicData>
            </a:graphic>
          </wp:inline>
        </w:drawing>
      </w:r>
    </w:p>
    <w:p w14:paraId="0EFE7268" w14:textId="584A2FA0" w:rsidR="00AA6275" w:rsidRPr="00C93E88" w:rsidRDefault="00AA6275" w:rsidP="00AA6275">
      <w:pPr>
        <w:jc w:val="center"/>
        <w:rPr>
          <w:i/>
          <w:iCs/>
          <w:sz w:val="28"/>
          <w:szCs w:val="28"/>
          <w:lang w:val="en-GB"/>
        </w:rPr>
      </w:pPr>
      <w:r w:rsidRPr="00C93E88">
        <w:rPr>
          <w:i/>
          <w:iCs/>
          <w:sz w:val="28"/>
          <w:szCs w:val="28"/>
        </w:rPr>
        <w:t xml:space="preserve">Encoding and decoding diagram </w:t>
      </w:r>
      <w:r w:rsidRPr="00C93E88">
        <w:rPr>
          <w:i/>
          <w:iCs/>
          <w:sz w:val="28"/>
          <w:szCs w:val="28"/>
        </w:rPr>
        <w:t>A</w:t>
      </w:r>
      <w:r w:rsidRPr="00C93E88">
        <w:rPr>
          <w:i/>
          <w:iCs/>
          <w:sz w:val="28"/>
          <w:szCs w:val="28"/>
          <w:lang w:val="en-GB"/>
        </w:rPr>
        <w:t>s</w:t>
      </w:r>
      <w:r w:rsidRPr="00C93E88">
        <w:rPr>
          <w:i/>
          <w:iCs/>
          <w:sz w:val="28"/>
          <w:szCs w:val="28"/>
          <w:lang w:val="en-GB"/>
        </w:rPr>
        <w:t>ymmetric Encryption</w:t>
      </w:r>
    </w:p>
    <w:p w14:paraId="09836C49" w14:textId="77777777" w:rsidR="00AA6275" w:rsidRPr="00C93E88" w:rsidRDefault="00AA6275" w:rsidP="00AA6275">
      <w:pPr>
        <w:jc w:val="center"/>
        <w:rPr>
          <w:i/>
          <w:iCs/>
          <w:sz w:val="28"/>
          <w:szCs w:val="28"/>
        </w:rPr>
      </w:pPr>
    </w:p>
    <w:p w14:paraId="15DD15FF" w14:textId="09638800" w:rsidR="00AA6275" w:rsidRDefault="00AA6275" w:rsidP="00AA6275">
      <w:pPr>
        <w:rPr>
          <w:b/>
          <w:bCs/>
          <w:sz w:val="28"/>
          <w:szCs w:val="28"/>
        </w:rPr>
      </w:pPr>
      <w:r w:rsidRPr="00431BBF">
        <w:rPr>
          <w:b/>
          <w:bCs/>
          <w:sz w:val="28"/>
          <w:szCs w:val="28"/>
        </w:rPr>
        <w:t>1.3</w:t>
      </w:r>
      <w:r w:rsidRPr="00431BBF">
        <w:rPr>
          <w:b/>
          <w:bCs/>
          <w:sz w:val="28"/>
          <w:szCs w:val="28"/>
        </w:rPr>
        <w:t xml:space="preserve"> </w:t>
      </w:r>
      <w:r w:rsidRPr="00431BBF">
        <w:rPr>
          <w:b/>
          <w:bCs/>
          <w:sz w:val="28"/>
          <w:szCs w:val="28"/>
        </w:rPr>
        <w:t>Compare.</w:t>
      </w:r>
    </w:p>
    <w:tbl>
      <w:tblPr>
        <w:tblStyle w:val="TableGrid"/>
        <w:tblW w:w="0" w:type="auto"/>
        <w:tblLook w:val="04A0" w:firstRow="1" w:lastRow="0" w:firstColumn="1" w:lastColumn="0" w:noHBand="0" w:noVBand="1"/>
      </w:tblPr>
      <w:tblGrid>
        <w:gridCol w:w="3115"/>
        <w:gridCol w:w="3115"/>
        <w:gridCol w:w="3115"/>
      </w:tblGrid>
      <w:tr w:rsidR="006D6CC5" w14:paraId="785FC0D1" w14:textId="77777777" w:rsidTr="006D6CC5">
        <w:tc>
          <w:tcPr>
            <w:tcW w:w="3115" w:type="dxa"/>
          </w:tcPr>
          <w:p w14:paraId="5C95BC29" w14:textId="42FD72CD" w:rsidR="006D6CC5" w:rsidRDefault="006D6CC5" w:rsidP="00AA6275">
            <w:pPr>
              <w:rPr>
                <w:b/>
                <w:bCs/>
                <w:sz w:val="28"/>
                <w:szCs w:val="28"/>
              </w:rPr>
            </w:pPr>
            <w:r>
              <w:rPr>
                <w:b/>
                <w:bCs/>
                <w:sz w:val="28"/>
                <w:szCs w:val="28"/>
              </w:rPr>
              <w:t xml:space="preserve">Nội dung </w:t>
            </w:r>
          </w:p>
        </w:tc>
        <w:tc>
          <w:tcPr>
            <w:tcW w:w="3115" w:type="dxa"/>
          </w:tcPr>
          <w:p w14:paraId="7760493B" w14:textId="6DFECE9E" w:rsidR="006D6CC5" w:rsidRDefault="006D6CC5" w:rsidP="00AA6275">
            <w:pPr>
              <w:rPr>
                <w:b/>
                <w:bCs/>
                <w:sz w:val="28"/>
                <w:szCs w:val="28"/>
              </w:rPr>
            </w:pPr>
            <w:r>
              <w:rPr>
                <w:b/>
                <w:bCs/>
                <w:sz w:val="28"/>
                <w:szCs w:val="28"/>
              </w:rPr>
              <w:t>Mã hoá đối xứng</w:t>
            </w:r>
          </w:p>
        </w:tc>
        <w:tc>
          <w:tcPr>
            <w:tcW w:w="3115" w:type="dxa"/>
          </w:tcPr>
          <w:p w14:paraId="43E6628E" w14:textId="5B96D20F" w:rsidR="006D6CC5" w:rsidRDefault="006D6CC5" w:rsidP="00AA6275">
            <w:pPr>
              <w:rPr>
                <w:b/>
                <w:bCs/>
                <w:sz w:val="28"/>
                <w:szCs w:val="28"/>
              </w:rPr>
            </w:pPr>
            <w:r>
              <w:rPr>
                <w:b/>
                <w:bCs/>
                <w:sz w:val="28"/>
                <w:szCs w:val="28"/>
              </w:rPr>
              <w:t>Mã hoá bất đối xứng</w:t>
            </w:r>
          </w:p>
        </w:tc>
      </w:tr>
      <w:tr w:rsidR="006D6CC5" w14:paraId="00CE940A" w14:textId="77777777" w:rsidTr="006D6CC5">
        <w:tc>
          <w:tcPr>
            <w:tcW w:w="3115" w:type="dxa"/>
          </w:tcPr>
          <w:p w14:paraId="0C750CF6" w14:textId="58A85D87" w:rsidR="006D6CC5" w:rsidRDefault="006D6CC5" w:rsidP="00FB5706">
            <w:pPr>
              <w:spacing w:after="160" w:line="259" w:lineRule="auto"/>
              <w:rPr>
                <w:b/>
                <w:bCs/>
                <w:sz w:val="28"/>
                <w:szCs w:val="28"/>
              </w:rPr>
            </w:pPr>
            <w:r w:rsidRPr="00C93E88">
              <w:rPr>
                <w:b/>
                <w:bCs/>
                <w:sz w:val="28"/>
                <w:szCs w:val="28"/>
              </w:rPr>
              <w:t>Sử dụng khóa</w:t>
            </w:r>
          </w:p>
        </w:tc>
        <w:tc>
          <w:tcPr>
            <w:tcW w:w="3115" w:type="dxa"/>
          </w:tcPr>
          <w:p w14:paraId="4D7BA6A1" w14:textId="77777777" w:rsidR="006D6CC5" w:rsidRPr="00C93E88" w:rsidRDefault="006D6CC5" w:rsidP="00FB5706">
            <w:pPr>
              <w:rPr>
                <w:sz w:val="28"/>
                <w:szCs w:val="28"/>
              </w:rPr>
            </w:pPr>
            <w:r w:rsidRPr="00C93E88">
              <w:rPr>
                <w:sz w:val="28"/>
                <w:szCs w:val="28"/>
              </w:rPr>
              <w:t>Sử dụng cùng một khóa cho cả quá trình mã hóa và giải mã.</w:t>
            </w:r>
          </w:p>
          <w:p w14:paraId="017EF6BD" w14:textId="77777777" w:rsidR="006D6CC5" w:rsidRDefault="006D6CC5" w:rsidP="00AA6275">
            <w:pPr>
              <w:rPr>
                <w:b/>
                <w:bCs/>
                <w:sz w:val="28"/>
                <w:szCs w:val="28"/>
              </w:rPr>
            </w:pPr>
          </w:p>
        </w:tc>
        <w:tc>
          <w:tcPr>
            <w:tcW w:w="3115" w:type="dxa"/>
          </w:tcPr>
          <w:p w14:paraId="7ECC5B11" w14:textId="3A24345B" w:rsidR="006D6CC5" w:rsidRDefault="006D6CC5" w:rsidP="00AA6275">
            <w:pPr>
              <w:rPr>
                <w:b/>
                <w:bCs/>
                <w:sz w:val="28"/>
                <w:szCs w:val="28"/>
              </w:rPr>
            </w:pPr>
            <w:r w:rsidRPr="00C93E88">
              <w:rPr>
                <w:sz w:val="28"/>
                <w:szCs w:val="28"/>
              </w:rPr>
              <w:t>Sử dụng một cặp khóa: khóa công khai cho mã hóa và khóa riêng cho giải mã.</w:t>
            </w:r>
          </w:p>
        </w:tc>
      </w:tr>
      <w:tr w:rsidR="006D6CC5" w14:paraId="1580894F" w14:textId="77777777" w:rsidTr="006D6CC5">
        <w:tc>
          <w:tcPr>
            <w:tcW w:w="3115" w:type="dxa"/>
          </w:tcPr>
          <w:p w14:paraId="10120234" w14:textId="3081E6BB" w:rsidR="006D6CC5" w:rsidRDefault="006D6CC5" w:rsidP="00AA6275">
            <w:pPr>
              <w:rPr>
                <w:b/>
                <w:bCs/>
                <w:sz w:val="28"/>
                <w:szCs w:val="28"/>
              </w:rPr>
            </w:pPr>
            <w:r w:rsidRPr="00C93E88">
              <w:rPr>
                <w:b/>
                <w:bCs/>
                <w:sz w:val="28"/>
                <w:szCs w:val="28"/>
              </w:rPr>
              <w:t>Tốc độ</w:t>
            </w:r>
          </w:p>
        </w:tc>
        <w:tc>
          <w:tcPr>
            <w:tcW w:w="3115" w:type="dxa"/>
          </w:tcPr>
          <w:p w14:paraId="68CE64F6" w14:textId="77777777" w:rsidR="006D6CC5" w:rsidRPr="00C93E88" w:rsidRDefault="006D6CC5" w:rsidP="00FB5706">
            <w:pPr>
              <w:rPr>
                <w:sz w:val="28"/>
                <w:szCs w:val="28"/>
              </w:rPr>
            </w:pPr>
            <w:r w:rsidRPr="00C93E88">
              <w:rPr>
                <w:sz w:val="28"/>
                <w:szCs w:val="28"/>
              </w:rPr>
              <w:t>Nhanh hơn so với mã hóa không đối xứng do đơn giản hóa thuật toán.</w:t>
            </w:r>
          </w:p>
          <w:p w14:paraId="1DEB2BB5" w14:textId="77777777" w:rsidR="006D6CC5" w:rsidRDefault="006D6CC5" w:rsidP="00AA6275">
            <w:pPr>
              <w:rPr>
                <w:b/>
                <w:bCs/>
                <w:sz w:val="28"/>
                <w:szCs w:val="28"/>
              </w:rPr>
            </w:pPr>
          </w:p>
        </w:tc>
        <w:tc>
          <w:tcPr>
            <w:tcW w:w="3115" w:type="dxa"/>
          </w:tcPr>
          <w:p w14:paraId="650F9C2B" w14:textId="77777777" w:rsidR="006D6CC5" w:rsidRPr="00C93E88" w:rsidRDefault="006D6CC5" w:rsidP="00FB5706">
            <w:pPr>
              <w:rPr>
                <w:sz w:val="28"/>
                <w:szCs w:val="28"/>
              </w:rPr>
            </w:pPr>
            <w:r w:rsidRPr="00C93E88">
              <w:rPr>
                <w:sz w:val="28"/>
                <w:szCs w:val="28"/>
              </w:rPr>
              <w:t>Chậm hơn do phức tạp của thuật toán và độ dài của khóa.</w:t>
            </w:r>
          </w:p>
          <w:p w14:paraId="61F8812D" w14:textId="77777777" w:rsidR="006D6CC5" w:rsidRDefault="006D6CC5" w:rsidP="00AA6275">
            <w:pPr>
              <w:rPr>
                <w:b/>
                <w:bCs/>
                <w:sz w:val="28"/>
                <w:szCs w:val="28"/>
              </w:rPr>
            </w:pPr>
          </w:p>
        </w:tc>
      </w:tr>
      <w:tr w:rsidR="006D6CC5" w14:paraId="4D68E53B" w14:textId="77777777" w:rsidTr="006D6CC5">
        <w:tc>
          <w:tcPr>
            <w:tcW w:w="3115" w:type="dxa"/>
          </w:tcPr>
          <w:p w14:paraId="7F205158" w14:textId="28D0F1D7" w:rsidR="006D6CC5" w:rsidRDefault="006D6CC5" w:rsidP="00AA6275">
            <w:pPr>
              <w:rPr>
                <w:b/>
                <w:bCs/>
                <w:sz w:val="28"/>
                <w:szCs w:val="28"/>
              </w:rPr>
            </w:pPr>
            <w:r w:rsidRPr="00C93E88">
              <w:rPr>
                <w:b/>
                <w:bCs/>
                <w:sz w:val="28"/>
                <w:szCs w:val="28"/>
              </w:rPr>
              <w:t>An toàn</w:t>
            </w:r>
          </w:p>
        </w:tc>
        <w:tc>
          <w:tcPr>
            <w:tcW w:w="3115" w:type="dxa"/>
          </w:tcPr>
          <w:p w14:paraId="15DD9F46" w14:textId="2E6C0ACF" w:rsidR="006D6CC5" w:rsidRDefault="006D6CC5" w:rsidP="00AA6275">
            <w:pPr>
              <w:rPr>
                <w:b/>
                <w:bCs/>
                <w:sz w:val="28"/>
                <w:szCs w:val="28"/>
              </w:rPr>
            </w:pPr>
            <w:r w:rsidRPr="00C93E88">
              <w:rPr>
                <w:sz w:val="28"/>
                <w:szCs w:val="28"/>
              </w:rPr>
              <w:t>An toàn nếu khóa được quản lý cẩn thận. Khi ai đó có khóa, họ có thể mã hóa và giải mã dữ liệu</w:t>
            </w:r>
            <w:r w:rsidR="00FB5706">
              <w:rPr>
                <w:sz w:val="28"/>
                <w:szCs w:val="28"/>
              </w:rPr>
              <w:t>.</w:t>
            </w:r>
          </w:p>
        </w:tc>
        <w:tc>
          <w:tcPr>
            <w:tcW w:w="3115" w:type="dxa"/>
          </w:tcPr>
          <w:p w14:paraId="7233EF1B" w14:textId="3DFE63DB" w:rsidR="006D6CC5" w:rsidRDefault="006D6CC5" w:rsidP="00AA6275">
            <w:pPr>
              <w:rPr>
                <w:b/>
                <w:bCs/>
                <w:sz w:val="28"/>
                <w:szCs w:val="28"/>
              </w:rPr>
            </w:pPr>
            <w:r w:rsidRPr="00C93E88">
              <w:rPr>
                <w:sz w:val="28"/>
                <w:szCs w:val="28"/>
              </w:rPr>
              <w:t>An toàn hơn vì khóa công khai có thể được chia sẻ mà không tiết lộ khóa riêng. Nó hữu ích cho việc xác thực và trao đổi khóa bí mật</w:t>
            </w:r>
          </w:p>
        </w:tc>
      </w:tr>
      <w:tr w:rsidR="006D6CC5" w14:paraId="5B4B092E" w14:textId="77777777" w:rsidTr="006D6CC5">
        <w:tc>
          <w:tcPr>
            <w:tcW w:w="3115" w:type="dxa"/>
          </w:tcPr>
          <w:p w14:paraId="4C2EDD2D" w14:textId="2DC40C34" w:rsidR="006D6CC5" w:rsidRDefault="006D6CC5" w:rsidP="00AA6275">
            <w:pPr>
              <w:rPr>
                <w:b/>
                <w:bCs/>
                <w:sz w:val="28"/>
                <w:szCs w:val="28"/>
              </w:rPr>
            </w:pPr>
            <w:r w:rsidRPr="00C93E88">
              <w:rPr>
                <w:b/>
                <w:bCs/>
                <w:sz w:val="28"/>
                <w:szCs w:val="28"/>
              </w:rPr>
              <w:t>Sử dụng thường ngày</w:t>
            </w:r>
          </w:p>
        </w:tc>
        <w:tc>
          <w:tcPr>
            <w:tcW w:w="3115" w:type="dxa"/>
          </w:tcPr>
          <w:p w14:paraId="3CE7F1E5" w14:textId="524B50EA" w:rsidR="006D6CC5" w:rsidRDefault="006D6CC5" w:rsidP="00AA6275">
            <w:pPr>
              <w:rPr>
                <w:b/>
                <w:bCs/>
                <w:sz w:val="28"/>
                <w:szCs w:val="28"/>
              </w:rPr>
            </w:pPr>
            <w:r w:rsidRPr="00C93E88">
              <w:rPr>
                <w:sz w:val="28"/>
                <w:szCs w:val="28"/>
              </w:rPr>
              <w:t>Thường được sử dụng cho việc mã hóa lượng lớn dữ liệu, ví dụ như mã hóa ổ cứng hoặc tệp tin</w:t>
            </w:r>
            <w:r w:rsidR="00FB5706">
              <w:rPr>
                <w:sz w:val="28"/>
                <w:szCs w:val="28"/>
              </w:rPr>
              <w:t>.</w:t>
            </w:r>
          </w:p>
        </w:tc>
        <w:tc>
          <w:tcPr>
            <w:tcW w:w="3115" w:type="dxa"/>
          </w:tcPr>
          <w:p w14:paraId="2937C345" w14:textId="01E76CF6" w:rsidR="006D6CC5" w:rsidRDefault="006D6CC5" w:rsidP="00AA6275">
            <w:pPr>
              <w:rPr>
                <w:b/>
                <w:bCs/>
                <w:sz w:val="28"/>
                <w:szCs w:val="28"/>
              </w:rPr>
            </w:pPr>
            <w:r w:rsidRPr="00C93E88">
              <w:rPr>
                <w:sz w:val="28"/>
                <w:szCs w:val="28"/>
              </w:rPr>
              <w:t>Thường được sử dụng cho việc trao đổi khóa bí mật, chữ ký số và xác thực trong giao tiếp an toàn</w:t>
            </w:r>
            <w:r w:rsidR="00FB5706">
              <w:rPr>
                <w:sz w:val="28"/>
                <w:szCs w:val="28"/>
              </w:rPr>
              <w:t>.</w:t>
            </w:r>
          </w:p>
        </w:tc>
      </w:tr>
      <w:tr w:rsidR="006D6CC5" w14:paraId="7A726860" w14:textId="77777777" w:rsidTr="006D6CC5">
        <w:tc>
          <w:tcPr>
            <w:tcW w:w="3115" w:type="dxa"/>
          </w:tcPr>
          <w:p w14:paraId="68ABFEC1" w14:textId="0777F106" w:rsidR="006D6CC5" w:rsidRPr="006D6CC5" w:rsidRDefault="006D6CC5" w:rsidP="00AA6275">
            <w:pPr>
              <w:rPr>
                <w:b/>
                <w:bCs/>
                <w:sz w:val="28"/>
                <w:szCs w:val="28"/>
              </w:rPr>
            </w:pPr>
            <w:r w:rsidRPr="006D6CC5">
              <w:rPr>
                <w:b/>
                <w:bCs/>
                <w:sz w:val="28"/>
                <w:szCs w:val="28"/>
              </w:rPr>
              <w:lastRenderedPageBreak/>
              <w:t>Bảo mật trong trường hợp mất khóa</w:t>
            </w:r>
          </w:p>
        </w:tc>
        <w:tc>
          <w:tcPr>
            <w:tcW w:w="3115" w:type="dxa"/>
          </w:tcPr>
          <w:p w14:paraId="2959122C" w14:textId="0C74262D" w:rsidR="006D6CC5" w:rsidRDefault="006D6CC5" w:rsidP="00AA6275">
            <w:pPr>
              <w:rPr>
                <w:b/>
                <w:bCs/>
                <w:sz w:val="28"/>
                <w:szCs w:val="28"/>
              </w:rPr>
            </w:pPr>
            <w:r w:rsidRPr="00C93E88">
              <w:rPr>
                <w:sz w:val="28"/>
                <w:szCs w:val="28"/>
              </w:rPr>
              <w:t>Nếu khóa bị mất hoặc bị lộ, toàn bộ hệ thống mã hóa có thể bị đe dọa</w:t>
            </w:r>
          </w:p>
        </w:tc>
        <w:tc>
          <w:tcPr>
            <w:tcW w:w="3115" w:type="dxa"/>
          </w:tcPr>
          <w:p w14:paraId="591AF694" w14:textId="586389CC" w:rsidR="006D6CC5" w:rsidRDefault="006D6CC5" w:rsidP="00AA6275">
            <w:pPr>
              <w:rPr>
                <w:b/>
                <w:bCs/>
                <w:sz w:val="28"/>
                <w:szCs w:val="28"/>
              </w:rPr>
            </w:pPr>
            <w:r w:rsidRPr="00C93E88">
              <w:rPr>
                <w:sz w:val="28"/>
                <w:szCs w:val="28"/>
              </w:rPr>
              <w:t>Mất khóa công khai không ảnh hưởng đến tính bí mật của dữ liệu, chỉ ảnh hưởng đến việc trao đổi khóa mới</w:t>
            </w:r>
          </w:p>
        </w:tc>
      </w:tr>
      <w:tr w:rsidR="006D6CC5" w14:paraId="0B0029CA" w14:textId="77777777" w:rsidTr="006D6CC5">
        <w:tc>
          <w:tcPr>
            <w:tcW w:w="3115" w:type="dxa"/>
          </w:tcPr>
          <w:p w14:paraId="1983AD35" w14:textId="6B988DD6" w:rsidR="006D6CC5" w:rsidRPr="00C93E88" w:rsidRDefault="006D6CC5" w:rsidP="00FB5706">
            <w:pPr>
              <w:rPr>
                <w:b/>
                <w:bCs/>
                <w:sz w:val="28"/>
                <w:szCs w:val="28"/>
              </w:rPr>
            </w:pPr>
            <w:r w:rsidRPr="00C93E88">
              <w:rPr>
                <w:b/>
                <w:bCs/>
                <w:sz w:val="28"/>
                <w:szCs w:val="28"/>
              </w:rPr>
              <w:t>Điểm yếu</w:t>
            </w:r>
          </w:p>
          <w:p w14:paraId="121B1833" w14:textId="77777777" w:rsidR="006D6CC5" w:rsidRDefault="006D6CC5" w:rsidP="00AA6275">
            <w:pPr>
              <w:rPr>
                <w:b/>
                <w:bCs/>
                <w:sz w:val="28"/>
                <w:szCs w:val="28"/>
              </w:rPr>
            </w:pPr>
          </w:p>
        </w:tc>
        <w:tc>
          <w:tcPr>
            <w:tcW w:w="3115" w:type="dxa"/>
          </w:tcPr>
          <w:p w14:paraId="347C109B" w14:textId="3C9D03B8" w:rsidR="006D6CC5" w:rsidRDefault="006D6CC5" w:rsidP="00AA6275">
            <w:pPr>
              <w:rPr>
                <w:b/>
                <w:bCs/>
                <w:sz w:val="28"/>
                <w:szCs w:val="28"/>
              </w:rPr>
            </w:pPr>
            <w:r w:rsidRPr="00C93E88">
              <w:rPr>
                <w:sz w:val="28"/>
                <w:szCs w:val="28"/>
              </w:rPr>
              <w:t>Đòi hỏi quản lý khóa hiệu quả và an toàn</w:t>
            </w:r>
          </w:p>
        </w:tc>
        <w:tc>
          <w:tcPr>
            <w:tcW w:w="3115" w:type="dxa"/>
          </w:tcPr>
          <w:p w14:paraId="5F556FDC" w14:textId="77777777" w:rsidR="006D6CC5" w:rsidRPr="00C93E88" w:rsidRDefault="006D6CC5" w:rsidP="006D6CC5">
            <w:pPr>
              <w:ind w:firstLine="720"/>
              <w:rPr>
                <w:sz w:val="28"/>
                <w:szCs w:val="28"/>
              </w:rPr>
            </w:pPr>
            <w:r w:rsidRPr="00C93E88">
              <w:rPr>
                <w:sz w:val="28"/>
                <w:szCs w:val="28"/>
              </w:rPr>
              <w:t>Chậm hơn và đòi hỏi quản lý khóa công khai một cách cẩn thận.</w:t>
            </w:r>
          </w:p>
          <w:p w14:paraId="1695C701" w14:textId="77777777" w:rsidR="006D6CC5" w:rsidRDefault="006D6CC5" w:rsidP="00AA6275">
            <w:pPr>
              <w:rPr>
                <w:b/>
                <w:bCs/>
                <w:sz w:val="28"/>
                <w:szCs w:val="28"/>
              </w:rPr>
            </w:pPr>
          </w:p>
        </w:tc>
      </w:tr>
    </w:tbl>
    <w:p w14:paraId="07C4C888" w14:textId="77777777" w:rsidR="006D6CC5" w:rsidRDefault="006D6CC5" w:rsidP="00AA6275">
      <w:pPr>
        <w:rPr>
          <w:sz w:val="28"/>
          <w:szCs w:val="28"/>
          <w:highlight w:val="yellow"/>
        </w:rPr>
      </w:pPr>
    </w:p>
    <w:p w14:paraId="5A211400" w14:textId="6BB1317F" w:rsidR="00AA6275" w:rsidRPr="00997500" w:rsidRDefault="00AA6275" w:rsidP="00AA6275">
      <w:pPr>
        <w:rPr>
          <w:b/>
          <w:bCs/>
          <w:sz w:val="28"/>
          <w:szCs w:val="28"/>
        </w:rPr>
      </w:pPr>
      <w:r w:rsidRPr="00997500">
        <w:rPr>
          <w:b/>
          <w:bCs/>
          <w:sz w:val="28"/>
          <w:szCs w:val="28"/>
        </w:rPr>
        <w:t>1.4</w:t>
      </w:r>
      <w:r w:rsidRPr="00997500">
        <w:rPr>
          <w:b/>
          <w:bCs/>
          <w:sz w:val="28"/>
          <w:szCs w:val="28"/>
        </w:rPr>
        <w:t xml:space="preserve"> </w:t>
      </w:r>
      <w:r w:rsidRPr="00997500">
        <w:rPr>
          <w:b/>
          <w:bCs/>
          <w:sz w:val="28"/>
          <w:szCs w:val="28"/>
        </w:rPr>
        <w:t>Write a program to encrypt and decrypt using asymmetric by C# language</w:t>
      </w:r>
    </w:p>
    <w:p w14:paraId="57B9DEEB" w14:textId="1B06ED93" w:rsidR="00BA1FC9" w:rsidRPr="00C93E88" w:rsidRDefault="00BA1FC9" w:rsidP="00BA1FC9">
      <w:pPr>
        <w:rPr>
          <w:b/>
          <w:bCs/>
          <w:sz w:val="28"/>
          <w:szCs w:val="28"/>
          <w:lang w:val="en-GB"/>
        </w:rPr>
      </w:pPr>
      <w:r w:rsidRPr="00C93E88">
        <w:rPr>
          <w:b/>
          <w:bCs/>
          <w:sz w:val="28"/>
          <w:szCs w:val="28"/>
          <w:lang w:val="en-GB"/>
        </w:rPr>
        <w:t>Symmetric Encryption</w:t>
      </w:r>
      <w:r w:rsidRPr="00C93E88">
        <w:rPr>
          <w:b/>
          <w:bCs/>
          <w:sz w:val="28"/>
          <w:szCs w:val="28"/>
          <w:lang w:val="en-GB"/>
        </w:rPr>
        <w:t xml:space="preserve"> </w:t>
      </w:r>
      <w:r w:rsidR="00163D02">
        <w:rPr>
          <w:b/>
          <w:bCs/>
          <w:sz w:val="28"/>
          <w:szCs w:val="28"/>
          <w:lang w:val="en-GB"/>
        </w:rPr>
        <w:t>–</w:t>
      </w:r>
      <w:r w:rsidRPr="00C93E88">
        <w:rPr>
          <w:b/>
          <w:bCs/>
          <w:sz w:val="28"/>
          <w:szCs w:val="28"/>
          <w:lang w:val="en-GB"/>
        </w:rPr>
        <w:t xml:space="preserve"> </w:t>
      </w:r>
      <w:r w:rsidR="00163D02">
        <w:rPr>
          <w:b/>
          <w:bCs/>
          <w:sz w:val="28"/>
          <w:szCs w:val="28"/>
          <w:lang w:val="en-GB"/>
        </w:rPr>
        <w:t xml:space="preserve">tên ứng dụng: </w:t>
      </w:r>
      <w:r w:rsidRPr="00C93E88">
        <w:rPr>
          <w:b/>
          <w:bCs/>
          <w:sz w:val="28"/>
          <w:szCs w:val="28"/>
          <w:lang w:val="en-GB"/>
        </w:rPr>
        <w:t>AESExample</w:t>
      </w:r>
    </w:p>
    <w:p w14:paraId="5B3FC893" w14:textId="48B6FA8E" w:rsidR="006F58B3" w:rsidRPr="00C93E88" w:rsidRDefault="00BA1FC9" w:rsidP="00BA1FC9">
      <w:pPr>
        <w:rPr>
          <w:b/>
          <w:bCs/>
          <w:sz w:val="28"/>
          <w:szCs w:val="28"/>
          <w:lang w:val="en-GB"/>
        </w:rPr>
      </w:pPr>
      <w:r w:rsidRPr="00C93E88">
        <w:rPr>
          <w:b/>
          <w:bCs/>
          <w:sz w:val="28"/>
          <w:szCs w:val="28"/>
          <w:lang w:val="en-GB"/>
        </w:rPr>
        <w:t>ASymmetric Encryption</w:t>
      </w:r>
      <w:r w:rsidRPr="00C93E88">
        <w:rPr>
          <w:b/>
          <w:bCs/>
          <w:sz w:val="28"/>
          <w:szCs w:val="28"/>
          <w:lang w:val="en-GB"/>
        </w:rPr>
        <w:t xml:space="preserve"> – </w:t>
      </w:r>
      <w:r w:rsidR="00163D02">
        <w:rPr>
          <w:b/>
          <w:bCs/>
          <w:sz w:val="28"/>
          <w:szCs w:val="28"/>
          <w:lang w:val="en-GB"/>
        </w:rPr>
        <w:t xml:space="preserve">tên ứng dụng: </w:t>
      </w:r>
      <w:r w:rsidRPr="00C93E88">
        <w:rPr>
          <w:b/>
          <w:bCs/>
          <w:sz w:val="28"/>
          <w:szCs w:val="28"/>
          <w:lang w:val="en-GB"/>
        </w:rPr>
        <w:t>RSAExample</w:t>
      </w:r>
    </w:p>
    <w:p w14:paraId="06F1696C" w14:textId="0B698456" w:rsidR="006F58B3" w:rsidRPr="00C93E88" w:rsidRDefault="006F58B3" w:rsidP="006F58B3">
      <w:pPr>
        <w:rPr>
          <w:b/>
          <w:bCs/>
          <w:sz w:val="28"/>
          <w:szCs w:val="28"/>
          <w:lang w:val="en-GB"/>
        </w:rPr>
      </w:pPr>
      <w:r w:rsidRPr="00AF4048">
        <w:rPr>
          <w:b/>
          <w:bCs/>
          <w:sz w:val="28"/>
          <w:szCs w:val="28"/>
          <w:highlight w:val="yellow"/>
          <w:lang w:val="en-GB"/>
        </w:rPr>
        <w:t>Question 2 (2 points). Security Vulnerability</w:t>
      </w:r>
    </w:p>
    <w:p w14:paraId="76660A41" w14:textId="77777777" w:rsidR="006F58B3" w:rsidRPr="00C93E88" w:rsidRDefault="006F58B3" w:rsidP="006F58B3">
      <w:pPr>
        <w:rPr>
          <w:b/>
          <w:bCs/>
          <w:sz w:val="28"/>
          <w:szCs w:val="28"/>
          <w:lang w:val="en-GB"/>
        </w:rPr>
      </w:pPr>
      <w:r w:rsidRPr="00C93E88">
        <w:rPr>
          <w:b/>
          <w:bCs/>
          <w:sz w:val="28"/>
          <w:szCs w:val="28"/>
          <w:lang w:val="en-GB"/>
        </w:rPr>
        <w:t>1. Concept.</w:t>
      </w:r>
    </w:p>
    <w:p w14:paraId="3B0F2FCC" w14:textId="4271B473" w:rsidR="006F58B3" w:rsidRPr="00C93E88" w:rsidRDefault="006F58B3" w:rsidP="006F58B3">
      <w:pPr>
        <w:ind w:firstLine="720"/>
        <w:rPr>
          <w:sz w:val="28"/>
          <w:szCs w:val="28"/>
          <w:lang w:val="en-GB"/>
        </w:rPr>
      </w:pPr>
      <w:r w:rsidRPr="00C93E88">
        <w:rPr>
          <w:sz w:val="28"/>
          <w:szCs w:val="28"/>
          <w:lang w:val="en-GB"/>
        </w:rPr>
        <w:t>Một lỗ hổng bảo mật là một sai sót hoặc điểm yếu trong hệ thống hoặc mạng cho phép một cuộc tấn công gây hại đến hệ thống hoặc mạng theo một cách nào đó, như:</w:t>
      </w:r>
    </w:p>
    <w:p w14:paraId="50A9871D" w14:textId="77777777" w:rsidR="006F58B3" w:rsidRPr="00C93E88" w:rsidRDefault="006F58B3" w:rsidP="006F58B3">
      <w:pPr>
        <w:ind w:firstLine="720"/>
        <w:rPr>
          <w:sz w:val="28"/>
          <w:szCs w:val="28"/>
          <w:lang w:val="en-GB"/>
        </w:rPr>
      </w:pPr>
      <w:r w:rsidRPr="00C93E88">
        <w:rPr>
          <w:sz w:val="28"/>
          <w:szCs w:val="28"/>
          <w:lang w:val="en-GB"/>
        </w:rPr>
        <w:t>Cho phép người dùng không được ủy quyền truy cập vào hệ thống hoặc mạng.</w:t>
      </w:r>
    </w:p>
    <w:p w14:paraId="12B153DB" w14:textId="77777777" w:rsidR="006F58B3" w:rsidRPr="00C93E88" w:rsidRDefault="006F58B3" w:rsidP="006F58B3">
      <w:pPr>
        <w:ind w:firstLine="720"/>
        <w:rPr>
          <w:sz w:val="28"/>
          <w:szCs w:val="28"/>
          <w:lang w:val="en-GB"/>
        </w:rPr>
      </w:pPr>
      <w:r w:rsidRPr="00C93E88">
        <w:rPr>
          <w:sz w:val="28"/>
          <w:szCs w:val="28"/>
          <w:lang w:val="en-GB"/>
        </w:rPr>
        <w:t>Gây suy giảm hiệu suất của hệ thống hoặc mạng.</w:t>
      </w:r>
    </w:p>
    <w:p w14:paraId="05C4F0CD" w14:textId="1BCDEB2D" w:rsidR="006F58B3" w:rsidRPr="00C93E88" w:rsidRDefault="006F58B3" w:rsidP="00C93E88">
      <w:pPr>
        <w:ind w:firstLine="720"/>
        <w:rPr>
          <w:sz w:val="28"/>
          <w:szCs w:val="28"/>
          <w:lang w:val="en-GB"/>
        </w:rPr>
      </w:pPr>
      <w:r w:rsidRPr="00C93E88">
        <w:rPr>
          <w:sz w:val="28"/>
          <w:szCs w:val="28"/>
          <w:lang w:val="en-GB"/>
        </w:rPr>
        <w:t>Gây hại hoặc thay đổi dữ liệu được lưu trữ bởi hệ thống hoặc mạng.</w:t>
      </w:r>
    </w:p>
    <w:p w14:paraId="3B375513" w14:textId="43A45E64" w:rsidR="00BA1FC9" w:rsidRPr="00C93E88" w:rsidRDefault="006F58B3" w:rsidP="006F58B3">
      <w:pPr>
        <w:rPr>
          <w:b/>
          <w:bCs/>
          <w:sz w:val="28"/>
          <w:szCs w:val="28"/>
          <w:lang w:val="en-GB"/>
        </w:rPr>
      </w:pPr>
      <w:r w:rsidRPr="00C93E88">
        <w:rPr>
          <w:b/>
          <w:bCs/>
          <w:sz w:val="28"/>
          <w:szCs w:val="28"/>
          <w:lang w:val="en-GB"/>
        </w:rPr>
        <w:t>2. SQL Injection and how to prevent it.</w:t>
      </w:r>
    </w:p>
    <w:p w14:paraId="640FC1C4" w14:textId="77777777" w:rsidR="00C93E88" w:rsidRPr="00C93E88" w:rsidRDefault="00C93E88" w:rsidP="00C93E88">
      <w:pPr>
        <w:pStyle w:val="NormalWeb"/>
        <w:ind w:firstLine="720"/>
        <w:rPr>
          <w:sz w:val="28"/>
          <w:szCs w:val="28"/>
        </w:rPr>
      </w:pPr>
      <w:r w:rsidRPr="00C93E88">
        <w:rPr>
          <w:sz w:val="28"/>
          <w:szCs w:val="28"/>
        </w:rPr>
        <w:t>SQL injection thực hiện bằng cách thêm các câu lệnh SQL để làm sai lệch đi các câu truy vấn ban đầu, dùng SQL injection có thể lấy dữ liệu trong database, thậm chí xoá dữ liệu, xoá database…</w:t>
      </w:r>
    </w:p>
    <w:p w14:paraId="52802CDB" w14:textId="51D494FA" w:rsidR="00C93E88" w:rsidRPr="00C93E88" w:rsidRDefault="00C93E88" w:rsidP="00C93E88">
      <w:pPr>
        <w:pStyle w:val="NormalWeb"/>
        <w:ind w:firstLine="720"/>
        <w:rPr>
          <w:b/>
          <w:bCs/>
          <w:sz w:val="28"/>
          <w:szCs w:val="28"/>
        </w:rPr>
      </w:pPr>
      <w:r w:rsidRPr="00C93E88">
        <w:rPr>
          <w:b/>
          <w:bCs/>
          <w:sz w:val="28"/>
          <w:szCs w:val="28"/>
        </w:rPr>
        <w:t>Ngăn chặn</w:t>
      </w:r>
    </w:p>
    <w:p w14:paraId="2B2BEDF5" w14:textId="77777777" w:rsidR="00C93E88" w:rsidRPr="00C93E88" w:rsidRDefault="00C93E88" w:rsidP="00C93E88">
      <w:pPr>
        <w:pStyle w:val="NormalWeb"/>
        <w:ind w:firstLine="720"/>
        <w:rPr>
          <w:sz w:val="28"/>
          <w:szCs w:val="28"/>
        </w:rPr>
      </w:pPr>
      <w:r w:rsidRPr="00C93E88">
        <w:rPr>
          <w:sz w:val="28"/>
          <w:szCs w:val="28"/>
        </w:rPr>
        <w:t>1. Sử dụng parameter thay vì cộng chuỗi. Nếu dữ liệu truyền vào không hợp pháp, SQL Engine sẽ tự động báo lỗi, ta không cần dùng code để check.</w:t>
      </w:r>
    </w:p>
    <w:p w14:paraId="4F549FA7" w14:textId="77777777" w:rsidR="00C93E88" w:rsidRPr="00C93E88" w:rsidRDefault="00C93E88" w:rsidP="00C93E88">
      <w:pPr>
        <w:pStyle w:val="NormalWeb"/>
        <w:rPr>
          <w:sz w:val="28"/>
          <w:szCs w:val="28"/>
        </w:rPr>
      </w:pPr>
      <w:r w:rsidRPr="00C93E88">
        <w:rPr>
          <w:sz w:val="28"/>
          <w:szCs w:val="28"/>
        </w:rPr>
        <w:t>var stmt = "SELECT * FROM Users WHERE Username = ? AND Password = ?";</w:t>
      </w:r>
    </w:p>
    <w:p w14:paraId="7C7DA6BA" w14:textId="77777777" w:rsidR="00C93E88" w:rsidRPr="00C93E88" w:rsidRDefault="00C93E88" w:rsidP="00C93E88">
      <w:pPr>
        <w:pStyle w:val="NormalWeb"/>
        <w:rPr>
          <w:sz w:val="28"/>
          <w:szCs w:val="28"/>
        </w:rPr>
      </w:pPr>
      <w:r w:rsidRPr="00C93E88">
        <w:rPr>
          <w:sz w:val="28"/>
          <w:szCs w:val="28"/>
        </w:rPr>
        <w:t>stmt-&gt;bind_param("ss", username, password);</w:t>
      </w:r>
    </w:p>
    <w:p w14:paraId="7B721E56" w14:textId="77777777" w:rsidR="00C93E88" w:rsidRPr="00C93E88" w:rsidRDefault="00C93E88" w:rsidP="00C93E88">
      <w:pPr>
        <w:pStyle w:val="NormalWeb"/>
        <w:ind w:firstLine="720"/>
        <w:rPr>
          <w:sz w:val="28"/>
          <w:szCs w:val="28"/>
        </w:rPr>
      </w:pPr>
      <w:r w:rsidRPr="00C93E88">
        <w:rPr>
          <w:sz w:val="28"/>
          <w:szCs w:val="28"/>
        </w:rPr>
        <w:lastRenderedPageBreak/>
        <w:t>2. Loại bỏ hoàn toàn hoặc thay thế các ký tự khả nghi như ở trên có thể thấy ký tự khả nghi là / và ;. Có thể tự viết hàm để thay thế hoặc dùng  mysqli_real_escape_string có sẵn.</w:t>
      </w:r>
    </w:p>
    <w:p w14:paraId="6402B151" w14:textId="77777777" w:rsidR="00C93E88" w:rsidRPr="00C93E88" w:rsidRDefault="00C93E88" w:rsidP="00C93E88">
      <w:pPr>
        <w:pStyle w:val="NormalWeb"/>
        <w:ind w:firstLine="720"/>
        <w:rPr>
          <w:sz w:val="28"/>
          <w:szCs w:val="28"/>
        </w:rPr>
      </w:pPr>
      <w:r w:rsidRPr="00C93E88">
        <w:rPr>
          <w:sz w:val="28"/>
          <w:szCs w:val="28"/>
        </w:rPr>
        <w:t>3. Sử dụng thư viện/function được cung cấp bởi framework.</w:t>
      </w:r>
    </w:p>
    <w:p w14:paraId="565955CD" w14:textId="77777777" w:rsidR="00C93E88" w:rsidRPr="00C93E88" w:rsidRDefault="00C93E88" w:rsidP="00C93E88">
      <w:pPr>
        <w:pStyle w:val="NormalWeb"/>
        <w:ind w:firstLine="720"/>
        <w:rPr>
          <w:sz w:val="28"/>
          <w:szCs w:val="28"/>
        </w:rPr>
      </w:pPr>
      <w:r w:rsidRPr="00C93E88">
        <w:rPr>
          <w:sz w:val="28"/>
          <w:szCs w:val="28"/>
        </w:rPr>
        <w:t>4. Không hiển thị exception, message lỗi: Khi có lỗi, ta chỉ hiện thông báo lỗi chứ đừng hiển thị đầy đủ thông tin về lỗi, tránh để lợi dụng, tìm ra cấu trúc database.</w:t>
      </w:r>
    </w:p>
    <w:p w14:paraId="3C3D9076" w14:textId="77777777" w:rsidR="00C93E88" w:rsidRPr="00C93E88" w:rsidRDefault="00C93E88" w:rsidP="00C93E88">
      <w:pPr>
        <w:pStyle w:val="NormalWeb"/>
        <w:ind w:firstLine="720"/>
        <w:rPr>
          <w:sz w:val="28"/>
          <w:szCs w:val="28"/>
        </w:rPr>
      </w:pPr>
      <w:r w:rsidRPr="00C93E88">
        <w:rPr>
          <w:sz w:val="28"/>
          <w:szCs w:val="28"/>
        </w:rPr>
        <w:t>5. Phân quyền rõ ràng trong DB: Nếu chỉ truy cập dữ liệu từ một số bảng, hãy tạo một account trong DB, gán quyền truy cập cho account đó chứ đừng dùng account root hay sa. Lúc này, dù có inject được sql cũng không thể đọc dữ liệu từ các bảng chính, sửa hay xoá dữ liệu.</w:t>
      </w:r>
    </w:p>
    <w:p w14:paraId="20DBC36E" w14:textId="1315B0EF" w:rsidR="00C93E88" w:rsidRPr="00C93E88" w:rsidRDefault="00C93E88" w:rsidP="00C93E88">
      <w:pPr>
        <w:pStyle w:val="NormalWeb"/>
        <w:ind w:firstLine="720"/>
        <w:rPr>
          <w:sz w:val="28"/>
          <w:szCs w:val="28"/>
        </w:rPr>
      </w:pPr>
      <w:r w:rsidRPr="00C93E88">
        <w:rPr>
          <w:sz w:val="28"/>
          <w:szCs w:val="28"/>
        </w:rPr>
        <w:t>6. Backup dữ liệu thường xuyên: Dữ liệu phải thường xuyên được backup để nếu có bị xoá thì ta vẫn có thể khôi phục được.</w:t>
      </w:r>
    </w:p>
    <w:p w14:paraId="13147693" w14:textId="66E331DE" w:rsidR="00C93E88" w:rsidRDefault="00C93E88" w:rsidP="00C93E88">
      <w:pPr>
        <w:rPr>
          <w:b/>
          <w:bCs/>
          <w:sz w:val="28"/>
          <w:szCs w:val="28"/>
        </w:rPr>
      </w:pPr>
      <w:r w:rsidRPr="00864FCD">
        <w:rPr>
          <w:b/>
          <w:bCs/>
          <w:sz w:val="28"/>
          <w:szCs w:val="28"/>
          <w:highlight w:val="yellow"/>
        </w:rPr>
        <w:t>Question 3. Authentication</w:t>
      </w:r>
    </w:p>
    <w:p w14:paraId="205E239F" w14:textId="56A9F868" w:rsidR="00BA1FC9" w:rsidRPr="00573F08" w:rsidRDefault="00864FCD" w:rsidP="00BA1FC9">
      <w:pPr>
        <w:rPr>
          <w:sz w:val="28"/>
          <w:szCs w:val="28"/>
        </w:rPr>
      </w:pPr>
      <w:r>
        <w:rPr>
          <w:b/>
          <w:bCs/>
          <w:sz w:val="28"/>
          <w:szCs w:val="28"/>
        </w:rPr>
        <w:tab/>
      </w:r>
      <w:r>
        <w:rPr>
          <w:sz w:val="28"/>
          <w:szCs w:val="28"/>
        </w:rPr>
        <w:t xml:space="preserve">E dùng Hash mã hoá chuỗi. Tên Ứng dụng là </w:t>
      </w:r>
      <w:r w:rsidRPr="00864FCD">
        <w:rPr>
          <w:b/>
          <w:bCs/>
          <w:sz w:val="28"/>
          <w:szCs w:val="28"/>
        </w:rPr>
        <w:t>HashExample</w:t>
      </w:r>
      <w:r w:rsidR="00573F08">
        <w:rPr>
          <w:sz w:val="28"/>
          <w:szCs w:val="28"/>
        </w:rPr>
        <w:t>.</w:t>
      </w:r>
    </w:p>
    <w:p w14:paraId="6B59AA37" w14:textId="77777777" w:rsidR="00BA1FC9" w:rsidRPr="00C93E88" w:rsidRDefault="00BA1FC9" w:rsidP="00BA1FC9">
      <w:pPr>
        <w:rPr>
          <w:b/>
          <w:bCs/>
          <w:sz w:val="28"/>
          <w:szCs w:val="28"/>
          <w:lang w:val="en-GB"/>
        </w:rPr>
      </w:pPr>
    </w:p>
    <w:p w14:paraId="6ABC7776" w14:textId="77777777" w:rsidR="00BA1FC9" w:rsidRPr="00C93E88" w:rsidRDefault="00BA1FC9" w:rsidP="00BA1FC9">
      <w:pPr>
        <w:rPr>
          <w:b/>
          <w:bCs/>
          <w:sz w:val="28"/>
          <w:szCs w:val="28"/>
          <w:lang w:val="en-GB"/>
        </w:rPr>
      </w:pPr>
    </w:p>
    <w:p w14:paraId="3465B520" w14:textId="7ADDA81A" w:rsidR="0002315B" w:rsidRPr="00C93E88" w:rsidRDefault="0002315B" w:rsidP="00AA6275">
      <w:pPr>
        <w:rPr>
          <w:b/>
          <w:bCs/>
          <w:sz w:val="28"/>
          <w:szCs w:val="28"/>
        </w:rPr>
      </w:pPr>
    </w:p>
    <w:sectPr w:rsidR="0002315B" w:rsidRPr="00C93E88"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5F53"/>
    <w:multiLevelType w:val="multilevel"/>
    <w:tmpl w:val="70F4C6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34502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275"/>
    <w:rsid w:val="0002315B"/>
    <w:rsid w:val="00163D02"/>
    <w:rsid w:val="00222E24"/>
    <w:rsid w:val="002522CC"/>
    <w:rsid w:val="00431BBF"/>
    <w:rsid w:val="00482102"/>
    <w:rsid w:val="004B222E"/>
    <w:rsid w:val="00521E2B"/>
    <w:rsid w:val="00573F08"/>
    <w:rsid w:val="006D6CC5"/>
    <w:rsid w:val="006F58B3"/>
    <w:rsid w:val="00864FCD"/>
    <w:rsid w:val="0096397C"/>
    <w:rsid w:val="00997500"/>
    <w:rsid w:val="00A01143"/>
    <w:rsid w:val="00AA6275"/>
    <w:rsid w:val="00AF4048"/>
    <w:rsid w:val="00BA1FC9"/>
    <w:rsid w:val="00C05C28"/>
    <w:rsid w:val="00C93E88"/>
    <w:rsid w:val="00EE6B4E"/>
    <w:rsid w:val="00FB5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F373"/>
  <w15:chartTrackingRefBased/>
  <w15:docId w15:val="{7EEEA182-7AE7-47A6-8483-6F6EC115D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275"/>
    <w:pPr>
      <w:ind w:left="720"/>
      <w:contextualSpacing/>
    </w:pPr>
  </w:style>
  <w:style w:type="paragraph" w:styleId="NormalWeb">
    <w:name w:val="Normal (Web)"/>
    <w:basedOn w:val="Normal"/>
    <w:uiPriority w:val="99"/>
    <w:semiHidden/>
    <w:unhideWhenUsed/>
    <w:rsid w:val="00C93E88"/>
    <w:pPr>
      <w:spacing w:before="100" w:beforeAutospacing="1" w:after="100" w:afterAutospacing="1" w:line="240" w:lineRule="auto"/>
    </w:pPr>
    <w:rPr>
      <w:rFonts w:eastAsia="Times New Roman" w:cs="Times New Roman"/>
      <w:kern w:val="0"/>
      <w:szCs w:val="24"/>
      <w14:ligatures w14:val="none"/>
    </w:rPr>
  </w:style>
  <w:style w:type="table" w:styleId="TableGrid">
    <w:name w:val="Table Grid"/>
    <w:basedOn w:val="TableNormal"/>
    <w:uiPriority w:val="39"/>
    <w:rsid w:val="006D6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621682">
      <w:bodyDiv w:val="1"/>
      <w:marLeft w:val="0"/>
      <w:marRight w:val="0"/>
      <w:marTop w:val="0"/>
      <w:marBottom w:val="0"/>
      <w:divBdr>
        <w:top w:val="none" w:sz="0" w:space="0" w:color="auto"/>
        <w:left w:val="none" w:sz="0" w:space="0" w:color="auto"/>
        <w:bottom w:val="none" w:sz="0" w:space="0" w:color="auto"/>
        <w:right w:val="none" w:sz="0" w:space="0" w:color="auto"/>
      </w:divBdr>
      <w:divsChild>
        <w:div w:id="1538855696">
          <w:marLeft w:val="706"/>
          <w:marRight w:val="0"/>
          <w:marTop w:val="134"/>
          <w:marBottom w:val="0"/>
          <w:divBdr>
            <w:top w:val="none" w:sz="0" w:space="0" w:color="auto"/>
            <w:left w:val="none" w:sz="0" w:space="0" w:color="auto"/>
            <w:bottom w:val="none" w:sz="0" w:space="0" w:color="auto"/>
            <w:right w:val="none" w:sz="0" w:space="0" w:color="auto"/>
          </w:divBdr>
        </w:div>
        <w:div w:id="583300473">
          <w:marLeft w:val="706"/>
          <w:marRight w:val="0"/>
          <w:marTop w:val="134"/>
          <w:marBottom w:val="0"/>
          <w:divBdr>
            <w:top w:val="none" w:sz="0" w:space="0" w:color="auto"/>
            <w:left w:val="none" w:sz="0" w:space="0" w:color="auto"/>
            <w:bottom w:val="none" w:sz="0" w:space="0" w:color="auto"/>
            <w:right w:val="none" w:sz="0" w:space="0" w:color="auto"/>
          </w:divBdr>
        </w:div>
        <w:div w:id="702480540">
          <w:marLeft w:val="706"/>
          <w:marRight w:val="0"/>
          <w:marTop w:val="125"/>
          <w:marBottom w:val="0"/>
          <w:divBdr>
            <w:top w:val="none" w:sz="0" w:space="0" w:color="auto"/>
            <w:left w:val="none" w:sz="0" w:space="0" w:color="auto"/>
            <w:bottom w:val="none" w:sz="0" w:space="0" w:color="auto"/>
            <w:right w:val="none" w:sz="0" w:space="0" w:color="auto"/>
          </w:divBdr>
        </w:div>
        <w:div w:id="1163083762">
          <w:marLeft w:val="1426"/>
          <w:marRight w:val="0"/>
          <w:marTop w:val="115"/>
          <w:marBottom w:val="0"/>
          <w:divBdr>
            <w:top w:val="none" w:sz="0" w:space="0" w:color="auto"/>
            <w:left w:val="none" w:sz="0" w:space="0" w:color="auto"/>
            <w:bottom w:val="none" w:sz="0" w:space="0" w:color="auto"/>
            <w:right w:val="none" w:sz="0" w:space="0" w:color="auto"/>
          </w:divBdr>
        </w:div>
        <w:div w:id="1481846161">
          <w:marLeft w:val="1426"/>
          <w:marRight w:val="0"/>
          <w:marTop w:val="125"/>
          <w:marBottom w:val="0"/>
          <w:divBdr>
            <w:top w:val="none" w:sz="0" w:space="0" w:color="auto"/>
            <w:left w:val="none" w:sz="0" w:space="0" w:color="auto"/>
            <w:bottom w:val="none" w:sz="0" w:space="0" w:color="auto"/>
            <w:right w:val="none" w:sz="0" w:space="0" w:color="auto"/>
          </w:divBdr>
        </w:div>
        <w:div w:id="200633268">
          <w:marLeft w:val="706"/>
          <w:marRight w:val="0"/>
          <w:marTop w:val="125"/>
          <w:marBottom w:val="0"/>
          <w:divBdr>
            <w:top w:val="none" w:sz="0" w:space="0" w:color="auto"/>
            <w:left w:val="none" w:sz="0" w:space="0" w:color="auto"/>
            <w:bottom w:val="none" w:sz="0" w:space="0" w:color="auto"/>
            <w:right w:val="none" w:sz="0" w:space="0" w:color="auto"/>
          </w:divBdr>
        </w:div>
        <w:div w:id="513225635">
          <w:marLeft w:val="1426"/>
          <w:marRight w:val="0"/>
          <w:marTop w:val="115"/>
          <w:marBottom w:val="0"/>
          <w:divBdr>
            <w:top w:val="none" w:sz="0" w:space="0" w:color="auto"/>
            <w:left w:val="none" w:sz="0" w:space="0" w:color="auto"/>
            <w:bottom w:val="none" w:sz="0" w:space="0" w:color="auto"/>
            <w:right w:val="none" w:sz="0" w:space="0" w:color="auto"/>
          </w:divBdr>
        </w:div>
      </w:divsChild>
    </w:div>
    <w:div w:id="463811191">
      <w:bodyDiv w:val="1"/>
      <w:marLeft w:val="0"/>
      <w:marRight w:val="0"/>
      <w:marTop w:val="0"/>
      <w:marBottom w:val="0"/>
      <w:divBdr>
        <w:top w:val="none" w:sz="0" w:space="0" w:color="auto"/>
        <w:left w:val="none" w:sz="0" w:space="0" w:color="auto"/>
        <w:bottom w:val="none" w:sz="0" w:space="0" w:color="auto"/>
        <w:right w:val="none" w:sz="0" w:space="0" w:color="auto"/>
      </w:divBdr>
    </w:div>
    <w:div w:id="13611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cp:revision>
  <dcterms:created xsi:type="dcterms:W3CDTF">2023-10-13T11:07:00Z</dcterms:created>
  <dcterms:modified xsi:type="dcterms:W3CDTF">2023-10-13T11:56:00Z</dcterms:modified>
</cp:coreProperties>
</file>