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29BC" w14:textId="280C66DA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color w:val="0D0D0D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Segoe UI"/>
          <w:noProof/>
          <w:color w:val="0D0D0D"/>
          <w:sz w:val="18"/>
          <w:szCs w:val="18"/>
          <w:lang w:eastAsia="en-GB"/>
        </w:rPr>
        <w:drawing>
          <wp:inline distT="0" distB="0" distL="0" distR="0" wp14:anchorId="34A8F6D5" wp14:editId="5CB85E74">
            <wp:extent cx="898525" cy="723265"/>
            <wp:effectExtent l="0" t="0" r="3175" b="635"/>
            <wp:docPr id="2032673690" name="Picture 1" descr="Logo&#10;Department for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Department for Educ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649">
        <w:rPr>
          <w:rFonts w:asciiTheme="minorHAnsi" w:eastAsia="Times New Roman" w:hAnsiTheme="minorHAnsi" w:cs="Calibri"/>
          <w:color w:val="0D0D0D"/>
          <w:sz w:val="24"/>
          <w:szCs w:val="24"/>
          <w:lang w:eastAsia="en-GB"/>
        </w:rPr>
        <w:tab/>
      </w:r>
      <w:r w:rsidRPr="00010649">
        <w:rPr>
          <w:rFonts w:asciiTheme="minorHAnsi" w:eastAsia="Times New Roman" w:hAnsiTheme="minorHAnsi" w:cs="Arial"/>
          <w:color w:val="0D0D0D"/>
          <w:sz w:val="24"/>
          <w:szCs w:val="24"/>
          <w:lang w:eastAsia="en-GB"/>
        </w:rPr>
        <w:t> </w:t>
      </w:r>
    </w:p>
    <w:p w14:paraId="40D801C4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sz w:val="36"/>
          <w:szCs w:val="36"/>
          <w:lang w:eastAsia="en-GB"/>
        </w:rPr>
        <w:t>Service Standard assessment report </w:t>
      </w:r>
    </w:p>
    <w:p w14:paraId="39C88855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t> </w:t>
      </w:r>
    </w:p>
    <w:p w14:paraId="5D22ED55" w14:textId="08CB2838" w:rsidR="003D30D1" w:rsidRPr="00010649" w:rsidRDefault="003D30D1" w:rsidP="003D30D1">
      <w:pPr>
        <w:textAlignment w:val="baseline"/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lang w:eastAsia="en-GB"/>
        </w:rPr>
        <w:t>Project name</w:t>
      </w:r>
      <w:r w:rsid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br/>
      </w:r>
      <w:r w:rsidR="00572E21" w:rsidRP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t>{</w:t>
      </w:r>
      <w:proofErr w:type="spellStart"/>
      <w:r w:rsidR="00572E21" w:rsidRP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t>p</w:t>
      </w:r>
      <w:r w:rsidR="00453F7C" w:rsidRP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t>aram_name</w:t>
      </w:r>
      <w:proofErr w:type="spellEnd"/>
      <w:r w:rsidR="00572E21" w:rsidRP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t>}</w:t>
      </w:r>
    </w:p>
    <w:p w14:paraId="3E5ADB2A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</w:p>
    <w:tbl>
      <w:tblPr>
        <w:tblW w:w="90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Service assessment details"/>
      </w:tblPr>
      <w:tblGrid>
        <w:gridCol w:w="3402"/>
        <w:gridCol w:w="5624"/>
      </w:tblGrid>
      <w:tr w:rsidR="003D30D1" w:rsidRPr="00010649" w14:paraId="135B4628" w14:textId="77777777" w:rsidTr="00453F7C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7C885" w14:textId="5865C04F" w:rsidR="003D30D1" w:rsidRPr="00010649" w:rsidRDefault="003D30D1" w:rsidP="003D30D1">
            <w:pPr>
              <w:textAlignment w:val="baseline"/>
              <w:rPr>
                <w:rFonts w:asciiTheme="minorHAnsi" w:eastAsia="Times New Roman" w:hAnsiTheme="minorHAnsi"/>
                <w:b/>
                <w:bCs/>
                <w:color w:val="0D0D0D"/>
                <w:sz w:val="24"/>
                <w:szCs w:val="24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  <w:t>Assessment date:</w:t>
            </w:r>
            <w:r w:rsidRPr="00010649">
              <w:rPr>
                <w:rFonts w:ascii="Arial" w:eastAsia="Times New Roman" w:hAnsi="Arial" w:cs="Arial"/>
                <w:b/>
                <w:bCs/>
                <w:color w:val="0D0D0D"/>
                <w:sz w:val="22"/>
                <w:szCs w:val="22"/>
                <w:lang w:eastAsia="en-GB"/>
              </w:rPr>
              <w:t> </w:t>
            </w:r>
            <w:r w:rsidR="00453F7C" w:rsidRPr="00010649"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5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46CB5" w14:textId="1C209FF6" w:rsidR="003D30D1" w:rsidRPr="00010649" w:rsidRDefault="005232E3" w:rsidP="003D30D1">
            <w:pPr>
              <w:textAlignment w:val="baseline"/>
              <w:rPr>
                <w:rFonts w:asciiTheme="minorHAnsi" w:eastAsia="Times New Roman" w:hAnsiTheme="minorHAnsi"/>
                <w:color w:val="0D0D0D"/>
                <w:sz w:val="24"/>
                <w:szCs w:val="24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color w:val="0D0D0D"/>
                <w:sz w:val="22"/>
                <w:szCs w:val="22"/>
                <w:lang w:eastAsia="en-GB"/>
              </w:rPr>
              <w:t>{</w:t>
            </w:r>
            <w:proofErr w:type="spellStart"/>
            <w:r w:rsidR="00453F7C" w:rsidRPr="00010649">
              <w:rPr>
                <w:rFonts w:asciiTheme="minorHAnsi" w:eastAsia="Times New Roman" w:hAnsiTheme="minorHAnsi" w:cs="Arial"/>
                <w:color w:val="0D0D0D"/>
                <w:sz w:val="22"/>
                <w:szCs w:val="22"/>
                <w:lang w:eastAsia="en-GB"/>
              </w:rPr>
              <w:t>param_date</w:t>
            </w:r>
            <w:proofErr w:type="spellEnd"/>
            <w:r w:rsidRPr="00010649">
              <w:rPr>
                <w:rFonts w:asciiTheme="minorHAnsi" w:eastAsia="Times New Roman" w:hAnsiTheme="minorHAnsi" w:cs="Arial"/>
                <w:color w:val="0D0D0D"/>
                <w:sz w:val="22"/>
                <w:szCs w:val="22"/>
                <w:lang w:eastAsia="en-GB"/>
              </w:rPr>
              <w:t>}</w:t>
            </w:r>
          </w:p>
        </w:tc>
      </w:tr>
      <w:tr w:rsidR="00453F7C" w:rsidRPr="00010649" w14:paraId="2DBB8030" w14:textId="77777777" w:rsidTr="00453F7C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6C4F2C" w14:textId="1BE3ED55" w:rsidR="00453F7C" w:rsidRPr="00010649" w:rsidRDefault="00453F7C" w:rsidP="003D30D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  <w:t>Phase:</w:t>
            </w:r>
          </w:p>
        </w:tc>
        <w:tc>
          <w:tcPr>
            <w:tcW w:w="5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62739" w14:textId="2EAB8D06" w:rsidR="00453F7C" w:rsidRPr="00010649" w:rsidRDefault="00A44E60" w:rsidP="003D30D1">
            <w:pPr>
              <w:textAlignment w:val="baseline"/>
              <w:rPr>
                <w:rFonts w:asciiTheme="minorHAnsi" w:eastAsia="Times New Roman" w:hAnsiTheme="minorHAnsi" w:cs="Arial"/>
                <w:color w:val="000000"/>
                <w:sz w:val="22"/>
                <w:szCs w:val="22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color w:val="000000"/>
                <w:sz w:val="22"/>
                <w:szCs w:val="22"/>
                <w:lang w:eastAsia="en-GB"/>
              </w:rPr>
              <w:t>{</w:t>
            </w:r>
            <w:proofErr w:type="spellStart"/>
            <w:r w:rsidRPr="00010649">
              <w:rPr>
                <w:rFonts w:asciiTheme="minorHAnsi" w:eastAsia="Times New Roman" w:hAnsiTheme="minorHAnsi" w:cs="Arial"/>
                <w:color w:val="000000"/>
                <w:sz w:val="22"/>
                <w:szCs w:val="22"/>
                <w:lang w:eastAsia="en-GB"/>
              </w:rPr>
              <w:t>param_phase</w:t>
            </w:r>
            <w:proofErr w:type="spellEnd"/>
            <w:r w:rsidRPr="00010649">
              <w:rPr>
                <w:rFonts w:asciiTheme="minorHAnsi" w:eastAsia="Times New Roman" w:hAnsiTheme="minorHAnsi" w:cs="Arial"/>
                <w:color w:val="000000"/>
                <w:sz w:val="22"/>
                <w:szCs w:val="22"/>
                <w:lang w:eastAsia="en-GB"/>
              </w:rPr>
              <w:t>}</w:t>
            </w:r>
          </w:p>
        </w:tc>
      </w:tr>
      <w:tr w:rsidR="003D30D1" w:rsidRPr="00010649" w14:paraId="6428A639" w14:textId="77777777" w:rsidTr="00453F7C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72D2B" w14:textId="5DDBD304" w:rsidR="00453F7C" w:rsidRPr="00010649" w:rsidRDefault="003D30D1" w:rsidP="00453F7C">
            <w:pPr>
              <w:textAlignment w:val="baseline"/>
              <w:rPr>
                <w:rFonts w:asciiTheme="minorHAnsi" w:eastAsia="Times New Roman" w:hAnsiTheme="minorHAnsi" w:cs="Segoe UI"/>
                <w:sz w:val="18"/>
                <w:szCs w:val="18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  <w:t>Outcome:</w:t>
            </w:r>
            <w:r w:rsidRPr="00010649">
              <w:rPr>
                <w:rFonts w:ascii="Arial" w:eastAsia="Times New Roman" w:hAnsi="Arial" w:cs="Arial"/>
                <w:b/>
                <w:bCs/>
                <w:color w:val="0D0D0D"/>
                <w:sz w:val="22"/>
                <w:szCs w:val="22"/>
                <w:lang w:eastAsia="en-GB"/>
              </w:rPr>
              <w:t> </w:t>
            </w:r>
            <w:r w:rsidRPr="00010649"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  <w:t> </w:t>
            </w:r>
          </w:p>
          <w:p w14:paraId="18352458" w14:textId="751CBB29" w:rsidR="003D30D1" w:rsidRPr="00010649" w:rsidRDefault="003D30D1" w:rsidP="003D30D1">
            <w:pPr>
              <w:textAlignment w:val="baseline"/>
              <w:rPr>
                <w:rFonts w:asciiTheme="minorHAnsi" w:eastAsia="Times New Roman" w:hAnsiTheme="minorHAnsi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5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FF50C" w14:textId="60EC7EB2" w:rsidR="003D30D1" w:rsidRPr="00010649" w:rsidRDefault="00A44E60" w:rsidP="003D30D1">
            <w:pPr>
              <w:textAlignment w:val="baseline"/>
              <w:rPr>
                <w:rFonts w:asciiTheme="minorHAnsi" w:eastAsia="Times New Roman" w:hAnsiTheme="minorHAnsi"/>
                <w:b/>
                <w:bCs/>
                <w:color w:val="0D0D0D"/>
                <w:sz w:val="24"/>
                <w:szCs w:val="24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</w:t>
            </w:r>
            <w:proofErr w:type="spellStart"/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param_outcome</w:t>
            </w:r>
            <w:proofErr w:type="spellEnd"/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}</w:t>
            </w:r>
          </w:p>
        </w:tc>
      </w:tr>
    </w:tbl>
    <w:p w14:paraId="4484EA1A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Arial"/>
          <w:b/>
          <w:bCs/>
          <w:color w:val="7F7F7F"/>
          <w:sz w:val="22"/>
          <w:szCs w:val="22"/>
          <w:lang w:eastAsia="en-GB"/>
        </w:rPr>
      </w:pPr>
    </w:p>
    <w:p w14:paraId="49B24820" w14:textId="202848FE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lang w:eastAsia="en-GB"/>
        </w:rPr>
        <w:t>Assessment panel  </w:t>
      </w:r>
    </w:p>
    <w:p w14:paraId="4C2FBC80" w14:textId="5E5F6366" w:rsidR="000F1363" w:rsidRPr="00010649" w:rsidRDefault="003D30D1" w:rsidP="003D30D1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Personal information on assessors is only included for internal purposes.   </w:t>
      </w:r>
    </w:p>
    <w:p w14:paraId="51E08454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</w:p>
    <w:p w14:paraId="00330BA0" w14:textId="5FF3AA5E" w:rsidR="003D30D1" w:rsidRPr="000F1363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lang w:eastAsia="en-GB"/>
        </w:rPr>
        <w:t>About the service </w:t>
      </w: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 </w:t>
      </w:r>
    </w:p>
    <w:p w14:paraId="4151B119" w14:textId="6586510B" w:rsidR="003D30D1" w:rsidRDefault="00075E4C" w:rsidP="003D30D1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br/>
      </w:r>
      <w:r w:rsidR="00A44E60"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spellStart"/>
      <w:r w:rsidR="00A44E60"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param_description</w:t>
      </w:r>
      <w:proofErr w:type="spellEnd"/>
      <w:r w:rsidR="00A44E60"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53024222" w14:textId="77777777" w:rsidR="000F1363" w:rsidRDefault="000F1363" w:rsidP="003D30D1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</w:p>
    <w:p w14:paraId="2F780BD0" w14:textId="54EEBAEF" w:rsidR="000F1363" w:rsidRPr="000F1363" w:rsidRDefault="000F1363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>
        <w:rPr>
          <w:rFonts w:asciiTheme="minorHAnsi" w:eastAsia="Times New Roman" w:hAnsiTheme="minorHAnsi" w:cs="Arial"/>
          <w:b/>
          <w:bCs/>
          <w:color w:val="104F75"/>
          <w:lang w:eastAsia="en-GB"/>
        </w:rPr>
        <w:t>Overall feedback from the panel</w:t>
      </w:r>
      <w:r w:rsidR="00075E4C">
        <w:rPr>
          <w:rFonts w:asciiTheme="minorHAnsi" w:eastAsia="Times New Roman" w:hAnsiTheme="minorHAnsi" w:cs="Arial"/>
          <w:b/>
          <w:bCs/>
          <w:color w:val="104F75"/>
          <w:lang w:eastAsia="en-GB"/>
        </w:rPr>
        <w:br/>
      </w:r>
    </w:p>
    <w:p w14:paraId="3375628D" w14:textId="11BD855F" w:rsidR="000F1363" w:rsidRDefault="000F1363" w:rsidP="003D30D1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spellStart"/>
      <w:r>
        <w:rPr>
          <w:rFonts w:asciiTheme="minorHAnsi" w:eastAsia="Times New Roman" w:hAnsiTheme="minorHAnsi" w:cs="Arial"/>
          <w:sz w:val="22"/>
          <w:szCs w:val="22"/>
          <w:lang w:eastAsia="en-GB"/>
        </w:rPr>
        <w:t>param_comments</w:t>
      </w:r>
      <w:proofErr w:type="spellEnd"/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37840D01" w14:textId="77777777" w:rsidR="000F1363" w:rsidRPr="00010649" w:rsidRDefault="000F1363" w:rsidP="003D30D1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</w:p>
    <w:p w14:paraId="1AE016C9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 </w:t>
      </w:r>
    </w:p>
    <w:p w14:paraId="52BD5BE7" w14:textId="5AAF350E" w:rsidR="00075E4C" w:rsidRPr="00075E4C" w:rsidRDefault="003D30D1" w:rsidP="00075E4C">
      <w:pPr>
        <w:pStyle w:val="ListParagraph"/>
        <w:numPr>
          <w:ilvl w:val="0"/>
          <w:numId w:val="36"/>
        </w:num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lang w:eastAsia="en-GB"/>
        </w:rPr>
        <w:t>Understand users and their needs</w:t>
      </w:r>
      <w:r w:rsidR="00075E4C">
        <w:rPr>
          <w:rFonts w:asciiTheme="minorHAnsi" w:eastAsia="Times New Roman" w:hAnsiTheme="minorHAnsi" w:cs="Arial"/>
          <w:b/>
          <w:bCs/>
          <w:color w:val="104F75"/>
          <w:lang w:eastAsia="en-GB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075E4C" w14:paraId="23C03BA2" w14:textId="77777777" w:rsidTr="00075E4C">
        <w:trPr>
          <w:trHeight w:val="434"/>
        </w:trPr>
        <w:tc>
          <w:tcPr>
            <w:tcW w:w="2410" w:type="dxa"/>
          </w:tcPr>
          <w:p w14:paraId="69672AB3" w14:textId="08910D39" w:rsidR="00075E4C" w:rsidRPr="00075E4C" w:rsidRDefault="00075E4C" w:rsidP="00075E4C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Rating</w:t>
            </w:r>
          </w:p>
        </w:tc>
        <w:tc>
          <w:tcPr>
            <w:tcW w:w="6606" w:type="dxa"/>
          </w:tcPr>
          <w:p w14:paraId="35DE145E" w14:textId="08B0689D" w:rsidR="00075E4C" w:rsidRDefault="00075E4C" w:rsidP="00075E4C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{param_1_outcome}</w:t>
            </w:r>
          </w:p>
        </w:tc>
      </w:tr>
      <w:tr w:rsidR="00075E4C" w14:paraId="377ADC39" w14:textId="77777777" w:rsidTr="00075E4C">
        <w:trPr>
          <w:trHeight w:val="426"/>
        </w:trPr>
        <w:tc>
          <w:tcPr>
            <w:tcW w:w="2410" w:type="dxa"/>
          </w:tcPr>
          <w:p w14:paraId="20BC7565" w14:textId="16E0C19E" w:rsidR="00075E4C" w:rsidRPr="00075E4C" w:rsidRDefault="00075E4C" w:rsidP="00075E4C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Comments</w:t>
            </w:r>
          </w:p>
        </w:tc>
        <w:tc>
          <w:tcPr>
            <w:tcW w:w="6606" w:type="dxa"/>
          </w:tcPr>
          <w:p w14:paraId="78F0585D" w14:textId="74C95CF6" w:rsidR="00075E4C" w:rsidRDefault="00075E4C" w:rsidP="00075E4C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1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_comments}</w:t>
            </w:r>
          </w:p>
        </w:tc>
      </w:tr>
      <w:tr w:rsidR="00075E4C" w14:paraId="7C8B3BB4" w14:textId="77777777" w:rsidTr="00075E4C">
        <w:tc>
          <w:tcPr>
            <w:tcW w:w="2410" w:type="dxa"/>
          </w:tcPr>
          <w:p w14:paraId="7F5F5AE2" w14:textId="1C76A707" w:rsidR="00075E4C" w:rsidRPr="00075E4C" w:rsidRDefault="00075E4C" w:rsidP="00075E4C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Actions to address</w:t>
            </w:r>
          </w:p>
        </w:tc>
        <w:tc>
          <w:tcPr>
            <w:tcW w:w="6606" w:type="dxa"/>
          </w:tcPr>
          <w:p w14:paraId="082E8AB0" w14:textId="38BDD87E" w:rsidR="00075E4C" w:rsidRDefault="00075E4C" w:rsidP="00075E4C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{param_1_actions}</w:t>
            </w:r>
          </w:p>
        </w:tc>
      </w:tr>
    </w:tbl>
    <w:p w14:paraId="28767C03" w14:textId="77777777" w:rsidR="00075E4C" w:rsidRDefault="00075E4C" w:rsidP="00075E4C">
      <w:p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</w:p>
    <w:p w14:paraId="3304B37F" w14:textId="5510AB7D" w:rsidR="00075E4C" w:rsidRPr="00075E4C" w:rsidRDefault="003D30D1" w:rsidP="00075E4C">
      <w:pPr>
        <w:pStyle w:val="ListParagraph"/>
        <w:numPr>
          <w:ilvl w:val="0"/>
          <w:numId w:val="36"/>
        </w:num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lang w:eastAsia="en-GB"/>
        </w:rPr>
        <w:t> </w:t>
      </w:r>
      <w:r w:rsidR="00075E4C" w:rsidRPr="00075E4C">
        <w:rPr>
          <w:rFonts w:asciiTheme="minorHAnsi" w:eastAsia="Times New Roman" w:hAnsiTheme="minorHAnsi" w:cs="Arial"/>
          <w:b/>
          <w:bCs/>
          <w:color w:val="104F75"/>
          <w:lang w:eastAsia="en-GB"/>
        </w:rPr>
        <w:t>Solve a whole problem for users</w:t>
      </w:r>
      <w:r w:rsidR="00075E4C" w:rsidRPr="00075E4C">
        <w:rPr>
          <w:rFonts w:asciiTheme="minorHAnsi" w:eastAsia="Times New Roman" w:hAnsiTheme="minorHAnsi" w:cs="Arial"/>
          <w:b/>
          <w:bCs/>
          <w:color w:val="104F75"/>
          <w:lang w:eastAsia="en-GB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075E4C" w14:paraId="241464C6" w14:textId="77777777" w:rsidTr="006918EA">
        <w:trPr>
          <w:trHeight w:val="434"/>
        </w:trPr>
        <w:tc>
          <w:tcPr>
            <w:tcW w:w="2410" w:type="dxa"/>
          </w:tcPr>
          <w:p w14:paraId="5666E681" w14:textId="77777777" w:rsidR="00075E4C" w:rsidRPr="00075E4C" w:rsidRDefault="00075E4C" w:rsidP="006918EA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Rating</w:t>
            </w:r>
          </w:p>
        </w:tc>
        <w:tc>
          <w:tcPr>
            <w:tcW w:w="6606" w:type="dxa"/>
          </w:tcPr>
          <w:p w14:paraId="44A5B4C3" w14:textId="12F9A9FE" w:rsidR="00075E4C" w:rsidRDefault="00075E4C" w:rsidP="006918EA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2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_outcome}</w:t>
            </w:r>
          </w:p>
        </w:tc>
      </w:tr>
      <w:tr w:rsidR="00075E4C" w14:paraId="6C769C89" w14:textId="77777777" w:rsidTr="006918EA">
        <w:trPr>
          <w:trHeight w:val="426"/>
        </w:trPr>
        <w:tc>
          <w:tcPr>
            <w:tcW w:w="2410" w:type="dxa"/>
          </w:tcPr>
          <w:p w14:paraId="3D6AC1CB" w14:textId="77777777" w:rsidR="00075E4C" w:rsidRPr="00075E4C" w:rsidRDefault="00075E4C" w:rsidP="006918EA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Comments</w:t>
            </w:r>
          </w:p>
        </w:tc>
        <w:tc>
          <w:tcPr>
            <w:tcW w:w="6606" w:type="dxa"/>
          </w:tcPr>
          <w:p w14:paraId="4399559F" w14:textId="55FDAC69" w:rsidR="00075E4C" w:rsidRDefault="00075E4C" w:rsidP="006918EA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2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_comments}</w:t>
            </w:r>
          </w:p>
        </w:tc>
      </w:tr>
      <w:tr w:rsidR="00075E4C" w14:paraId="3A469A53" w14:textId="77777777" w:rsidTr="006918EA">
        <w:tc>
          <w:tcPr>
            <w:tcW w:w="2410" w:type="dxa"/>
          </w:tcPr>
          <w:p w14:paraId="1D602391" w14:textId="77777777" w:rsidR="00075E4C" w:rsidRPr="00075E4C" w:rsidRDefault="00075E4C" w:rsidP="006918EA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Actions to address</w:t>
            </w:r>
          </w:p>
        </w:tc>
        <w:tc>
          <w:tcPr>
            <w:tcW w:w="6606" w:type="dxa"/>
          </w:tcPr>
          <w:p w14:paraId="0C412574" w14:textId="53FD1528" w:rsidR="00075E4C" w:rsidRDefault="00075E4C" w:rsidP="006918EA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2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_actions}</w:t>
            </w:r>
          </w:p>
        </w:tc>
      </w:tr>
    </w:tbl>
    <w:p w14:paraId="419B2B0F" w14:textId="77777777" w:rsidR="00075E4C" w:rsidRDefault="00075E4C" w:rsidP="00075E4C">
      <w:p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</w:p>
    <w:p w14:paraId="19E75DBD" w14:textId="0BFC1073" w:rsidR="00075E4C" w:rsidRPr="00075E4C" w:rsidRDefault="00075E4C" w:rsidP="00075E4C">
      <w:pPr>
        <w:pStyle w:val="ListParagraph"/>
        <w:numPr>
          <w:ilvl w:val="0"/>
          <w:numId w:val="36"/>
        </w:num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lang w:eastAsia="en-GB"/>
        </w:rPr>
        <w:t>  </w:t>
      </w:r>
      <w:r w:rsidRPr="00075E4C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Provide a </w:t>
      </w:r>
      <w:proofErr w:type="gramStart"/>
      <w:r w:rsidRPr="00075E4C">
        <w:rPr>
          <w:rFonts w:asciiTheme="minorHAnsi" w:eastAsia="Times New Roman" w:hAnsiTheme="minorHAnsi" w:cs="Arial"/>
          <w:b/>
          <w:bCs/>
          <w:color w:val="104F75"/>
          <w:lang w:eastAsia="en-GB"/>
        </w:rPr>
        <w:t>joined up</w:t>
      </w:r>
      <w:proofErr w:type="gramEnd"/>
      <w:r w:rsidRPr="00075E4C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 experience across all channels</w:t>
      </w:r>
      <w:r w:rsidRPr="00075E4C">
        <w:rPr>
          <w:rFonts w:asciiTheme="minorHAnsi" w:eastAsia="Times New Roman" w:hAnsiTheme="minorHAnsi" w:cs="Arial"/>
          <w:b/>
          <w:bCs/>
          <w:color w:val="104F75"/>
          <w:lang w:eastAsia="en-GB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075E4C" w14:paraId="6320CC16" w14:textId="77777777" w:rsidTr="006918EA">
        <w:trPr>
          <w:trHeight w:val="434"/>
        </w:trPr>
        <w:tc>
          <w:tcPr>
            <w:tcW w:w="2410" w:type="dxa"/>
          </w:tcPr>
          <w:p w14:paraId="5C03E95C" w14:textId="77777777" w:rsidR="00075E4C" w:rsidRPr="00075E4C" w:rsidRDefault="00075E4C" w:rsidP="006918EA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Rating</w:t>
            </w:r>
          </w:p>
        </w:tc>
        <w:tc>
          <w:tcPr>
            <w:tcW w:w="6606" w:type="dxa"/>
          </w:tcPr>
          <w:p w14:paraId="1D1C5620" w14:textId="56629B35" w:rsidR="00075E4C" w:rsidRDefault="00075E4C" w:rsidP="006918EA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3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_outcome}</w:t>
            </w:r>
          </w:p>
        </w:tc>
      </w:tr>
      <w:tr w:rsidR="00075E4C" w14:paraId="0199E5BE" w14:textId="77777777" w:rsidTr="006918EA">
        <w:trPr>
          <w:trHeight w:val="426"/>
        </w:trPr>
        <w:tc>
          <w:tcPr>
            <w:tcW w:w="2410" w:type="dxa"/>
          </w:tcPr>
          <w:p w14:paraId="7C424640" w14:textId="77777777" w:rsidR="00075E4C" w:rsidRPr="00075E4C" w:rsidRDefault="00075E4C" w:rsidP="006918EA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Comments</w:t>
            </w:r>
          </w:p>
        </w:tc>
        <w:tc>
          <w:tcPr>
            <w:tcW w:w="6606" w:type="dxa"/>
          </w:tcPr>
          <w:p w14:paraId="158DF26C" w14:textId="4EE821E1" w:rsidR="00075E4C" w:rsidRDefault="00075E4C" w:rsidP="006918EA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3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_comments}</w:t>
            </w:r>
          </w:p>
        </w:tc>
      </w:tr>
      <w:tr w:rsidR="00075E4C" w14:paraId="15AF1A62" w14:textId="77777777" w:rsidTr="006918EA">
        <w:tc>
          <w:tcPr>
            <w:tcW w:w="2410" w:type="dxa"/>
          </w:tcPr>
          <w:p w14:paraId="080F4899" w14:textId="77777777" w:rsidR="00075E4C" w:rsidRPr="00075E4C" w:rsidRDefault="00075E4C" w:rsidP="006918EA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Actions to address</w:t>
            </w:r>
          </w:p>
        </w:tc>
        <w:tc>
          <w:tcPr>
            <w:tcW w:w="6606" w:type="dxa"/>
          </w:tcPr>
          <w:p w14:paraId="4D60CD41" w14:textId="5801B7A3" w:rsidR="00075E4C" w:rsidRDefault="00075E4C" w:rsidP="006918EA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3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_actions}</w:t>
            </w:r>
          </w:p>
        </w:tc>
      </w:tr>
    </w:tbl>
    <w:p w14:paraId="78CFAE2B" w14:textId="7993E2B6" w:rsidR="00075E4C" w:rsidRPr="00010649" w:rsidRDefault="00075E4C" w:rsidP="00075E4C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</w:p>
    <w:p w14:paraId="5259B203" w14:textId="77777777" w:rsidR="00075E4C" w:rsidRPr="00010649" w:rsidRDefault="00075E4C" w:rsidP="00075E4C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lastRenderedPageBreak/>
        <w:t> </w:t>
      </w:r>
    </w:p>
    <w:p w14:paraId="492C3856" w14:textId="560F09CF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</w:p>
    <w:p w14:paraId="407A0D84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 </w:t>
      </w:r>
    </w:p>
    <w:p w14:paraId="5400429B" w14:textId="77777777" w:rsidR="00075E4C" w:rsidRPr="00010649" w:rsidRDefault="00075E4C" w:rsidP="00EE3B7C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</w:p>
    <w:sectPr w:rsidR="00075E4C" w:rsidRPr="0001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7D2"/>
    <w:multiLevelType w:val="multilevel"/>
    <w:tmpl w:val="08C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301DB"/>
    <w:multiLevelType w:val="multilevel"/>
    <w:tmpl w:val="DC72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556B5D"/>
    <w:multiLevelType w:val="multilevel"/>
    <w:tmpl w:val="2066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945DA9"/>
    <w:multiLevelType w:val="hybridMultilevel"/>
    <w:tmpl w:val="16228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0981"/>
    <w:multiLevelType w:val="multilevel"/>
    <w:tmpl w:val="B6DE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F828B4"/>
    <w:multiLevelType w:val="multilevel"/>
    <w:tmpl w:val="945E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0508EE"/>
    <w:multiLevelType w:val="multilevel"/>
    <w:tmpl w:val="956E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2D025F"/>
    <w:multiLevelType w:val="multilevel"/>
    <w:tmpl w:val="2A22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FD3FEB"/>
    <w:multiLevelType w:val="multilevel"/>
    <w:tmpl w:val="CC26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892F14"/>
    <w:multiLevelType w:val="multilevel"/>
    <w:tmpl w:val="B5C4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212AD8"/>
    <w:multiLevelType w:val="hybridMultilevel"/>
    <w:tmpl w:val="287A2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886615"/>
    <w:multiLevelType w:val="multilevel"/>
    <w:tmpl w:val="EF04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905C9F"/>
    <w:multiLevelType w:val="multilevel"/>
    <w:tmpl w:val="1B98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843044"/>
    <w:multiLevelType w:val="multilevel"/>
    <w:tmpl w:val="BD4C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FA3DC3"/>
    <w:multiLevelType w:val="multilevel"/>
    <w:tmpl w:val="3408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513491"/>
    <w:multiLevelType w:val="multilevel"/>
    <w:tmpl w:val="CEA6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D36550"/>
    <w:multiLevelType w:val="multilevel"/>
    <w:tmpl w:val="EEBC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9A19D5"/>
    <w:multiLevelType w:val="multilevel"/>
    <w:tmpl w:val="607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06467F"/>
    <w:multiLevelType w:val="multilevel"/>
    <w:tmpl w:val="6A64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CE76F5"/>
    <w:multiLevelType w:val="multilevel"/>
    <w:tmpl w:val="B172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546701"/>
    <w:multiLevelType w:val="multilevel"/>
    <w:tmpl w:val="C2DC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DA62A5"/>
    <w:multiLevelType w:val="multilevel"/>
    <w:tmpl w:val="6188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4C5348"/>
    <w:multiLevelType w:val="multilevel"/>
    <w:tmpl w:val="8828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DD2C7B"/>
    <w:multiLevelType w:val="multilevel"/>
    <w:tmpl w:val="57B4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2C4397"/>
    <w:multiLevelType w:val="multilevel"/>
    <w:tmpl w:val="6080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F438C6"/>
    <w:multiLevelType w:val="multilevel"/>
    <w:tmpl w:val="71B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E42A84"/>
    <w:multiLevelType w:val="multilevel"/>
    <w:tmpl w:val="8CD4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A00DF8"/>
    <w:multiLevelType w:val="multilevel"/>
    <w:tmpl w:val="2FB0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184796"/>
    <w:multiLevelType w:val="multilevel"/>
    <w:tmpl w:val="F242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192D16"/>
    <w:multiLevelType w:val="multilevel"/>
    <w:tmpl w:val="B458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A370E8"/>
    <w:multiLevelType w:val="multilevel"/>
    <w:tmpl w:val="627C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7A7CDB"/>
    <w:multiLevelType w:val="multilevel"/>
    <w:tmpl w:val="8082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CF2BE9"/>
    <w:multiLevelType w:val="multilevel"/>
    <w:tmpl w:val="AFA2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AF1BE7"/>
    <w:multiLevelType w:val="multilevel"/>
    <w:tmpl w:val="5BD0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F51EA5"/>
    <w:multiLevelType w:val="multilevel"/>
    <w:tmpl w:val="B3AC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FF0D6F"/>
    <w:multiLevelType w:val="multilevel"/>
    <w:tmpl w:val="409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9564572">
    <w:abstractNumId w:val="7"/>
  </w:num>
  <w:num w:numId="2" w16cid:durableId="1459450893">
    <w:abstractNumId w:val="5"/>
  </w:num>
  <w:num w:numId="3" w16cid:durableId="289407493">
    <w:abstractNumId w:val="4"/>
  </w:num>
  <w:num w:numId="4" w16cid:durableId="767428183">
    <w:abstractNumId w:val="29"/>
  </w:num>
  <w:num w:numId="5" w16cid:durableId="1217165283">
    <w:abstractNumId w:val="33"/>
  </w:num>
  <w:num w:numId="6" w16cid:durableId="1092774001">
    <w:abstractNumId w:val="6"/>
  </w:num>
  <w:num w:numId="7" w16cid:durableId="2140030409">
    <w:abstractNumId w:val="9"/>
  </w:num>
  <w:num w:numId="8" w16cid:durableId="306906765">
    <w:abstractNumId w:val="19"/>
  </w:num>
  <w:num w:numId="9" w16cid:durableId="1217425468">
    <w:abstractNumId w:val="20"/>
  </w:num>
  <w:num w:numId="10" w16cid:durableId="1959945306">
    <w:abstractNumId w:val="23"/>
  </w:num>
  <w:num w:numId="11" w16cid:durableId="1037048910">
    <w:abstractNumId w:val="11"/>
  </w:num>
  <w:num w:numId="12" w16cid:durableId="988826594">
    <w:abstractNumId w:val="0"/>
  </w:num>
  <w:num w:numId="13" w16cid:durableId="2103718682">
    <w:abstractNumId w:val="26"/>
  </w:num>
  <w:num w:numId="14" w16cid:durableId="1140726521">
    <w:abstractNumId w:val="21"/>
  </w:num>
  <w:num w:numId="15" w16cid:durableId="1438792974">
    <w:abstractNumId w:val="22"/>
  </w:num>
  <w:num w:numId="16" w16cid:durableId="1979796369">
    <w:abstractNumId w:val="25"/>
  </w:num>
  <w:num w:numId="17" w16cid:durableId="874538263">
    <w:abstractNumId w:val="17"/>
  </w:num>
  <w:num w:numId="18" w16cid:durableId="52236807">
    <w:abstractNumId w:val="18"/>
  </w:num>
  <w:num w:numId="19" w16cid:durableId="1679847343">
    <w:abstractNumId w:val="30"/>
  </w:num>
  <w:num w:numId="20" w16cid:durableId="785271825">
    <w:abstractNumId w:val="34"/>
  </w:num>
  <w:num w:numId="21" w16cid:durableId="344283132">
    <w:abstractNumId w:val="31"/>
  </w:num>
  <w:num w:numId="22" w16cid:durableId="1730837294">
    <w:abstractNumId w:val="8"/>
  </w:num>
  <w:num w:numId="23" w16cid:durableId="670303520">
    <w:abstractNumId w:val="1"/>
  </w:num>
  <w:num w:numId="24" w16cid:durableId="2136211822">
    <w:abstractNumId w:val="16"/>
  </w:num>
  <w:num w:numId="25" w16cid:durableId="1709139758">
    <w:abstractNumId w:val="35"/>
  </w:num>
  <w:num w:numId="26" w16cid:durableId="1413315528">
    <w:abstractNumId w:val="32"/>
  </w:num>
  <w:num w:numId="27" w16cid:durableId="618995442">
    <w:abstractNumId w:val="13"/>
  </w:num>
  <w:num w:numId="28" w16cid:durableId="234246275">
    <w:abstractNumId w:val="2"/>
  </w:num>
  <w:num w:numId="29" w16cid:durableId="571963162">
    <w:abstractNumId w:val="27"/>
  </w:num>
  <w:num w:numId="30" w16cid:durableId="392581118">
    <w:abstractNumId w:val="15"/>
  </w:num>
  <w:num w:numId="31" w16cid:durableId="141625436">
    <w:abstractNumId w:val="24"/>
  </w:num>
  <w:num w:numId="32" w16cid:durableId="2036343301">
    <w:abstractNumId w:val="28"/>
  </w:num>
  <w:num w:numId="33" w16cid:durableId="720132997">
    <w:abstractNumId w:val="14"/>
  </w:num>
  <w:num w:numId="34" w16cid:durableId="1037047744">
    <w:abstractNumId w:val="12"/>
  </w:num>
  <w:num w:numId="35" w16cid:durableId="640966812">
    <w:abstractNumId w:val="3"/>
  </w:num>
  <w:num w:numId="36" w16cid:durableId="4755304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D1"/>
    <w:rsid w:val="00010649"/>
    <w:rsid w:val="00067F7D"/>
    <w:rsid w:val="00075E4C"/>
    <w:rsid w:val="000F1363"/>
    <w:rsid w:val="001210F8"/>
    <w:rsid w:val="002F2202"/>
    <w:rsid w:val="003D30D1"/>
    <w:rsid w:val="00453F7C"/>
    <w:rsid w:val="005232E3"/>
    <w:rsid w:val="00572E21"/>
    <w:rsid w:val="005F424F"/>
    <w:rsid w:val="00657E9F"/>
    <w:rsid w:val="00670EDB"/>
    <w:rsid w:val="00A44E60"/>
    <w:rsid w:val="00C532B9"/>
    <w:rsid w:val="00D10359"/>
    <w:rsid w:val="00EE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F27B5"/>
  <w15:chartTrackingRefBased/>
  <w15:docId w15:val="{7D8C56A8-F00B-5749-A86A-9655C4CF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HAnsi" w:hAnsi="Aptos" w:cs="Times New Roman"/>
        <w:sz w:val="28"/>
        <w:szCs w:val="28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0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0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0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0D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0D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0D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0D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3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0D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0D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0D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0D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0D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0D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0D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0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0D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30D1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3D30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0D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D30D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wacimagecontainer">
    <w:name w:val="wacimagecontainer"/>
    <w:basedOn w:val="DefaultParagraphFont"/>
    <w:rsid w:val="003D30D1"/>
  </w:style>
  <w:style w:type="character" w:customStyle="1" w:styleId="tabchar">
    <w:name w:val="tabchar"/>
    <w:basedOn w:val="DefaultParagraphFont"/>
    <w:rsid w:val="003D30D1"/>
  </w:style>
  <w:style w:type="character" w:customStyle="1" w:styleId="eop">
    <w:name w:val="eop"/>
    <w:basedOn w:val="DefaultParagraphFont"/>
    <w:rsid w:val="003D30D1"/>
  </w:style>
  <w:style w:type="character" w:customStyle="1" w:styleId="normaltextrun">
    <w:name w:val="normaltextrun"/>
    <w:basedOn w:val="DefaultParagraphFont"/>
    <w:rsid w:val="003D30D1"/>
  </w:style>
  <w:style w:type="table" w:styleId="TableGrid">
    <w:name w:val="Table Grid"/>
    <w:basedOn w:val="TableNormal"/>
    <w:uiPriority w:val="39"/>
    <w:rsid w:val="00075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0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7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6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968315-2005-1346-9F07-360E585B1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Jones</dc:creator>
  <cp:keywords/>
  <dc:description/>
  <cp:lastModifiedBy>Andy Jones</cp:lastModifiedBy>
  <cp:revision>11</cp:revision>
  <dcterms:created xsi:type="dcterms:W3CDTF">2024-01-25T20:07:00Z</dcterms:created>
  <dcterms:modified xsi:type="dcterms:W3CDTF">2024-02-07T16:23:00Z</dcterms:modified>
</cp:coreProperties>
</file>