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29BC" w14:textId="280C66DA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color w:val="0D0D0D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Segoe UI"/>
          <w:noProof/>
          <w:color w:val="0D0D0D"/>
          <w:sz w:val="18"/>
          <w:szCs w:val="18"/>
          <w:lang w:eastAsia="en-GB"/>
        </w:rPr>
        <w:drawing>
          <wp:inline distT="0" distB="0" distL="0" distR="0" wp14:anchorId="34A8F6D5" wp14:editId="5CB85E74">
            <wp:extent cx="898525" cy="723265"/>
            <wp:effectExtent l="0" t="0" r="3175" b="635"/>
            <wp:docPr id="2032673690" name="Picture 1" descr="Logo&#10;Department fo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Department for Edu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49">
        <w:rPr>
          <w:rFonts w:asciiTheme="minorHAnsi" w:eastAsia="Times New Roman" w:hAnsiTheme="minorHAnsi" w:cs="Calibri"/>
          <w:color w:val="0D0D0D"/>
          <w:sz w:val="24"/>
          <w:szCs w:val="24"/>
          <w:lang w:eastAsia="en-GB"/>
        </w:rPr>
        <w:tab/>
      </w:r>
      <w:r w:rsidRPr="00010649">
        <w:rPr>
          <w:rFonts w:asciiTheme="minorHAnsi" w:eastAsia="Times New Roman" w:hAnsiTheme="minorHAnsi" w:cs="Arial"/>
          <w:color w:val="0D0D0D"/>
          <w:sz w:val="24"/>
          <w:szCs w:val="24"/>
          <w:lang w:eastAsia="en-GB"/>
        </w:rPr>
        <w:t> </w:t>
      </w:r>
    </w:p>
    <w:p w14:paraId="40D801C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>Service Standard assessment report </w:t>
      </w:r>
    </w:p>
    <w:p w14:paraId="39C88855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 </w:t>
      </w:r>
    </w:p>
    <w:p w14:paraId="5D22ED55" w14:textId="08CB2838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Project name</w:t>
      </w:r>
      <w:r w:rsid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br/>
      </w:r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{</w:t>
      </w:r>
      <w:proofErr w:type="spellStart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p</w:t>
      </w:r>
      <w:r w:rsidR="00453F7C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aram_name</w:t>
      </w:r>
      <w:proofErr w:type="spellEnd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}</w:t>
      </w:r>
    </w:p>
    <w:p w14:paraId="3E5ADB2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ervice assessment details"/>
      </w:tblPr>
      <w:tblGrid>
        <w:gridCol w:w="3402"/>
        <w:gridCol w:w="5624"/>
      </w:tblGrid>
      <w:tr w:rsidR="003D30D1" w:rsidRPr="00010649" w14:paraId="135B4628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7C885" w14:textId="5865C04F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Assessment date: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="00453F7C"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6CB5" w14:textId="1C209FF6" w:rsidR="003D30D1" w:rsidRPr="00010649" w:rsidRDefault="005232E3" w:rsidP="003D30D1">
            <w:pPr>
              <w:textAlignment w:val="baseline"/>
              <w:rPr>
                <w:rFonts w:asciiTheme="minorHAnsi" w:eastAsia="Times New Roman" w:hAnsiTheme="minorHAnsi"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{</w:t>
            </w:r>
            <w:proofErr w:type="spellStart"/>
            <w:r w:rsidR="00453F7C"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param_date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}</w:t>
            </w:r>
          </w:p>
        </w:tc>
      </w:tr>
      <w:tr w:rsidR="00453F7C" w:rsidRPr="00010649" w14:paraId="2DBB8030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4F2C" w14:textId="1BE3ED55" w:rsidR="00453F7C" w:rsidRPr="00010649" w:rsidRDefault="00453F7C" w:rsidP="003D30D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Phase: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62739" w14:textId="2EAB8D06" w:rsidR="00453F7C" w:rsidRPr="00010649" w:rsidRDefault="00A44E60" w:rsidP="003D30D1">
            <w:pPr>
              <w:textAlignment w:val="baseline"/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param_phase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  <w:tr w:rsidR="003D30D1" w:rsidRPr="00010649" w14:paraId="6428A639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2D2B" w14:textId="5DDBD304" w:rsidR="00453F7C" w:rsidRPr="00010649" w:rsidRDefault="003D30D1" w:rsidP="00453F7C">
            <w:pPr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Outcome: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 </w:t>
            </w:r>
          </w:p>
          <w:p w14:paraId="18352458" w14:textId="751CBB29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FF50C" w14:textId="60EC7EB2" w:rsidR="003D30D1" w:rsidRPr="00010649" w:rsidRDefault="00A44E60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param_outcome</w:t>
            </w:r>
            <w:proofErr w:type="spellEnd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}</w:t>
            </w:r>
          </w:p>
        </w:tc>
      </w:tr>
    </w:tbl>
    <w:p w14:paraId="4484EA1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7F7F7F"/>
          <w:sz w:val="22"/>
          <w:szCs w:val="22"/>
          <w:lang w:eastAsia="en-GB"/>
        </w:rPr>
      </w:pPr>
    </w:p>
    <w:p w14:paraId="49B24820" w14:textId="1581F5A3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Assessment panel  </w:t>
      </w:r>
      <w:r w:rsidR="00583AC9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p w14:paraId="4C2FBC80" w14:textId="5E5F6366" w:rsidR="000F1363" w:rsidRPr="00010649" w:rsidRDefault="003D30D1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Personal information on assessors is only included for internal purposes.   </w:t>
      </w:r>
    </w:p>
    <w:p w14:paraId="51E08454" w14:textId="35B9328D" w:rsidR="003D30D1" w:rsidRPr="00010649" w:rsidRDefault="00583AC9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>
        <w:rPr>
          <w:rFonts w:asciiTheme="minorHAnsi" w:eastAsia="Times New Roman" w:hAnsiTheme="minorHAnsi" w:cs="Segoe UI"/>
          <w:sz w:val="18"/>
          <w:szCs w:val="18"/>
          <w:lang w:eastAsia="en-GB"/>
        </w:rPr>
        <w:br/>
      </w:r>
    </w:p>
    <w:p w14:paraId="4151B119" w14:textId="1CD517E0" w:rsidR="003D30D1" w:rsidRPr="006B2A8A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About the service </w:t>
      </w: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  <w:r w:rsidR="00075E4C"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583AC9"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param_description</w:t>
      </w:r>
      <w:proofErr w:type="spellEnd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53024222" w14:textId="3601BF3F" w:rsidR="000F1363" w:rsidRDefault="00583AC9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2F780BD0" w14:textId="53CE8C59" w:rsidR="000F1363" w:rsidRPr="000F1363" w:rsidRDefault="000F1363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>Overall feedback from the panel</w:t>
      </w:r>
    </w:p>
    <w:p w14:paraId="3375628D" w14:textId="7C12A9AD" w:rsidR="000F1363" w:rsidRDefault="00583AC9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0F1363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0F1363">
        <w:rPr>
          <w:rFonts w:asciiTheme="minorHAnsi" w:eastAsia="Times New Roman" w:hAnsiTheme="minorHAnsi" w:cs="Arial"/>
          <w:sz w:val="22"/>
          <w:szCs w:val="22"/>
          <w:lang w:eastAsia="en-GB"/>
        </w:rPr>
        <w:t>param_comments</w:t>
      </w:r>
      <w:proofErr w:type="spellEnd"/>
      <w:r w:rsidR="000F1363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20C27AC" w14:textId="77777777" w:rsidR="0081685C" w:rsidRDefault="0081685C" w:rsidP="0081685C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4D098162" w14:textId="2C47F746" w:rsidR="0081685C" w:rsidRDefault="0081685C" w:rsidP="0081685C">
      <w:pPr>
        <w:pStyle w:val="Heading3"/>
        <w:numPr>
          <w:ilvl w:val="0"/>
          <w:numId w:val="42"/>
        </w:numPr>
        <w:rPr>
          <w:rFonts w:eastAsia="Times New Roman"/>
          <w:b/>
          <w:bCs/>
          <w:lang w:eastAsia="en-GB"/>
        </w:rPr>
      </w:pPr>
      <w:r w:rsidRPr="0081685C">
        <w:rPr>
          <w:rFonts w:eastAsia="Times New Roman"/>
          <w:b/>
          <w:bCs/>
          <w:lang w:eastAsia="en-GB"/>
        </w:rPr>
        <w:t>Understand users and their needs</w:t>
      </w:r>
    </w:p>
    <w:p w14:paraId="37840D01" w14:textId="394E40D2" w:rsidR="000F1363" w:rsidRDefault="0081685C" w:rsidP="0081685C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{param_1_outcome}</w:t>
      </w:r>
    </w:p>
    <w:p w14:paraId="391832B4" w14:textId="77777777" w:rsidR="0081685C" w:rsidRDefault="0081685C" w:rsidP="0081685C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proofErr w:type="gramStart"/>
      <w:r>
        <w:rPr>
          <w:rFonts w:asciiTheme="minorHAnsi" w:eastAsia="Times New Roman" w:hAnsiTheme="minorHAnsi" w:cs="Arial"/>
          <w:sz w:val="22"/>
          <w:szCs w:val="22"/>
          <w:lang w:eastAsia="en-GB"/>
        </w:rPr>
        <w:t>1}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38535D35" w14:textId="364A40FE" w:rsidR="00FD4380" w:rsidRPr="000B6F50" w:rsidRDefault="0081685C" w:rsidP="000B6F50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/param_hasActions1}</w:t>
      </w:r>
    </w:p>
    <w:p w14:paraId="2EAC1FAD" w14:textId="1F2C4FE6" w:rsidR="0081685C" w:rsidRDefault="0081685C" w:rsidP="0081685C">
      <w:pPr>
        <w:pStyle w:val="Heading3"/>
        <w:numPr>
          <w:ilvl w:val="0"/>
          <w:numId w:val="42"/>
        </w:numPr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Solve a whole problem for users</w:t>
      </w:r>
    </w:p>
    <w:p w14:paraId="1C4801E6" w14:textId="1CF1C79B" w:rsidR="0081685C" w:rsidRDefault="0081685C" w:rsidP="0081685C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2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6A38D0FC" w14:textId="77777777" w:rsidR="00240847" w:rsidRDefault="0081685C" w:rsidP="0081685C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2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9A16D80" w14:textId="5ADAAFD2" w:rsidR="00240847" w:rsidRPr="00240847" w:rsidRDefault="00240847" w:rsidP="0081685C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 w:rsidR="00304AA5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117D8410" w14:textId="20B6387A" w:rsidR="0081685C" w:rsidRDefault="0081685C" w:rsidP="0081685C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2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1740136F" w14:textId="79B036B7" w:rsidR="0081685C" w:rsidRPr="0081685C" w:rsidRDefault="0081685C" w:rsidP="0081685C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2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2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1FE470BB" w14:textId="7F7FB5B2" w:rsidR="00304AA5" w:rsidRDefault="00304AA5" w:rsidP="00304AA5">
      <w:pPr>
        <w:pStyle w:val="Heading3"/>
        <w:numPr>
          <w:ilvl w:val="0"/>
          <w:numId w:val="42"/>
        </w:numPr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t>Provide a joined-up experience across all channels</w:t>
      </w:r>
    </w:p>
    <w:p w14:paraId="19C58C07" w14:textId="53A79082" w:rsidR="00304AA5" w:rsidRDefault="00304AA5" w:rsidP="00304AA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 w:rsidR="00220BEC">
        <w:rPr>
          <w:rFonts w:asciiTheme="minorHAnsi" w:eastAsia="Times New Roman" w:hAnsiTheme="minorHAnsi" w:cs="Arial"/>
          <w:sz w:val="22"/>
          <w:szCs w:val="22"/>
          <w:lang w:eastAsia="en-GB"/>
        </w:rPr>
        <w:t>3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A99B711" w14:textId="18013B31" w:rsidR="00304AA5" w:rsidRDefault="00304AA5" w:rsidP="00304AA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 w:rsidR="00220BEC">
        <w:rPr>
          <w:rFonts w:asciiTheme="minorHAnsi" w:eastAsia="Times New Roman" w:hAnsiTheme="minorHAnsi" w:cs="Arial"/>
          <w:sz w:val="22"/>
          <w:szCs w:val="22"/>
          <w:lang w:eastAsia="en-GB"/>
        </w:rPr>
        <w:t>3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610EECE" w14:textId="77777777" w:rsidR="00304AA5" w:rsidRPr="00240847" w:rsidRDefault="00304AA5" w:rsidP="00304AA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52A61054" w14:textId="78661286" w:rsidR="00304AA5" w:rsidRDefault="00304AA5" w:rsidP="00304AA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 w:rsidR="00220BEC">
        <w:rPr>
          <w:rFonts w:asciiTheme="minorHAnsi" w:eastAsia="Times New Roman" w:hAnsiTheme="minorHAnsi" w:cs="Arial"/>
          <w:sz w:val="22"/>
          <w:szCs w:val="22"/>
          <w:lang w:eastAsia="en-GB"/>
        </w:rPr>
        <w:t>3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2E421025" w14:textId="77777777" w:rsidR="00E02095" w:rsidRPr="0081685C" w:rsidRDefault="00304AA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 w:rsidR="00220BEC">
        <w:rPr>
          <w:rFonts w:asciiTheme="minorHAnsi" w:eastAsia="Times New Roman" w:hAnsiTheme="minorHAnsi" w:cs="Arial"/>
          <w:sz w:val="22"/>
          <w:szCs w:val="22"/>
          <w:lang w:eastAsia="en-GB"/>
        </w:rPr>
        <w:t>3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 w:rsidR="00220BEC">
        <w:rPr>
          <w:rFonts w:asciiTheme="minorHAnsi" w:eastAsia="Times New Roman" w:hAnsiTheme="minorHAnsi" w:cs="Arial"/>
          <w:sz w:val="22"/>
          <w:szCs w:val="22"/>
          <w:lang w:eastAsia="en-GB"/>
        </w:rPr>
        <w:t>3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37723894" w14:textId="624808BE" w:rsidR="00E02095" w:rsidRDefault="00E02095" w:rsidP="00E02095">
      <w:pPr>
        <w:pStyle w:val="Heading3"/>
        <w:numPr>
          <w:ilvl w:val="0"/>
          <w:numId w:val="42"/>
        </w:numPr>
        <w:rPr>
          <w:rFonts w:eastAsia="Times New Roman"/>
          <w:b/>
          <w:bCs/>
          <w:lang w:eastAsia="en-GB"/>
        </w:rPr>
      </w:pPr>
      <w:r>
        <w:rPr>
          <w:rFonts w:eastAsia="Times New Roman"/>
          <w:b/>
          <w:bCs/>
          <w:lang w:eastAsia="en-GB"/>
        </w:rPr>
        <w:lastRenderedPageBreak/>
        <w:t>Make the service simple to use</w:t>
      </w:r>
    </w:p>
    <w:p w14:paraId="33F15724" w14:textId="6C45FCC8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CA8BD98" w14:textId="0AD29D7F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07E4EEF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08A6CAB8" w14:textId="4A467D22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5DA2BEEC" w14:textId="77777777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7D18B685" w14:textId="77777777" w:rsidR="00E02095" w:rsidRDefault="00E02095" w:rsidP="00E02095">
      <w:p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</w:p>
    <w:p w14:paraId="10B7879D" w14:textId="5A900573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Make sure everyone can use the service</w:t>
      </w:r>
    </w:p>
    <w:p w14:paraId="10682761" w14:textId="0B9251BA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5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06BB76C7" w14:textId="426CE045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5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60C86F28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045D3A96" w14:textId="5505E44C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5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06B1E59F" w14:textId="6AA8AAD9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5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5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42934504" w14:textId="77777777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60825447" w14:textId="2C24693D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Have a multidisciplinary team</w:t>
      </w:r>
    </w:p>
    <w:p w14:paraId="561FEDF6" w14:textId="03E87534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6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21F8D3F4" w14:textId="213BF3E0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6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61E80C75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1E32D606" w14:textId="6645A236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6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269AB365" w14:textId="3612AC2C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6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6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14695F19" w14:textId="49A3B95A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Use agile ways of working</w:t>
      </w:r>
    </w:p>
    <w:p w14:paraId="2C2962E9" w14:textId="2EE7BB38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7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AC44FA6" w14:textId="0201F6A9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7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68306653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23D261E2" w14:textId="0A1FC0CB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7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7FBABE53" w14:textId="5572710E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7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7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1C8476A4" w14:textId="5BDD03AF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Iterate and improve frequently</w:t>
      </w:r>
    </w:p>
    <w:p w14:paraId="211472E1" w14:textId="1772AA6D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8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2887F450" w14:textId="3B22419E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8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2B45AFC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5C1338AE" w14:textId="53ECFC01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8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674BAB64" w14:textId="2966EADB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8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8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55565843" w14:textId="6D382C97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Create a secure service which protects users’ privacy</w:t>
      </w:r>
    </w:p>
    <w:p w14:paraId="254E2542" w14:textId="47125729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9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1F81065" w14:textId="60A7B0DB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9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6499CE1A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7B84AC5C" w14:textId="0BC91BD1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9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4360AC7A" w14:textId="21A02CFF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9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9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34EC90F0" w14:textId="05B45DF7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Define what success looks like and publish performance data</w:t>
      </w:r>
    </w:p>
    <w:p w14:paraId="306244C6" w14:textId="52900CE8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lastRenderedPageBreak/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0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4F51BF3" w14:textId="76CB9DFF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0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A3DFFB7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0787B912" w14:textId="7E89C050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0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04B917B3" w14:textId="5AF7AC71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0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0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7AA26BC1" w14:textId="671ED40A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Choose the right tools and technology</w:t>
      </w:r>
    </w:p>
    <w:p w14:paraId="5A49480F" w14:textId="7C601663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85E5DFC" w14:textId="55E8BCA0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67487405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6197DE19" w14:textId="77BD86F7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0FDAD7AF" w14:textId="119C8CCF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 w:rsidR="00E3582D"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7240476B" w14:textId="571C1649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Make new source code open</w:t>
      </w:r>
    </w:p>
    <w:p w14:paraId="2B451407" w14:textId="3B9EDB30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12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141E1089" w14:textId="51BCD50A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12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606D0FE4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5307798A" w14:textId="0FBC9623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12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4334FF02" w14:textId="4B1924BB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12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12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14CEC45D" w14:textId="745006C3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 xml:space="preserve">Use and contribute to open standards, common </w:t>
      </w:r>
      <w:proofErr w:type="gramStart"/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components</w:t>
      </w:r>
      <w:proofErr w:type="gramEnd"/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 xml:space="preserve"> and patterns</w:t>
      </w:r>
    </w:p>
    <w:p w14:paraId="0A60BAD9" w14:textId="3E94785E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13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3BECD5B3" w14:textId="1AC45365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13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07CEF6B8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29DB9749" w14:textId="0D064004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13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498EFDEC" w14:textId="12DC9F8B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13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13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</w:p>
    <w:p w14:paraId="344D06C3" w14:textId="4A158B79" w:rsidR="00E02095" w:rsidRPr="00E02095" w:rsidRDefault="00E02095" w:rsidP="00E02095">
      <w:pPr>
        <w:pStyle w:val="ListParagraph"/>
        <w:numPr>
          <w:ilvl w:val="0"/>
          <w:numId w:val="42"/>
        </w:numPr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</w:pPr>
      <w:r w:rsidRPr="00E02095">
        <w:rPr>
          <w:rFonts w:asciiTheme="minorHAnsi" w:eastAsia="Times New Roman" w:hAnsiTheme="minorHAnsi" w:cstheme="majorBidi"/>
          <w:b/>
          <w:bCs/>
          <w:color w:val="0F4761" w:themeColor="accent1" w:themeShade="BF"/>
          <w:lang w:eastAsia="en-GB"/>
        </w:rPr>
        <w:t>Operate a reliable service</w:t>
      </w:r>
    </w:p>
    <w:p w14:paraId="3699D333" w14:textId="570D55CF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81685C">
        <w:rPr>
          <w:sz w:val="22"/>
          <w:szCs w:val="22"/>
          <w:lang w:eastAsia="en-GB"/>
        </w:rPr>
        <w:t xml:space="preserve">This standard was rated 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{param_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 w:rsidRPr="0081685C">
        <w:rPr>
          <w:rFonts w:asciiTheme="minorHAnsi" w:eastAsia="Times New Roman" w:hAnsiTheme="minorHAnsi" w:cs="Arial"/>
          <w:sz w:val="22"/>
          <w:szCs w:val="22"/>
          <w:lang w:eastAsia="en-GB"/>
        </w:rPr>
        <w:t>_outcome}</w:t>
      </w:r>
    </w:p>
    <w:p w14:paraId="46481961" w14:textId="235D8D95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{#param_hasActions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4}</w:t>
      </w:r>
    </w:p>
    <w:p w14:paraId="57026D83" w14:textId="77777777" w:rsidR="00E02095" w:rsidRPr="00240847" w:rsidRDefault="00E02095" w:rsidP="00E02095">
      <w:pPr>
        <w:textAlignment w:val="baseline"/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</w:pPr>
      <w:r w:rsidRPr="00240847"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t>Actions for the team</w:t>
      </w:r>
      <w:r>
        <w:rPr>
          <w:rFonts w:asciiTheme="minorHAnsi" w:eastAsia="Times New Roman" w:hAnsiTheme="minorHAnsi" w:cs="Arial"/>
          <w:b/>
          <w:bCs/>
          <w:sz w:val="22"/>
          <w:szCs w:val="22"/>
          <w:lang w:eastAsia="en-GB"/>
        </w:rPr>
        <w:br/>
      </w:r>
    </w:p>
    <w:p w14:paraId="13301B2D" w14:textId="2B034D60" w:rsidR="00E02095" w:rsidRDefault="00E02095" w:rsidP="00E02095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{#param_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 w:rsidRPr="004C280D">
        <w:rPr>
          <w:rFonts w:asciiTheme="minorHAnsi" w:eastAsia="Times New Roman" w:hAnsiTheme="minorHAnsi" w:cs="Arial"/>
          <w:sz w:val="22"/>
          <w:szCs w:val="22"/>
          <w:lang w:eastAsia="en-GB"/>
        </w:rPr>
        <w:t>•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 xml:space="preserve"> 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{comment}</w:t>
      </w:r>
    </w:p>
    <w:p w14:paraId="378F45FF" w14:textId="38BC1AD1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{/param_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</w:t>
      </w:r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_</w:t>
      </w:r>
      <w:proofErr w:type="gramStart"/>
      <w:r w:rsidRPr="00E17FDD">
        <w:rPr>
          <w:rFonts w:asciiTheme="minorHAnsi" w:eastAsia="Times New Roman" w:hAnsiTheme="minorHAnsi" w:cs="Arial"/>
          <w:sz w:val="22"/>
          <w:szCs w:val="22"/>
          <w:lang w:eastAsia="en-GB"/>
        </w:rPr>
        <w:t>actions}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gram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/param_hasActions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1</w:t>
      </w:r>
      <w:r>
        <w:rPr>
          <w:rFonts w:asciiTheme="minorHAnsi" w:eastAsia="Times New Roman" w:hAnsiTheme="minorHAnsi" w:cs="Arial"/>
          <w:sz w:val="22"/>
          <w:szCs w:val="22"/>
          <w:lang w:eastAsia="en-GB"/>
        </w:rPr>
        <w:t>4}</w:t>
      </w:r>
    </w:p>
    <w:p w14:paraId="684785F6" w14:textId="0E7D0767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60CE898F" w14:textId="1AEB2249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1A304FB5" w14:textId="6E801866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7CD393BE" w14:textId="4A6E9870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2BD53B5C" w14:textId="5BD7E6AB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687261D3" w14:textId="2E530E84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5901EBE0" w14:textId="071FBABD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1F495EC7" w14:textId="39C2C2DF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01BBA88D" w14:textId="34B7B545" w:rsidR="00E02095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46FAFCA3" w14:textId="77777777" w:rsidR="00E02095" w:rsidRPr="0081685C" w:rsidRDefault="00E02095" w:rsidP="00E0209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47CD48E5" w14:textId="173DCE94" w:rsidR="00304AA5" w:rsidRPr="0081685C" w:rsidRDefault="00304AA5" w:rsidP="00304AA5">
      <w:pPr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70070891" w14:textId="77777777" w:rsidR="0081685C" w:rsidRDefault="0081685C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sectPr w:rsidR="0081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D2"/>
    <w:multiLevelType w:val="multilevel"/>
    <w:tmpl w:val="08C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01DB"/>
    <w:multiLevelType w:val="multilevel"/>
    <w:tmpl w:val="DC7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D498C"/>
    <w:multiLevelType w:val="hybridMultilevel"/>
    <w:tmpl w:val="EFC04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6B5D"/>
    <w:multiLevelType w:val="multilevel"/>
    <w:tmpl w:val="206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4945DA9"/>
    <w:multiLevelType w:val="hybridMultilevel"/>
    <w:tmpl w:val="16228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B0981"/>
    <w:multiLevelType w:val="multilevel"/>
    <w:tmpl w:val="B6D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F828B4"/>
    <w:multiLevelType w:val="multilevel"/>
    <w:tmpl w:val="945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0508EE"/>
    <w:multiLevelType w:val="multilevel"/>
    <w:tmpl w:val="956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2D025F"/>
    <w:multiLevelType w:val="multilevel"/>
    <w:tmpl w:val="2A2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FD3FEB"/>
    <w:multiLevelType w:val="multilevel"/>
    <w:tmpl w:val="CC2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892F14"/>
    <w:multiLevelType w:val="multilevel"/>
    <w:tmpl w:val="B5C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212AD8"/>
    <w:multiLevelType w:val="hybridMultilevel"/>
    <w:tmpl w:val="287A2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886615"/>
    <w:multiLevelType w:val="multilevel"/>
    <w:tmpl w:val="EF0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905C9F"/>
    <w:multiLevelType w:val="multilevel"/>
    <w:tmpl w:val="1B9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843044"/>
    <w:multiLevelType w:val="multilevel"/>
    <w:tmpl w:val="BD4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FA3DC3"/>
    <w:multiLevelType w:val="multilevel"/>
    <w:tmpl w:val="340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513491"/>
    <w:multiLevelType w:val="multilevel"/>
    <w:tmpl w:val="CEA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D36550"/>
    <w:multiLevelType w:val="multilevel"/>
    <w:tmpl w:val="EEB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9A19D5"/>
    <w:multiLevelType w:val="multilevel"/>
    <w:tmpl w:val="60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06467F"/>
    <w:multiLevelType w:val="multilevel"/>
    <w:tmpl w:val="6A6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F90978"/>
    <w:multiLevelType w:val="hybridMultilevel"/>
    <w:tmpl w:val="B91878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CCE76F5"/>
    <w:multiLevelType w:val="multilevel"/>
    <w:tmpl w:val="B17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E6E3A39"/>
    <w:multiLevelType w:val="hybridMultilevel"/>
    <w:tmpl w:val="AAEE21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546701"/>
    <w:multiLevelType w:val="multilevel"/>
    <w:tmpl w:val="C2D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2DA62A5"/>
    <w:multiLevelType w:val="multilevel"/>
    <w:tmpl w:val="618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44C5348"/>
    <w:multiLevelType w:val="multilevel"/>
    <w:tmpl w:val="882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7DD2C7B"/>
    <w:multiLevelType w:val="multilevel"/>
    <w:tmpl w:val="57B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2C4397"/>
    <w:multiLevelType w:val="multilevel"/>
    <w:tmpl w:val="608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F438C6"/>
    <w:multiLevelType w:val="multilevel"/>
    <w:tmpl w:val="71B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E42A84"/>
    <w:multiLevelType w:val="multilevel"/>
    <w:tmpl w:val="8CD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A00DF8"/>
    <w:multiLevelType w:val="multilevel"/>
    <w:tmpl w:val="2FB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EF52E2A"/>
    <w:multiLevelType w:val="hybridMultilevel"/>
    <w:tmpl w:val="0DC831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FCF4A95"/>
    <w:multiLevelType w:val="hybridMultilevel"/>
    <w:tmpl w:val="8854824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184796"/>
    <w:multiLevelType w:val="multilevel"/>
    <w:tmpl w:val="F24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5192D16"/>
    <w:multiLevelType w:val="multilevel"/>
    <w:tmpl w:val="B45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A370E8"/>
    <w:multiLevelType w:val="multilevel"/>
    <w:tmpl w:val="62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E7A7CDB"/>
    <w:multiLevelType w:val="multilevel"/>
    <w:tmpl w:val="80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3CF2BE9"/>
    <w:multiLevelType w:val="multilevel"/>
    <w:tmpl w:val="AF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AF1BE7"/>
    <w:multiLevelType w:val="multilevel"/>
    <w:tmpl w:val="5BD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F51EA5"/>
    <w:multiLevelType w:val="multilevel"/>
    <w:tmpl w:val="B3A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874E4B"/>
    <w:multiLevelType w:val="hybridMultilevel"/>
    <w:tmpl w:val="67105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FF0D6F"/>
    <w:multiLevelType w:val="multilevel"/>
    <w:tmpl w:val="409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64572">
    <w:abstractNumId w:val="8"/>
  </w:num>
  <w:num w:numId="2" w16cid:durableId="1459450893">
    <w:abstractNumId w:val="6"/>
  </w:num>
  <w:num w:numId="3" w16cid:durableId="289407493">
    <w:abstractNumId w:val="5"/>
  </w:num>
  <w:num w:numId="4" w16cid:durableId="767428183">
    <w:abstractNumId w:val="34"/>
  </w:num>
  <w:num w:numId="5" w16cid:durableId="1217165283">
    <w:abstractNumId w:val="38"/>
  </w:num>
  <w:num w:numId="6" w16cid:durableId="1092774001">
    <w:abstractNumId w:val="7"/>
  </w:num>
  <w:num w:numId="7" w16cid:durableId="2140030409">
    <w:abstractNumId w:val="10"/>
  </w:num>
  <w:num w:numId="8" w16cid:durableId="306906765">
    <w:abstractNumId w:val="21"/>
  </w:num>
  <w:num w:numId="9" w16cid:durableId="1217425468">
    <w:abstractNumId w:val="23"/>
  </w:num>
  <w:num w:numId="10" w16cid:durableId="1959945306">
    <w:abstractNumId w:val="26"/>
  </w:num>
  <w:num w:numId="11" w16cid:durableId="1037048910">
    <w:abstractNumId w:val="12"/>
  </w:num>
  <w:num w:numId="12" w16cid:durableId="988826594">
    <w:abstractNumId w:val="0"/>
  </w:num>
  <w:num w:numId="13" w16cid:durableId="2103718682">
    <w:abstractNumId w:val="29"/>
  </w:num>
  <w:num w:numId="14" w16cid:durableId="1140726521">
    <w:abstractNumId w:val="24"/>
  </w:num>
  <w:num w:numId="15" w16cid:durableId="1438792974">
    <w:abstractNumId w:val="25"/>
  </w:num>
  <w:num w:numId="16" w16cid:durableId="1979796369">
    <w:abstractNumId w:val="28"/>
  </w:num>
  <w:num w:numId="17" w16cid:durableId="874538263">
    <w:abstractNumId w:val="18"/>
  </w:num>
  <w:num w:numId="18" w16cid:durableId="52236807">
    <w:abstractNumId w:val="19"/>
  </w:num>
  <w:num w:numId="19" w16cid:durableId="1679847343">
    <w:abstractNumId w:val="35"/>
  </w:num>
  <w:num w:numId="20" w16cid:durableId="785271825">
    <w:abstractNumId w:val="39"/>
  </w:num>
  <w:num w:numId="21" w16cid:durableId="344283132">
    <w:abstractNumId w:val="36"/>
  </w:num>
  <w:num w:numId="22" w16cid:durableId="1730837294">
    <w:abstractNumId w:val="9"/>
  </w:num>
  <w:num w:numId="23" w16cid:durableId="670303520">
    <w:abstractNumId w:val="1"/>
  </w:num>
  <w:num w:numId="24" w16cid:durableId="2136211822">
    <w:abstractNumId w:val="17"/>
  </w:num>
  <w:num w:numId="25" w16cid:durableId="1709139758">
    <w:abstractNumId w:val="41"/>
  </w:num>
  <w:num w:numId="26" w16cid:durableId="1413315528">
    <w:abstractNumId w:val="37"/>
  </w:num>
  <w:num w:numId="27" w16cid:durableId="618995442">
    <w:abstractNumId w:val="14"/>
  </w:num>
  <w:num w:numId="28" w16cid:durableId="234246275">
    <w:abstractNumId w:val="3"/>
  </w:num>
  <w:num w:numId="29" w16cid:durableId="571963162">
    <w:abstractNumId w:val="30"/>
  </w:num>
  <w:num w:numId="30" w16cid:durableId="392581118">
    <w:abstractNumId w:val="16"/>
  </w:num>
  <w:num w:numId="31" w16cid:durableId="141625436">
    <w:abstractNumId w:val="27"/>
  </w:num>
  <w:num w:numId="32" w16cid:durableId="2036343301">
    <w:abstractNumId w:val="33"/>
  </w:num>
  <w:num w:numId="33" w16cid:durableId="720132997">
    <w:abstractNumId w:val="15"/>
  </w:num>
  <w:num w:numId="34" w16cid:durableId="1037047744">
    <w:abstractNumId w:val="13"/>
  </w:num>
  <w:num w:numId="35" w16cid:durableId="640966812">
    <w:abstractNumId w:val="4"/>
  </w:num>
  <w:num w:numId="36" w16cid:durableId="475530413">
    <w:abstractNumId w:val="11"/>
  </w:num>
  <w:num w:numId="37" w16cid:durableId="1209338064">
    <w:abstractNumId w:val="20"/>
  </w:num>
  <w:num w:numId="38" w16cid:durableId="1818912829">
    <w:abstractNumId w:val="40"/>
  </w:num>
  <w:num w:numId="39" w16cid:durableId="803935025">
    <w:abstractNumId w:val="2"/>
  </w:num>
  <w:num w:numId="40" w16cid:durableId="931284644">
    <w:abstractNumId w:val="32"/>
  </w:num>
  <w:num w:numId="41" w16cid:durableId="1046683686">
    <w:abstractNumId w:val="31"/>
  </w:num>
  <w:num w:numId="42" w16cid:durableId="726328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D1"/>
    <w:rsid w:val="00010649"/>
    <w:rsid w:val="00067F7D"/>
    <w:rsid w:val="00075E4C"/>
    <w:rsid w:val="000B6F50"/>
    <w:rsid w:val="000F1363"/>
    <w:rsid w:val="00106C65"/>
    <w:rsid w:val="001210F8"/>
    <w:rsid w:val="001C38D3"/>
    <w:rsid w:val="001F7807"/>
    <w:rsid w:val="00220BEC"/>
    <w:rsid w:val="00240847"/>
    <w:rsid w:val="002F2202"/>
    <w:rsid w:val="00304AA5"/>
    <w:rsid w:val="00323051"/>
    <w:rsid w:val="003D30D1"/>
    <w:rsid w:val="0045359C"/>
    <w:rsid w:val="00453F7C"/>
    <w:rsid w:val="004C280D"/>
    <w:rsid w:val="005232E3"/>
    <w:rsid w:val="0055260A"/>
    <w:rsid w:val="00572E21"/>
    <w:rsid w:val="00583AC9"/>
    <w:rsid w:val="005F424F"/>
    <w:rsid w:val="00657E9F"/>
    <w:rsid w:val="00667040"/>
    <w:rsid w:val="00670EDB"/>
    <w:rsid w:val="006B2A8A"/>
    <w:rsid w:val="006F09B9"/>
    <w:rsid w:val="0081685C"/>
    <w:rsid w:val="00A44E60"/>
    <w:rsid w:val="00A9509D"/>
    <w:rsid w:val="00B42BAC"/>
    <w:rsid w:val="00C253A1"/>
    <w:rsid w:val="00C26A31"/>
    <w:rsid w:val="00C532B9"/>
    <w:rsid w:val="00D10359"/>
    <w:rsid w:val="00E02095"/>
    <w:rsid w:val="00E17FDD"/>
    <w:rsid w:val="00E3582D"/>
    <w:rsid w:val="00EE3B7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27B5"/>
  <w15:chartTrackingRefBased/>
  <w15:docId w15:val="{7D8C56A8-F00B-5749-A86A-9655C4C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0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0D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D3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D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30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wacimagecontainer">
    <w:name w:val="wacimagecontainer"/>
    <w:basedOn w:val="DefaultParagraphFont"/>
    <w:rsid w:val="003D30D1"/>
  </w:style>
  <w:style w:type="character" w:customStyle="1" w:styleId="tabchar">
    <w:name w:val="tabchar"/>
    <w:basedOn w:val="DefaultParagraphFont"/>
    <w:rsid w:val="003D30D1"/>
  </w:style>
  <w:style w:type="character" w:customStyle="1" w:styleId="eop">
    <w:name w:val="eop"/>
    <w:basedOn w:val="DefaultParagraphFont"/>
    <w:rsid w:val="003D30D1"/>
  </w:style>
  <w:style w:type="character" w:customStyle="1" w:styleId="normaltextrun">
    <w:name w:val="normaltextrun"/>
    <w:basedOn w:val="DefaultParagraphFont"/>
    <w:rsid w:val="003D30D1"/>
  </w:style>
  <w:style w:type="table" w:styleId="TableGrid">
    <w:name w:val="Table Grid"/>
    <w:basedOn w:val="TableNormal"/>
    <w:uiPriority w:val="39"/>
    <w:rsid w:val="0007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68315-2005-1346-9F07-360E585B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32</cp:revision>
  <dcterms:created xsi:type="dcterms:W3CDTF">2024-01-25T20:07:00Z</dcterms:created>
  <dcterms:modified xsi:type="dcterms:W3CDTF">2024-04-19T07:41:00Z</dcterms:modified>
</cp:coreProperties>
</file>