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"/>
        <w:gridCol w:w="2693"/>
        <w:gridCol w:w="1985"/>
        <w:gridCol w:w="1426"/>
        <w:gridCol w:w="1537"/>
        <w:gridCol w:w="1857"/>
        <w:gridCol w:w="1275"/>
        <w:gridCol w:w="2552"/>
      </w:tblGrid>
      <w:tr w:rsidR="00A0047C" w14:paraId="5742A2B7" w14:textId="77777777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4A30" w14:textId="77777777" w:rsidR="00A0047C" w:rsidRDefault="00A0047C">
            <w:pP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045A" w14:textId="77777777" w:rsidR="00A0047C" w:rsidRDefault="00000000">
            <w:pP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Objective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E6A1" w14:textId="77777777" w:rsidR="00A0047C" w:rsidRDefault="00000000">
            <w:pPr>
              <w:widowControl w:val="0"/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Action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AAF2" w14:textId="77777777" w:rsidR="00A0047C" w:rsidRDefault="00000000">
            <w:pPr>
              <w:widowControl w:val="0"/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Success Criteria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8942F" w14:textId="0523B732" w:rsidR="00A0047C" w:rsidRDefault="00516742" w:rsidP="00516742">
            <w:pP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When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9ACCF" w14:textId="77777777" w:rsidR="00A0047C" w:rsidRDefault="00000000">
            <w:pPr>
              <w:widowControl w:val="0"/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Resources: Staffing, Time, Money, CPD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763F4" w14:textId="77777777" w:rsidR="00A0047C" w:rsidRDefault="00000000">
            <w:pPr>
              <w:widowControl w:val="0"/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Monitoring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70EA" w14:textId="77777777" w:rsidR="00A0047C" w:rsidRDefault="00000000">
            <w:pPr>
              <w:widowControl w:val="0"/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  <w:lang w:eastAsia="en-GB"/>
              </w:rPr>
              <w:t>Evaluation &amp; Further Action</w:t>
            </w:r>
          </w:p>
        </w:tc>
      </w:tr>
      <w:tr w:rsidR="00A0047C" w14:paraId="450724C5" w14:textId="77777777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1AED" w14:textId="77777777" w:rsidR="00A0047C" w:rsidRDefault="00000000">
            <w:pPr>
              <w:jc w:val="center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C4C7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Review current format for annual report to parents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AF21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Investigate statutory requirement + consultation with parents about any proposed changes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A5E9B" w14:textId="77777777" w:rsidR="00A0047C" w:rsidRDefault="00000000">
            <w:pPr>
              <w:widowControl w:val="0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Any changes, if approved, are fully justified, and communicated to all stakeholders before implementation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C1D14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Summer term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447A8" w14:textId="77777777" w:rsidR="00A0047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Time made available for discussions with teaching staff, parents, and students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D0A3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Leadership Team &amp; Staff Wellbeing Committee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9BBD2" w14:textId="77777777" w:rsidR="00A0047C" w:rsidRDefault="00000000">
            <w:pPr>
              <w:jc w:val="both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Recommendations shared with Governors TLC Committee.</w:t>
            </w:r>
          </w:p>
        </w:tc>
      </w:tr>
      <w:tr w:rsidR="00A0047C" w14:paraId="5731759F" w14:textId="77777777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619C" w14:textId="77777777" w:rsidR="00A0047C" w:rsidRDefault="00000000">
            <w:pPr>
              <w:jc w:val="center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7D35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Reduce time spent by teachers on planning and preparing lessons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246E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Each department to review their scheme of work (SOW) and share and store resources &amp; learning activities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896C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Departments that currently do not routinely share planning and preparation report an improvement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9B8A4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Collaborative work to begin in summer term and continue over next year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D658F" w14:textId="7C951FD9" w:rsidR="00A0047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Department time, Planning, </w:t>
            </w:r>
            <w:r w:rsidR="00797AF3">
              <w:rPr>
                <w:rFonts w:cs="Arial"/>
                <w:sz w:val="20"/>
                <w:szCs w:val="20"/>
              </w:rPr>
              <w:t>preparation,</w:t>
            </w:r>
            <w:r>
              <w:rPr>
                <w:rFonts w:cs="Arial"/>
                <w:sz w:val="20"/>
                <w:szCs w:val="20"/>
              </w:rPr>
              <w:t xml:space="preserve"> and assessment time and gained time in the second half of the summer term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0F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Leadership team to include check on SOW and planning and preparation within meeting schedule with Head of Departments (HOD); Staff Wellbeing Committee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800E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Progress shared with Governors’ TLS Committee + staff workload survey January to assess impact</w:t>
            </w:r>
          </w:p>
        </w:tc>
      </w:tr>
      <w:tr w:rsidR="00A0047C" w14:paraId="03592C2D" w14:textId="77777777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3B1E" w14:textId="77777777" w:rsidR="00A0047C" w:rsidRDefault="00000000">
            <w:pPr>
              <w:jc w:val="center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3.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A605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Provide training on staff wellbeing and specifically on how to maintain a reasonable work-life balance or on how to manage a large workload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E987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Provide training to provide advice which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helps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 </w:t>
            </w:r>
          </w:p>
          <w:p w14:paraId="2FAEC679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leadership team, line managers and individuals to review current </w:t>
            </w: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lastRenderedPageBreak/>
              <w:t>practice and make reasonable adjustments to working practices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CF1F" w14:textId="77777777" w:rsidR="00A0047C" w:rsidRDefault="00000000">
            <w:pPr>
              <w:widowControl w:val="0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lastRenderedPageBreak/>
              <w:t xml:space="preserve">Greater clarity and more guidance given about what is expected and </w:t>
            </w: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lastRenderedPageBreak/>
              <w:t>required regarding work-life balance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B6D2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lastRenderedPageBreak/>
              <w:t>Training provided by beginning of new academic year for all staff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078F9" w14:textId="77777777" w:rsidR="00A0047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Funding for training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DA467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Leadership team &amp; Staff Wellbeing Committee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8C2E3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Annual wellbeing report to Governors</w:t>
            </w:r>
          </w:p>
        </w:tc>
      </w:tr>
      <w:tr w:rsidR="00A0047C" w14:paraId="40542E9E" w14:textId="77777777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0662F" w14:textId="77777777" w:rsidR="00A0047C" w:rsidRDefault="00000000">
            <w:pPr>
              <w:jc w:val="center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4.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D685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Improve equality of opportunity for staff seeking promotion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E5DB3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Develop strategies to encourage underrepresented staff into management &amp; leadership roles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by: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 implementing specific advice for all stakeholders for reference-writing; use of secondments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440B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Staff feedback is positive about the impact of the strategy; evidence that more women are applying for management &amp; leadership posts and are successful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0D52" w14:textId="77777777" w:rsidR="00A0047C" w:rsidRDefault="00000000">
            <w:pPr>
              <w:jc w:val="both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Easter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3ECE3" w14:textId="77777777" w:rsidR="00A0047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Continuing professional development (CPD) and time for research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3A219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Leadership team &amp; Staff Wellbeing Committee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E66A3" w14:textId="77777777" w:rsidR="00A0047C" w:rsidRDefault="00000000">
            <w:pPr>
              <w:jc w:val="both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Progress shared with Governors</w:t>
            </w:r>
          </w:p>
        </w:tc>
      </w:tr>
      <w:tr w:rsidR="00A0047C" w14:paraId="14DE9804" w14:textId="77777777">
        <w:tblPrEx>
          <w:tblCellMar>
            <w:top w:w="0" w:type="dxa"/>
            <w:bottom w:w="0" w:type="dxa"/>
          </w:tblCellMar>
        </w:tblPrEx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D2E1A" w14:textId="77777777" w:rsidR="00A0047C" w:rsidRDefault="00000000">
            <w:pPr>
              <w:jc w:val="center"/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5.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8FF5" w14:textId="77777777" w:rsidR="00A0047C" w:rsidRDefault="00000000"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Review and amend, where necessary, support staff appraisal policy and procedures so that all support staff receive annual appraisal and have access to appropriate CPD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5953A" w14:textId="77777777" w:rsidR="00A0047C" w:rsidRDefault="00000000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eastAsia="en-GB"/>
              </w:rPr>
              <w:t>Create working party to make recommended changes for implementation from September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AA924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All support staff have an annual appraisal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801B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 xml:space="preserve">Summer term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3DDD" w14:textId="77777777" w:rsidR="00A0047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for line managers, where required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41EA5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Leadership team &amp; Staff Wellbeing Committee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908F" w14:textId="77777777" w:rsidR="00A0047C" w:rsidRDefault="00000000">
            <w:pP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eastAsia="en-GB"/>
              </w:rPr>
              <w:t>Progress shared with Governors</w:t>
            </w:r>
          </w:p>
        </w:tc>
      </w:tr>
    </w:tbl>
    <w:p w14:paraId="3A7A91AB" w14:textId="77777777" w:rsidR="00A0047C" w:rsidRDefault="00A0047C"/>
    <w:sectPr w:rsidR="00A0047C">
      <w:headerReference w:type="default" r:id="rId7"/>
      <w:footerReference w:type="default" r:id="rId8"/>
      <w:pgSz w:w="1682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C3D6" w14:textId="77777777" w:rsidR="00F05188" w:rsidRDefault="00F05188">
      <w:r>
        <w:separator/>
      </w:r>
    </w:p>
  </w:endnote>
  <w:endnote w:type="continuationSeparator" w:id="0">
    <w:p w14:paraId="54DC6906" w14:textId="77777777" w:rsidR="00F05188" w:rsidRDefault="00F0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45"/>
      <w:gridCol w:w="4645"/>
      <w:gridCol w:w="4645"/>
    </w:tblGrid>
    <w:tr w:rsidR="00992D44" w14:paraId="500B00A4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E2D696" w14:textId="77777777" w:rsidR="00000000" w:rsidRDefault="00000000">
          <w:pPr>
            <w:pStyle w:val="Header"/>
            <w:ind w:left="-115"/>
          </w:pP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D4F151A" w14:textId="77777777" w:rsidR="00000000" w:rsidRDefault="00000000">
          <w:pPr>
            <w:pStyle w:val="Header"/>
            <w:jc w:val="center"/>
          </w:pP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DE973C5" w14:textId="77777777" w:rsidR="00000000" w:rsidRDefault="00000000">
          <w:pPr>
            <w:pStyle w:val="Header"/>
            <w:ind w:right="-115"/>
            <w:jc w:val="right"/>
          </w:pPr>
        </w:p>
      </w:tc>
    </w:tr>
  </w:tbl>
  <w:p w14:paraId="512476A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0A72" w14:textId="77777777" w:rsidR="00F05188" w:rsidRDefault="00F05188">
      <w:r>
        <w:rPr>
          <w:color w:val="000000"/>
        </w:rPr>
        <w:separator/>
      </w:r>
    </w:p>
  </w:footnote>
  <w:footnote w:type="continuationSeparator" w:id="0">
    <w:p w14:paraId="3DA031C5" w14:textId="77777777" w:rsidR="00F05188" w:rsidRDefault="00F05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45"/>
      <w:gridCol w:w="4645"/>
      <w:gridCol w:w="4645"/>
    </w:tblGrid>
    <w:tr w:rsidR="00992D44" w14:paraId="6A5CF2C7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7AD580" w14:textId="77777777" w:rsidR="00000000" w:rsidRDefault="00000000">
          <w:pPr>
            <w:pStyle w:val="Header"/>
            <w:ind w:left="-115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Workload and wellbeing action plan</w:t>
          </w: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F5D53AF" w14:textId="77777777" w:rsidR="00000000" w:rsidRDefault="00000000">
          <w:pPr>
            <w:pStyle w:val="Header"/>
            <w:jc w:val="center"/>
          </w:pP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A6045A7" w14:textId="77777777" w:rsidR="00000000" w:rsidRDefault="00000000">
          <w:pPr>
            <w:pStyle w:val="Header"/>
            <w:ind w:right="-115"/>
            <w:jc w:val="right"/>
          </w:pPr>
        </w:p>
      </w:tc>
    </w:tr>
  </w:tbl>
  <w:p w14:paraId="0ADAB7B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5FEA"/>
    <w:multiLevelType w:val="multilevel"/>
    <w:tmpl w:val="B010D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E529FC"/>
    <w:multiLevelType w:val="multilevel"/>
    <w:tmpl w:val="BB180372"/>
    <w:styleLink w:val="LFO1"/>
    <w:lvl w:ilvl="0">
      <w:numFmt w:val="bullet"/>
      <w:pStyle w:val="ListParagraph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54443490">
    <w:abstractNumId w:val="1"/>
  </w:num>
  <w:num w:numId="2" w16cid:durableId="157713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047C"/>
    <w:rsid w:val="00516742"/>
    <w:rsid w:val="00797AF3"/>
    <w:rsid w:val="00A0047C"/>
    <w:rsid w:val="00F0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2A71"/>
  <w15:docId w15:val="{4EB86039-0100-AB43-9E3B-7BDC433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numPr>
        <w:numId w:val="1"/>
      </w:numPr>
      <w:spacing w:after="240" w:line="288" w:lineRule="auto"/>
      <w:contextualSpacing/>
    </w:pPr>
    <w:rPr>
      <w:rFonts w:ascii="Arial" w:hAnsi="Arial"/>
      <w:kern w:val="0"/>
      <w:sz w:val="22"/>
      <w:lang w:eastAsia="en-GB"/>
    </w:rPr>
  </w:style>
  <w:style w:type="character" w:customStyle="1" w:styleId="HeaderChar">
    <w:name w:val="Header Char"/>
    <w:basedOn w:val="DefaultParagraphFont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numbering" w:customStyle="1" w:styleId="LFO1">
    <w:name w:val="LFO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4AE4F7-5237-4E12-96E0-CC36ED18C3FA}"/>
</file>

<file path=customXml/itemProps2.xml><?xml version="1.0" encoding="utf-8"?>
<ds:datastoreItem xmlns:ds="http://schemas.openxmlformats.org/officeDocument/2006/customXml" ds:itemID="{C1E45F38-2735-4296-9497-A7F6057D36F9}"/>
</file>

<file path=customXml/itemProps3.xml><?xml version="1.0" encoding="utf-8"?>
<ds:datastoreItem xmlns:ds="http://schemas.openxmlformats.org/officeDocument/2006/customXml" ds:itemID="{DC3D04C1-AEA5-44AB-9629-8265FD4686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Claire8</dc:creator>
  <dc:description/>
  <cp:lastModifiedBy>HUGHES, Claire8</cp:lastModifiedBy>
  <cp:revision>3</cp:revision>
  <dcterms:created xsi:type="dcterms:W3CDTF">2024-03-04T18:19:00Z</dcterms:created>
  <dcterms:modified xsi:type="dcterms:W3CDTF">2024-03-04T18:19:00Z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</Properties>
</file>