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Headteacher board (HTB) template for:</w:t>
      </w:r>
    </w:p>
    <w:p>
      <w:pPr>
        <w:pStyle w:val="Heading 2"/>
      </w:pPr>
      <w:r>
        <w:rPr>
          <w:rtl w:val="0"/>
          <w:lang w:val="en-US"/>
        </w:rPr>
        <w:t>[SchoolName] - URN [SchoolUrn]</w:t>
      </w:r>
    </w:p>
    <w:p>
      <w:pPr>
        <w:pStyle w:val="Heading 2"/>
      </w:pPr>
      <w:r>
        <w:rPr>
          <w:rtl w:val="0"/>
          <w:lang w:val="en-US"/>
        </w:rPr>
        <w:t>[TrustName] - [TrustReferenceNumber]</w:t>
      </w: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Recommendation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[RecommendationForProject]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an academy order (AO) required?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[AcademyOrderRequired]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Academy type and route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[AcademyTypeAndRoute]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Body A"/>
      </w:pP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of HTB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[HeadTeacherBoardDate]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academy opening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[ProposedAcademyOpeningDate]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Previous HTB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[PreviousHeadTeacherBoardDate]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Heading 2"/>
        <w:spacing w:before="120" w:after="120"/>
        <w:rPr>
          <w:sz w:val="24"/>
          <w:szCs w:val="24"/>
        </w:rPr>
      </w:pPr>
    </w:p>
    <w:tbl>
      <w:tblPr>
        <w:tblW w:w="97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Local authority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[LocalAuthority]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name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[SponsorName]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reference 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[SponsorReferenceNumber]</w:t>
            </w:r>
          </w:p>
        </w:tc>
      </w:tr>
    </w:tbl>
    <w:p>
      <w:pPr>
        <w:pStyle w:val="Heading 2"/>
        <w:widowControl w:val="0"/>
        <w:spacing w:before="120" w:after="120"/>
        <w:ind w:left="216" w:hanging="216"/>
        <w:rPr>
          <w:sz w:val="24"/>
          <w:szCs w:val="24"/>
        </w:rPr>
      </w:pPr>
    </w:p>
    <w:p>
      <w:pPr>
        <w:pStyle w:val="Heading 2"/>
        <w:widowControl w:val="0"/>
        <w:spacing w:before="120" w:after="120"/>
        <w:ind w:left="108" w:hanging="108"/>
        <w:rPr>
          <w:sz w:val="24"/>
          <w:szCs w:val="24"/>
        </w:rPr>
      </w:pPr>
    </w:p>
    <w:p>
      <w:pPr>
        <w:pStyle w:val="Body A"/>
        <w:spacing w:after="120"/>
      </w:pPr>
    </w:p>
    <w:p>
      <w:pPr>
        <w:pStyle w:val="Heading"/>
        <w:spacing w:before="240"/>
      </w:pPr>
      <w:r>
        <w:rPr>
          <w:rtl w:val="0"/>
          <w:lang w:val="en-US"/>
        </w:rPr>
        <w:t>General information</w:t>
      </w:r>
    </w:p>
    <w:tbl>
      <w:tblPr>
        <w:tblW w:w="97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type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[SchoolType]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phase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[SchoolPhase]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Age range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[AgeRange]</w:t>
            </w:r>
          </w:p>
        </w:tc>
      </w:tr>
    </w:tbl>
    <w:p>
      <w:pPr>
        <w:pStyle w:val="Heading"/>
        <w:widowControl w:val="0"/>
        <w:spacing w:before="240"/>
        <w:ind w:left="216" w:hanging="216"/>
      </w:pPr>
    </w:p>
    <w:p>
      <w:pPr>
        <w:pStyle w:val="Heading"/>
        <w:widowControl w:val="0"/>
        <w:spacing w:before="240"/>
        <w:ind w:left="108" w:hanging="108"/>
      </w:pPr>
    </w:p>
    <w:p>
      <w:pPr>
        <w:pStyle w:val="Body A"/>
        <w:spacing w:before="120" w:after="120"/>
      </w:pPr>
    </w:p>
    <w:tbl>
      <w:tblPr>
        <w:tblW w:w="97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[SchoolCapacity]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Published admission number (PAN)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[PublishedAdmissionNumber]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Number on roll (NOR)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[NumberOnRoll]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the school is full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[PercentageSchoolFull]</w:t>
            </w:r>
          </w:p>
        </w:tc>
      </w:tr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free school meals at the school (%FSM)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[PercentageFreeSchoolMeals]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216" w:hanging="216"/>
      </w:pPr>
    </w:p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tbl>
      <w:tblPr>
        <w:tblW w:w="97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Viability issues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[ViabilityIssues]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Financial deficit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[FinancialDeficit]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Private finance initiative (PFI) scheme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[PartOfPfiScheme]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216" w:hanging="216"/>
      </w:pPr>
    </w:p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tbl>
      <w:tblPr>
        <w:tblW w:w="97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the school linked to a diocese?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[IsSchoolLinkedToADiocese]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good or outstanding schools in the diocesan trust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[PercentageOfGoodOrOutstandingSchoolsInTheDiocesanTrust]</w:t>
            </w:r>
          </w:p>
        </w:tc>
      </w:tr>
      <w:tr>
        <w:tblPrEx>
          <w:shd w:val="clear" w:color="auto" w:fill="ced7e7"/>
        </w:tblPrEx>
        <w:trPr>
          <w:trHeight w:val="1335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Distance from the school to the trust headquarters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[DistanceFromSchoolToTrustHeadquarters] - [DistanceFromSchoolToTrustHeadquartersAdditionalInformation]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MP (party)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[ParliamentaryConstituency]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216" w:hanging="216"/>
      </w:pPr>
    </w:p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spacing w:before="120" w:after="120"/>
      </w:pPr>
    </w:p>
    <w:p>
      <w:pPr>
        <w:pStyle w:val="Heading"/>
      </w:pPr>
      <w:r>
        <w:rPr>
          <w:rtl w:val="0"/>
          <w:lang w:val="en-US"/>
        </w:rPr>
        <w:t>School performance (Ofsted information)</w:t>
      </w:r>
    </w:p>
    <w:tbl>
      <w:tblPr>
        <w:tblW w:w="97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Ofsted inspection date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[OfstedLastInspection]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effectiveness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[OverallEffectiveness]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Effectiveness of leadership and management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[EffectivenessOfLeadershipAndManagement]</w:t>
            </w:r>
          </w:p>
        </w:tc>
      </w:tr>
      <w:tr>
        <w:tblPrEx>
          <w:shd w:val="clear" w:color="auto" w:fill="ced7e7"/>
        </w:tblPrEx>
        <w:trPr>
          <w:trHeight w:val="1121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 of teaching, learning and assessment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[QualityOfEducation]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Personal development, behaviour and welfare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[BehaviourAndAttitudes]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Outcomes for pupils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[PersonalDevelopment]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Early years provision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[EarlyYearsProvision]</w:t>
            </w:r>
          </w:p>
        </w:tc>
      </w:tr>
    </w:tbl>
    <w:p>
      <w:pPr>
        <w:pStyle w:val="Heading"/>
        <w:widowControl w:val="0"/>
        <w:ind w:left="216" w:hanging="216"/>
      </w:pPr>
    </w:p>
    <w:p>
      <w:pPr>
        <w:pStyle w:val="Heading"/>
        <w:widowControl w:val="0"/>
        <w:ind w:left="108" w:hanging="108"/>
      </w:pPr>
    </w:p>
    <w:p>
      <w:pPr>
        <w:pStyle w:val="Body A"/>
      </w:pPr>
    </w:p>
    <w:tbl>
      <w:tblPr>
        <w:tblW w:w="974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7"/>
        <w:gridCol w:w="6489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[SchoolPerformanceAdditionalInformation]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</w:pPr>
    </w:p>
    <w:p>
      <w:pPr>
        <w:pStyle w:val="Heading"/>
      </w:pPr>
      <w:r>
        <w:rPr>
          <w:rtl w:val="0"/>
          <w:lang w:val="fr-FR"/>
        </w:rPr>
        <w:t>Rationale</w:t>
      </w:r>
    </w:p>
    <w:p>
      <w:pPr>
        <w:pStyle w:val="Heading 2"/>
      </w:pPr>
      <w:r>
        <w:rPr>
          <w:rtl w:val="0"/>
          <w:lang w:val="en-US"/>
        </w:rPr>
        <w:t>Rationale for the project</w:t>
      </w: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5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[RationaleForProject]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</w:pPr>
      <w:r>
        <w:rPr>
          <w:rtl w:val="0"/>
          <w:lang w:val="en-US"/>
        </w:rPr>
        <w:t>Rationale for the trust or sponsor</w:t>
      </w: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5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[RationaleForTrust]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"/>
      </w:pPr>
    </w:p>
    <w:p>
      <w:pPr>
        <w:pStyle w:val="Heading"/>
      </w:pPr>
      <w:r>
        <w:rPr>
          <w:rtl w:val="0"/>
          <w:lang w:val="en-US"/>
        </w:rPr>
        <w:t>Risks and issues</w:t>
      </w: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1321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[RisksAndIssues]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  <w:ind w:left="216" w:hanging="216"/>
      </w:pPr>
    </w:p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</w:pPr>
      <w:r>
        <w:rPr>
          <w:sz w:val="24"/>
          <w:szCs w:val="24"/>
          <w:rtl w:val="0"/>
        </w:rPr>
        <w:t xml:space="preserve"> </w:t>
      </w:r>
    </w:p>
    <w:tbl>
      <w:tblPr>
        <w:tblW w:w="97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5"/>
        <w:gridCol w:w="6495"/>
      </w:tblGrid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Has an Equalities Impact Assessment been considered?</w:t>
            </w:r>
          </w:p>
        </w:tc>
        <w:tc>
          <w:tcPr>
            <w:tcW w:type="dxa" w:w="6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[EqualitiesImpactAssessmentConsidered]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 xml:space="preserve"> </w:t>
      </w:r>
    </w:p>
    <w:p>
      <w:pPr>
        <w:pStyle w:val="Heading"/>
      </w:pPr>
      <w:r>
        <w:rPr>
          <w:rtl w:val="0"/>
          <w:lang w:val="en-US"/>
        </w:rPr>
        <w:t>School budget information</w:t>
      </w:r>
    </w:p>
    <w:tbl>
      <w:tblPr>
        <w:tblW w:w="97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Revenue carry forward at end - March (current year) 2021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[RevenueCarryForwardAtEndMarchCurrentYear]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Projected revenue balance at end - March (following year) 2022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[ProjectedRevenueBalanceAtEndMarchNextYear]</w:t>
            </w:r>
          </w:p>
        </w:tc>
      </w:tr>
      <w:tr>
        <w:tblPrEx>
          <w:shd w:val="clear" w:color="auto" w:fill="ced7e7"/>
        </w:tblPrEx>
        <w:trPr>
          <w:trHeight w:val="112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(current year)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[CapitalCarryForwardAtEndMarchCurrentYear]</w:t>
            </w:r>
          </w:p>
        </w:tc>
      </w:tr>
      <w:tr>
        <w:tblPrEx>
          <w:shd w:val="clear" w:color="auto" w:fill="ced7e7"/>
        </w:tblPrEx>
        <w:trPr>
          <w:trHeight w:val="1455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(following year)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[CapitalCarryForwardAtEndMarchNextYear]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[SchoolBudgetInformationAdditionalInformation]</w:t>
            </w:r>
          </w:p>
        </w:tc>
      </w:tr>
    </w:tbl>
    <w:p>
      <w:pPr>
        <w:pStyle w:val="Heading"/>
        <w:widowControl w:val="0"/>
        <w:ind w:left="216" w:hanging="216"/>
      </w:pPr>
    </w:p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School pupil forecasts</w:t>
      </w: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30"/>
        <w:gridCol w:w="2430"/>
        <w:gridCol w:w="2430"/>
        <w:gridCol w:w="2430"/>
      </w:tblGrid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 pupil numbers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full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Current 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[SchoolCapacity]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[NumberOnRoll]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rtl w:val="0"/>
                <w:lang w:val="en-US"/>
              </w:rPr>
              <w:t>[PercentageSchoolFull]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2021 to 2022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[YearOneProjectedCapacity]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[YearOneProjectedPupilNumbers]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[YearOnePercentageSchoolFull]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2022 to 2023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[YearTwoProjectedCapacity]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[YearTwoProjectedPupilNumbers]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[YearTwoPercentageSchoolFull]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2023 to 2024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[YearThreeProjectedCapacity]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[YearThreeProjectedPupilNumbers]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120" w:after="120" w:line="288" w:lineRule="auto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[YearThreePercentageSchoolFull]</w:t>
            </w:r>
          </w:p>
        </w:tc>
      </w:tr>
    </w:tbl>
    <w:p>
      <w:pPr>
        <w:pStyle w:val="Heading"/>
        <w:widowControl w:val="0"/>
        <w:ind w:left="216" w:hanging="216"/>
      </w:pPr>
    </w:p>
    <w:p>
      <w:pPr>
        <w:pStyle w:val="Heading"/>
        <w:widowControl w:val="0"/>
        <w:ind w:left="108" w:hanging="108"/>
      </w:pPr>
    </w:p>
    <w:p>
      <w:pPr>
        <w:pStyle w:val="Heading"/>
        <w:widowControl w:val="0"/>
      </w:pPr>
    </w:p>
    <w:p>
      <w:pPr>
        <w:pStyle w:val="Body A"/>
        <w:spacing w:before="120" w:after="120"/>
      </w:pPr>
      <w:r>
        <w:rPr>
          <w:sz w:val="24"/>
          <w:szCs w:val="24"/>
          <w:rtl w:val="0"/>
        </w:rPr>
        <w:t xml:space="preserve"> </w:t>
      </w:r>
    </w:p>
    <w:tbl>
      <w:tblPr>
        <w:tblW w:w="97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[SchoolPupilForecastsAdditionalInformation]</w:t>
            </w:r>
          </w:p>
        </w:tc>
      </w:tr>
    </w:tbl>
    <w:p>
      <w:pPr>
        <w:pStyle w:val="Body A"/>
        <w:widowControl w:val="0"/>
        <w:spacing w:before="120" w:after="120" w:line="240" w:lineRule="auto"/>
        <w:ind w:left="216" w:hanging="216"/>
      </w:pPr>
    </w:p>
    <w:p>
      <w:pPr>
        <w:pStyle w:val="Body A"/>
        <w:widowControl w:val="0"/>
        <w:spacing w:before="120" w:after="120" w:line="240" w:lineRule="auto"/>
        <w:ind w:left="108" w:hanging="108"/>
      </w:pPr>
    </w:p>
    <w:p>
      <w:pPr>
        <w:pStyle w:val="Body A"/>
        <w:widowControl w:val="0"/>
        <w:spacing w:before="120" w:after="120" w:line="240" w:lineRule="auto"/>
      </w:pPr>
    </w:p>
    <w:p>
      <w:pPr>
        <w:pStyle w:val="Body A"/>
      </w:pPr>
      <w:r>
        <w:br w:type="textWrapping"/>
      </w:r>
    </w:p>
    <w:p>
      <w:pPr>
        <w:pStyle w:val="Heading"/>
      </w:pPr>
      <w:r>
        <w:rPr>
          <w:rtl w:val="0"/>
          <w:lang w:val="en-US"/>
        </w:rPr>
        <w:t xml:space="preserve">Key stage 2 </w:t>
      </w:r>
      <w:r>
        <w:rPr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performance</w:t>
      </w:r>
      <w:r>
        <w:rPr>
          <w:rtl w:val="0"/>
          <w:lang w:val="fr-FR"/>
        </w:rPr>
        <w:t xml:space="preserve"> tables (KS2)</w:t>
      </w:r>
    </w:p>
    <w:p>
      <w:pPr>
        <w:pStyle w:val="Heading 2"/>
      </w:pPr>
      <w:r>
        <w:rPr>
          <w:rtl w:val="0"/>
          <w:lang w:val="en-US"/>
        </w:rPr>
        <w:t>2019 Key stage 2</w:t>
      </w: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3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47 (disadvantaged 20)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31 (disadvantaged 14)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Suppressed</w:t>
            </w:r>
          </w:p>
        </w:tc>
      </w:tr>
      <w:tr>
        <w:tblPrEx>
          <w:shd w:val="clear" w:color="auto" w:fill="ced7e7"/>
        </w:tblPrEx>
        <w:trPr>
          <w:trHeight w:val="133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63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9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0.2 (disadvantaged -0.1)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-0.8  (disadvantaged 0.2)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-0.3 (disadvantaged 0.2)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65 (disadvantaged 51)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11 (disadvantaged 5)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Heading 2"/>
        <w:widowControl w:val="0"/>
      </w:pPr>
    </w:p>
    <w:p>
      <w:pPr>
        <w:pStyle w:val="Heading 2"/>
        <w:spacing w:before="120" w:after="120"/>
      </w:pPr>
    </w:p>
    <w:p>
      <w:pPr>
        <w:pStyle w:val="Heading 2"/>
        <w:spacing w:before="120" w:after="120"/>
      </w:pPr>
      <w:r>
        <w:rPr>
          <w:rtl w:val="0"/>
          <w:lang w:val="en-US"/>
        </w:rPr>
        <w:t>2018 Key stage 2</w:t>
      </w: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3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3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  <w:ind w:left="216" w:hanging="216"/>
      </w:pPr>
    </w:p>
    <w:p>
      <w:pPr>
        <w:pStyle w:val="Heading 2"/>
        <w:widowControl w:val="0"/>
        <w:spacing w:before="120" w:after="120"/>
        <w:ind w:left="108" w:hanging="108"/>
      </w:pPr>
    </w:p>
    <w:p>
      <w:pPr>
        <w:pStyle w:val="Heading 2"/>
        <w:widowControl w:val="0"/>
        <w:spacing w:before="120" w:after="120"/>
      </w:pPr>
    </w:p>
    <w:p>
      <w:pPr>
        <w:pStyle w:val="Body A"/>
        <w:spacing w:before="120" w:after="120"/>
      </w:pPr>
      <w:r>
        <w:rPr>
          <w:rtl w:val="0"/>
        </w:rPr>
        <w:t xml:space="preserve"> </w:t>
      </w:r>
    </w:p>
    <w:p>
      <w:pPr>
        <w:pStyle w:val="Heading 2"/>
        <w:spacing w:before="120" w:after="120"/>
      </w:pPr>
      <w:r>
        <w:rPr>
          <w:rtl w:val="0"/>
          <w:lang w:val="en-US"/>
        </w:rPr>
        <w:t>2017 Key stage 2</w:t>
      </w: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33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100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3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  <w:ind w:left="216" w:hanging="216"/>
      </w:pPr>
    </w:p>
    <w:p>
      <w:pPr>
        <w:pStyle w:val="Heading 2"/>
        <w:widowControl w:val="0"/>
        <w:spacing w:before="120" w:after="120"/>
        <w:ind w:left="108" w:hanging="108"/>
      </w:pPr>
    </w:p>
    <w:p>
      <w:pPr>
        <w:pStyle w:val="Heading 2"/>
        <w:widowControl w:val="0"/>
        <w:spacing w:before="120" w:after="120"/>
      </w:pPr>
    </w:p>
    <w:p>
      <w:pPr>
        <w:pStyle w:val="Body A"/>
        <w:spacing w:before="120" w:after="120"/>
      </w:pPr>
    </w:p>
    <w:p>
      <w:pPr>
        <w:pStyle w:val="Heading"/>
      </w:pPr>
      <w:r>
        <w:rPr>
          <w:rtl w:val="0"/>
          <w:lang w:val="en-US"/>
        </w:rPr>
        <w:t>Key stage 4 performance tables (KS4)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Attainment 8</w:t>
      </w:r>
    </w:p>
    <w:p>
      <w:pPr>
        <w:pStyle w:val="Heading 3"/>
      </w:pPr>
      <w:r>
        <w:rPr>
          <w:rtl w:val="0"/>
          <w:lang w:val="en-US"/>
        </w:rPr>
        <w:t>Attainment 8 Scores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English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Maths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Attainment 8 EBacc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Body A"/>
      </w:pPr>
    </w:p>
    <w:tbl>
      <w:tblPr>
        <w:tblW w:w="97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 3"/>
        <w:spacing w:before="120" w:after="120"/>
      </w:pPr>
    </w:p>
    <w:p>
      <w:pPr>
        <w:pStyle w:val="Heading 2"/>
      </w:pPr>
      <w:r>
        <w:rPr>
          <w:rtl w:val="0"/>
          <w:lang w:val="en-US"/>
        </w:rPr>
        <w:t>Progress 8</w:t>
      </w:r>
    </w:p>
    <w:p>
      <w:pPr>
        <w:pStyle w:val="Heading 3"/>
      </w:pPr>
      <w:r>
        <w:rPr>
          <w:rtl w:val="0"/>
          <w:lang w:val="en-US"/>
        </w:rPr>
        <w:t>Pupils included in P8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School progress scores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0.08 to 0.38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0.44 to 0.8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0.17 to 0.5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05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English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Maths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Progress 8 EBacc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3"/>
      </w:pPr>
      <w:r>
        <w:rPr>
          <w:rtl w:val="0"/>
          <w:lang w:val="en-US"/>
        </w:rPr>
        <w:t>Percentage of students entering EBacc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tbl>
      <w:tblPr>
        <w:tblW w:w="97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Key stage 5 performance tables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2016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28.45</w:t>
            </w:r>
          </w:p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en-US"/>
        </w:rPr>
        <w:t>2017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35.72</w:t>
            </w:r>
          </w:p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2018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91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153"/>
        <w:gridCol w:w="689"/>
        <w:gridCol w:w="1842"/>
        <w:gridCol w:w="1775"/>
        <w:gridCol w:w="2210"/>
        <w:gridCol w:w="176"/>
      </w:tblGrid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Godmanchester Academy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70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34.67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ind w:left="216" w:hanging="216"/>
      </w:pPr>
    </w:p>
    <w:p>
      <w:pPr>
        <w:pStyle w:val="Heading 3"/>
        <w:widowControl w:val="0"/>
        <w:ind w:left="108" w:hanging="108"/>
      </w:pPr>
    </w:p>
    <w:p>
      <w:pPr>
        <w:pStyle w:val="Heading 3"/>
        <w:widowControl w:val="0"/>
      </w:pPr>
    </w:p>
    <w:p>
      <w:pPr>
        <w:pStyle w:val="Heading 2"/>
      </w:pPr>
      <w:r>
        <w:br w:type="textWrapping"/>
      </w:r>
    </w:p>
    <w:p>
      <w:pPr>
        <w:pStyle w:val="Heading 2"/>
      </w:pPr>
      <w:r>
        <w:rPr>
          <w:rtl w:val="0"/>
          <w:lang w:val="en-US"/>
        </w:rPr>
        <w:t>Supporting documents</w:t>
      </w:r>
    </w:p>
    <w:sectPr>
      <w:headerReference w:type="default" r:id="rId4"/>
      <w:footerReference w:type="default" r:id="rId5"/>
      <w:pgSz w:w="11900" w:h="16840" w:orient="portrait"/>
      <w:pgMar w:top="851" w:right="1077" w:bottom="992" w:left="1077" w:header="425" w:footer="39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26"/>
      </w:tabs>
      <w:spacing w:after="0" w:line="240" w:lineRule="auto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Author: </w:t>
    </w:r>
    <w:r>
      <w:rPr>
        <w:rtl w:val="0"/>
        <w:lang w:val="en-US"/>
      </w:rPr>
      <w:t>[Author]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    Cleared by: </w:t>
    </w:r>
    <w:r>
      <w:rPr>
        <w:rtl w:val="0"/>
        <w:lang w:val="en-US"/>
      </w:rPr>
      <w:t>[ClearedBy]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                 Version: </w:t>
    </w:r>
    <w:r>
      <w:rPr>
        <w:rtl w:val="0"/>
        <w:lang w:val="de-DE"/>
      </w:rPr>
      <w:t>[Version]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widowControl w:val="0"/>
      <w:spacing w:after="0" w:line="276" w:lineRule="auto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 A"/>
      <w:tabs>
        <w:tab w:val="center" w:pos="4513"/>
        <w:tab w:val="right" w:pos="9026"/>
      </w:tabs>
      <w:spacing w:after="24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6"/>
      <w:szCs w:val="36"/>
      <w:u w:val="none" w:color="104f7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2"/>
      <w:szCs w:val="32"/>
      <w:u w:val="none" w:color="104f7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28"/>
      <w:szCs w:val="28"/>
      <w:u w:val="none" w:color="104f75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04F7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