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6802BDFC" w14:textId="77777777" w:rsidR="00FC60C5" w:rsidRDefault="00FC60C5" w:rsidP="00FC60C5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9"/>
        <w:gridCol w:w="4765"/>
      </w:tblGrid>
      <w:tr w:rsidR="000072F1" w14:paraId="2CA7EFAB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1DA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8C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RecommendationForProject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0EC1A56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250DB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an academy order (AO) required?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C4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AcademyOrderRequired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739744C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AcademyTypeRouteAndConversionGrant</w:t>
            </w:r>
            <w:proofErr w:type="spellEnd"/>
            <w:r>
              <w:rPr>
                <w:sz w:val="24"/>
              </w:rPr>
              <w:t>]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ConversionSupportGrantChangeReason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6"/>
        <w:gridCol w:w="4498"/>
      </w:tblGrid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ProposedAcademyOpeningDate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PreviousHeadTeacherBoardDate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4473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LocalAuthority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SponsorName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SponsorReferenceNumber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56345A">
      <w:pPr>
        <w:pStyle w:val="Heading1"/>
      </w:pPr>
      <w: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5"/>
        <w:gridCol w:w="4459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SchoolType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SchoolPhase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AgeRange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7"/>
        <w:gridCol w:w="4477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PublishedAdmissionNumber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PercentageFreeSchoolMeals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4460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3"/>
        <w:gridCol w:w="7151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02C0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IsSchoolLinkedToADiocese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11C7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DistanceFromSchoolToTrustHeadquarters</w:t>
            </w:r>
            <w:proofErr w:type="spellEnd"/>
            <w:r>
              <w:rPr>
                <w:sz w:val="24"/>
              </w:rPr>
              <w:t>]</w:t>
            </w:r>
          </w:p>
          <w:p w14:paraId="50D7FB0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color w:val="000000"/>
                <w:sz w:val="24"/>
              </w:rPr>
              <w:t>DistanceFromSchoolToTrustHeadquartersAdditionalInformation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]</w:t>
            </w: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ParliamentaryConstituency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MPNameAndParty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56345A">
      <w:pPr>
        <w:pStyle w:val="Heading1"/>
      </w:pPr>
      <w: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5D90D7F4" w14:textId="77777777" w:rsidR="000072F1" w:rsidRDefault="000072F1" w:rsidP="0056345A">
      <w:pPr>
        <w:pStyle w:val="Heading1"/>
      </w:pPr>
      <w:r>
        <w:t>Rationale</w:t>
      </w:r>
    </w:p>
    <w:p w14:paraId="18B98CFA" w14:textId="77777777" w:rsidR="000072F1" w:rsidRDefault="000072F1" w:rsidP="0056345A">
      <w:pPr>
        <w:pStyle w:val="Heading2"/>
      </w:pPr>
      <w: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54454347" w14:textId="77777777" w:rsidR="000072F1" w:rsidRDefault="000072F1" w:rsidP="0056345A">
      <w:pPr>
        <w:pStyle w:val="Heading2"/>
      </w:pPr>
      <w: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436710B4" w14:textId="77777777" w:rsidR="000072F1" w:rsidRDefault="000072F1" w:rsidP="0056345A">
      <w:pPr>
        <w:pStyle w:val="Heading1"/>
      </w:pPr>
      <w: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RisksAndIssues</w:t>
            </w:r>
            <w:proofErr w:type="spellEnd"/>
            <w:r>
              <w:rPr>
                <w:sz w:val="24"/>
              </w:rPr>
              <w:t>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lastRenderedPageBreak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EqualitiesImpactAssessmentConsidered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56345A">
      <w:pPr>
        <w:pStyle w:val="Heading1"/>
        <w:rPr>
          <w:sz w:val="32"/>
        </w:rPr>
      </w:pPr>
      <w: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GoverningBodyResolution</w:t>
            </w:r>
            <w:proofErr w:type="spellEnd"/>
            <w:r>
              <w:t>]</w:t>
            </w:r>
          </w:p>
        </w:tc>
      </w:tr>
      <w:tr w:rsidR="000072F1" w14:paraId="3BA5BF72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DiocesanConsent</w:t>
            </w:r>
            <w:proofErr w:type="spellEnd"/>
            <w:r>
              <w:t>]</w:t>
            </w:r>
          </w:p>
        </w:tc>
      </w:tr>
      <w:tr w:rsidR="000072F1" w14:paraId="0275CF1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FoundationConsent</w:t>
            </w:r>
            <w:proofErr w:type="spellEnd"/>
            <w:r>
              <w:t>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56345A">
      <w:pPr>
        <w:pStyle w:val="Heading1"/>
      </w:pPr>
      <w: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5"/>
        <w:gridCol w:w="6469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6411D3B0" w:rsidR="000072F1" w:rsidRPr="00A315DC" w:rsidRDefault="00A315DC" w:rsidP="00A315DC">
            <w:pPr>
              <w:rPr>
                <w:b/>
                <w:bCs/>
              </w:rPr>
            </w:pPr>
            <w:r w:rsidRPr="00A315DC">
              <w:rPr>
                <w:b/>
                <w:bCs/>
                <w:sz w:val="24"/>
                <w:szCs w:val="24"/>
              </w:rPr>
              <w:t>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560CA6EC" w:rsidR="000072F1" w:rsidRDefault="00A315DC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EndOfCurrentFinancialYear</w:t>
            </w:r>
            <w:proofErr w:type="spellEnd"/>
            <w:r>
              <w:t>]</w:t>
            </w:r>
          </w:p>
        </w:tc>
      </w:tr>
      <w:tr w:rsidR="00A315DC" w14:paraId="4D661792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627F" w14:textId="2B2744F2" w:rsidR="00A315DC" w:rsidRPr="00F70766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revenue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4AF9" w14:textId="6278D2B6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RevenueCarryForwardAtEndMarchCurrentYear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2BE509BD" w:rsidR="000072F1" w:rsidRPr="00D53D43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capital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09C0B033" w:rsidR="000072F1" w:rsidRPr="00D53D43" w:rsidRDefault="00D53D43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A315DC" w14:paraId="7FAEFA04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4855" w14:textId="53A46F35" w:rsidR="00A315DC" w:rsidRPr="00CD506E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of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CDD35" w14:textId="7F217BCA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EndOfNextFinancialYear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3B5ADEB4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revenue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4034574A" w:rsidR="000072F1" w:rsidRDefault="00D53D43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ProjectedRevenueBalanceAtEndMarchNextYear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092D7F2F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capital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SchoolBudgetInformationAdditionalInformation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56345A">
      <w:pPr>
        <w:pStyle w:val="Heading1"/>
      </w:pPr>
      <w:r>
        <w:lastRenderedPageBreak/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"/>
        <w:gridCol w:w="2620"/>
        <w:gridCol w:w="3050"/>
        <w:gridCol w:w="2920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28358895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numbers on roll in the year the academy opens (year 1)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YearOneProjectedCapacity</w:t>
            </w:r>
            <w:proofErr w:type="spellEnd"/>
            <w:r>
              <w:rPr>
                <w:sz w:val="24"/>
              </w:rPr>
              <w:t>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0F19BE91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numbers on roll in the following year after the academy has opened (year 2)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558F579E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 xml:space="preserve">Projected pupil numbers on roll in the following year </w:t>
            </w:r>
            <w:r w:rsidRPr="002242BB">
              <w:rPr>
                <w:b/>
                <w:sz w:val="24"/>
              </w:rPr>
              <w:lastRenderedPageBreak/>
              <w:t>(year 3)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lastRenderedPageBreak/>
              <w:t>[</w:t>
            </w:r>
            <w:proofErr w:type="spellStart"/>
            <w:r>
              <w:rPr>
                <w:sz w:val="24"/>
              </w:rPr>
              <w:t>YearThreeProjectedCapacity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SchoolPupilForecastsAdditionalInformation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4911" w14:textId="77777777" w:rsidR="0031018C" w:rsidRDefault="0031018C">
      <w:pPr>
        <w:spacing w:after="0" w:line="240" w:lineRule="auto"/>
      </w:pPr>
      <w:r>
        <w:separator/>
      </w:r>
    </w:p>
  </w:endnote>
  <w:endnote w:type="continuationSeparator" w:id="0">
    <w:p w14:paraId="48ADB64C" w14:textId="77777777" w:rsidR="0031018C" w:rsidRDefault="0031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DB5E" w14:textId="77777777" w:rsidR="0031018C" w:rsidRDefault="0031018C">
      <w:pPr>
        <w:spacing w:after="0" w:line="240" w:lineRule="auto"/>
      </w:pPr>
      <w:r>
        <w:separator/>
      </w:r>
    </w:p>
  </w:footnote>
  <w:footnote w:type="continuationSeparator" w:id="0">
    <w:p w14:paraId="1A504CB7" w14:textId="77777777" w:rsidR="0031018C" w:rsidRDefault="00310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2242BB"/>
    <w:rsid w:val="00225D5A"/>
    <w:rsid w:val="00245014"/>
    <w:rsid w:val="00250B93"/>
    <w:rsid w:val="00270CB8"/>
    <w:rsid w:val="002B707C"/>
    <w:rsid w:val="0031018C"/>
    <w:rsid w:val="00327F27"/>
    <w:rsid w:val="00332D9E"/>
    <w:rsid w:val="0033622D"/>
    <w:rsid w:val="004114CA"/>
    <w:rsid w:val="00420FBE"/>
    <w:rsid w:val="00476D36"/>
    <w:rsid w:val="00557777"/>
    <w:rsid w:val="0056345A"/>
    <w:rsid w:val="005C479A"/>
    <w:rsid w:val="005C4CAD"/>
    <w:rsid w:val="0067133E"/>
    <w:rsid w:val="00694E89"/>
    <w:rsid w:val="006A2282"/>
    <w:rsid w:val="006F0B84"/>
    <w:rsid w:val="00746B72"/>
    <w:rsid w:val="00866231"/>
    <w:rsid w:val="00892E2A"/>
    <w:rsid w:val="008A108D"/>
    <w:rsid w:val="008F1FB1"/>
    <w:rsid w:val="009407FE"/>
    <w:rsid w:val="009D4A35"/>
    <w:rsid w:val="009E5E73"/>
    <w:rsid w:val="00A315DC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CD506E"/>
    <w:rsid w:val="00D4650A"/>
    <w:rsid w:val="00D53D43"/>
    <w:rsid w:val="00D82CC6"/>
    <w:rsid w:val="00DF1BDC"/>
    <w:rsid w:val="00DF65FB"/>
    <w:rsid w:val="00E02FEB"/>
    <w:rsid w:val="00E143AB"/>
    <w:rsid w:val="00E77DAD"/>
    <w:rsid w:val="00EC06D8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WILDE, Tim</cp:lastModifiedBy>
  <cp:revision>61</cp:revision>
  <dcterms:created xsi:type="dcterms:W3CDTF">2021-10-18T16:43:00Z</dcterms:created>
  <dcterms:modified xsi:type="dcterms:W3CDTF">2023-01-04T16:52:00Z</dcterms:modified>
  <dc:language>en-GB</dc:language>
</cp:coreProperties>
</file>